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theme/themeOverride1.xml" ContentType="application/vnd.openxmlformats-officedocument.themeOverride+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theme/themeOverride2.xml" ContentType="application/vnd.openxmlformats-officedocument.themeOverride+xml"/>
  <Override PartName="/word/charts/chart33.xml" ContentType="application/vnd.openxmlformats-officedocument.drawingml.chart+xml"/>
  <Override PartName="/word/theme/themeOverride3.xml" ContentType="application/vnd.openxmlformats-officedocument.themeOverride+xml"/>
  <Override PartName="/word/charts/chart34.xml" ContentType="application/vnd.openxmlformats-officedocument.drawingml.chart+xml"/>
  <Override PartName="/word/theme/themeOverride4.xml" ContentType="application/vnd.openxmlformats-officedocument.themeOverride+xml"/>
  <Override PartName="/word/charts/chart35.xml" ContentType="application/vnd.openxmlformats-officedocument.drawingml.chart+xml"/>
  <Override PartName="/word/theme/themeOverride5.xml" ContentType="application/vnd.openxmlformats-officedocument.themeOverride+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F9A53" w14:textId="65636852" w:rsidR="001448F7" w:rsidRPr="001448F7" w:rsidRDefault="006A317B" w:rsidP="001448F7">
      <w:pPr>
        <w:tabs>
          <w:tab w:val="left" w:pos="3828"/>
        </w:tabs>
        <w:spacing w:after="0" w:line="240" w:lineRule="auto"/>
        <w:jc w:val="right"/>
        <w:rPr>
          <w:color w:val="FF0000"/>
          <w:sz w:val="26"/>
          <w:szCs w:val="26"/>
        </w:rPr>
      </w:pPr>
      <w:r w:rsidRPr="001448F7">
        <w:rPr>
          <w:color w:val="FF0000"/>
          <w:sz w:val="26"/>
          <w:szCs w:val="26"/>
        </w:rPr>
        <w:t>Załącznik</w:t>
      </w:r>
      <w:bookmarkStart w:id="0" w:name="_GoBack"/>
      <w:bookmarkEnd w:id="0"/>
    </w:p>
    <w:p w14:paraId="3AB034E0" w14:textId="77777777" w:rsidR="00F92F56" w:rsidRDefault="001448F7" w:rsidP="001448F7">
      <w:pPr>
        <w:tabs>
          <w:tab w:val="left" w:pos="3828"/>
        </w:tabs>
        <w:spacing w:after="0" w:line="240" w:lineRule="auto"/>
        <w:jc w:val="right"/>
        <w:rPr>
          <w:color w:val="FF0000"/>
          <w:sz w:val="26"/>
          <w:szCs w:val="26"/>
        </w:rPr>
      </w:pPr>
      <w:r>
        <w:rPr>
          <w:color w:val="FF0000"/>
          <w:sz w:val="26"/>
          <w:szCs w:val="26"/>
        </w:rPr>
        <w:t xml:space="preserve"> do Uchwały nr</w:t>
      </w:r>
      <w:r w:rsidR="00F92F56">
        <w:rPr>
          <w:color w:val="FF0000"/>
          <w:sz w:val="26"/>
          <w:szCs w:val="26"/>
        </w:rPr>
        <w:t xml:space="preserve"> LVIII/593/2018 </w:t>
      </w:r>
    </w:p>
    <w:p w14:paraId="14E93D3C" w14:textId="77777777" w:rsidR="00F92F56" w:rsidRDefault="006A317B" w:rsidP="001448F7">
      <w:pPr>
        <w:tabs>
          <w:tab w:val="left" w:pos="3828"/>
        </w:tabs>
        <w:spacing w:after="0" w:line="240" w:lineRule="auto"/>
        <w:jc w:val="right"/>
        <w:rPr>
          <w:color w:val="FF0000"/>
          <w:sz w:val="26"/>
          <w:szCs w:val="26"/>
        </w:rPr>
      </w:pPr>
      <w:r w:rsidRPr="001448F7">
        <w:rPr>
          <w:color w:val="FF0000"/>
          <w:sz w:val="26"/>
          <w:szCs w:val="26"/>
        </w:rPr>
        <w:t xml:space="preserve">Rady </w:t>
      </w:r>
      <w:r w:rsidR="00E167D4" w:rsidRPr="001448F7">
        <w:rPr>
          <w:color w:val="FF0000"/>
          <w:sz w:val="26"/>
          <w:szCs w:val="26"/>
        </w:rPr>
        <w:t>Gminy</w:t>
      </w:r>
      <w:r w:rsidRPr="001448F7">
        <w:rPr>
          <w:color w:val="FF0000"/>
          <w:sz w:val="26"/>
          <w:szCs w:val="26"/>
        </w:rPr>
        <w:t xml:space="preserve"> </w:t>
      </w:r>
      <w:r w:rsidR="007877A5" w:rsidRPr="001448F7">
        <w:rPr>
          <w:color w:val="FF0000"/>
          <w:sz w:val="26"/>
          <w:szCs w:val="26"/>
        </w:rPr>
        <w:t>Szczecinek</w:t>
      </w:r>
      <w:r w:rsidRPr="001448F7">
        <w:rPr>
          <w:color w:val="FF0000"/>
          <w:sz w:val="26"/>
          <w:szCs w:val="26"/>
        </w:rPr>
        <w:t xml:space="preserve"> </w:t>
      </w:r>
    </w:p>
    <w:p w14:paraId="52DEE1B1" w14:textId="77777777" w:rsidR="006A317B" w:rsidRPr="001448F7" w:rsidRDefault="006A317B" w:rsidP="001448F7">
      <w:pPr>
        <w:tabs>
          <w:tab w:val="left" w:pos="3828"/>
        </w:tabs>
        <w:spacing w:after="0" w:line="240" w:lineRule="auto"/>
        <w:jc w:val="right"/>
        <w:rPr>
          <w:color w:val="FF0000"/>
          <w:sz w:val="26"/>
          <w:szCs w:val="26"/>
        </w:rPr>
      </w:pPr>
      <w:r w:rsidRPr="001448F7">
        <w:rPr>
          <w:color w:val="FF0000"/>
          <w:sz w:val="26"/>
          <w:szCs w:val="26"/>
        </w:rPr>
        <w:t>z dnia</w:t>
      </w:r>
      <w:r w:rsidR="00F92F56">
        <w:rPr>
          <w:color w:val="FF0000"/>
          <w:sz w:val="26"/>
          <w:szCs w:val="26"/>
        </w:rPr>
        <w:t xml:space="preserve"> 22 czerwca 2018 r.</w:t>
      </w:r>
    </w:p>
    <w:p w14:paraId="4B85144C" w14:textId="77777777" w:rsidR="006A317B" w:rsidRDefault="006A317B" w:rsidP="001448F7">
      <w:pPr>
        <w:jc w:val="right"/>
        <w:rPr>
          <w:rFonts w:ascii="Calibri" w:hAnsi="Calibri"/>
          <w:b/>
          <w:smallCaps/>
          <w:sz w:val="48"/>
        </w:rPr>
      </w:pPr>
    </w:p>
    <w:p w14:paraId="4B688F03" w14:textId="77777777" w:rsidR="006A317B" w:rsidRDefault="006A317B" w:rsidP="006A317B">
      <w:pPr>
        <w:jc w:val="center"/>
        <w:rPr>
          <w:rFonts w:ascii="Calibri" w:hAnsi="Calibri"/>
          <w:b/>
          <w:smallCaps/>
          <w:sz w:val="48"/>
        </w:rPr>
      </w:pPr>
    </w:p>
    <w:p w14:paraId="0543330C" w14:textId="77777777" w:rsidR="006A317B" w:rsidRDefault="006A317B" w:rsidP="006A317B">
      <w:pPr>
        <w:jc w:val="center"/>
        <w:rPr>
          <w:rFonts w:ascii="Calibri" w:hAnsi="Calibri"/>
          <w:b/>
          <w:smallCaps/>
          <w:sz w:val="48"/>
        </w:rPr>
      </w:pPr>
    </w:p>
    <w:tbl>
      <w:tblPr>
        <w:tblStyle w:val="Tabela-Siatka"/>
        <w:tblW w:w="9072" w:type="dxa"/>
        <w:jc w:val="center"/>
        <w:tblBorders>
          <w:top w:val="none" w:sz="0" w:space="0" w:color="auto"/>
          <w:left w:val="none" w:sz="0" w:space="0" w:color="auto"/>
          <w:bottom w:val="single" w:sz="18" w:space="0" w:color="DA251D"/>
          <w:right w:val="none" w:sz="0" w:space="0" w:color="auto"/>
          <w:insideH w:val="single" w:sz="18" w:space="0" w:color="009FFF"/>
          <w:insideV w:val="single" w:sz="18" w:space="0" w:color="DA251D"/>
        </w:tblBorders>
        <w:tblLook w:val="04A0" w:firstRow="1" w:lastRow="0" w:firstColumn="1" w:lastColumn="0" w:noHBand="0" w:noVBand="1"/>
      </w:tblPr>
      <w:tblGrid>
        <w:gridCol w:w="5388"/>
        <w:gridCol w:w="3684"/>
      </w:tblGrid>
      <w:tr w:rsidR="00C84C69" w14:paraId="0356DC21" w14:textId="77777777" w:rsidTr="00B30FE8">
        <w:trPr>
          <w:trHeight w:val="4559"/>
          <w:jc w:val="center"/>
        </w:trPr>
        <w:tc>
          <w:tcPr>
            <w:tcW w:w="5388" w:type="dxa"/>
          </w:tcPr>
          <w:p w14:paraId="7E09F560" w14:textId="77777777" w:rsidR="006A317B" w:rsidRPr="00B357DF" w:rsidRDefault="006A317B" w:rsidP="006A317B">
            <w:pPr>
              <w:rPr>
                <w:rFonts w:ascii="Cambria" w:hAnsi="Cambria"/>
                <w:b/>
                <w:smallCaps/>
                <w:sz w:val="36"/>
              </w:rPr>
            </w:pPr>
          </w:p>
          <w:p w14:paraId="5F174F8C" w14:textId="77777777" w:rsidR="006A317B" w:rsidRPr="00B357DF" w:rsidRDefault="006A317B" w:rsidP="006A317B">
            <w:pPr>
              <w:rPr>
                <w:rFonts w:ascii="Cambria" w:hAnsi="Cambria"/>
                <w:b/>
                <w:smallCaps/>
                <w:sz w:val="36"/>
              </w:rPr>
            </w:pPr>
          </w:p>
          <w:p w14:paraId="1C538873" w14:textId="77777777" w:rsidR="006A317B" w:rsidRPr="00EE616E" w:rsidRDefault="00F272DB" w:rsidP="006A317B">
            <w:pPr>
              <w:rPr>
                <w:rFonts w:ascii="Cambria" w:hAnsi="Cambria"/>
                <w:b/>
                <w:smallCaps/>
                <w:sz w:val="48"/>
              </w:rPr>
            </w:pPr>
            <w:r>
              <w:rPr>
                <w:rFonts w:ascii="Cambria" w:hAnsi="Cambria"/>
                <w:b/>
                <w:smallCaps/>
                <w:sz w:val="48"/>
              </w:rPr>
              <w:t>Strategia</w:t>
            </w:r>
            <w:r w:rsidR="006A317B" w:rsidRPr="00EE616E">
              <w:rPr>
                <w:rFonts w:ascii="Cambria" w:hAnsi="Cambria"/>
                <w:b/>
                <w:smallCaps/>
                <w:sz w:val="48"/>
              </w:rPr>
              <w:t xml:space="preserve"> </w:t>
            </w:r>
            <w:r w:rsidR="006A317B" w:rsidRPr="00EE616E">
              <w:rPr>
                <w:rFonts w:ascii="Cambria" w:hAnsi="Cambria"/>
                <w:b/>
                <w:smallCaps/>
                <w:sz w:val="48"/>
              </w:rPr>
              <w:br/>
            </w:r>
            <w:r>
              <w:rPr>
                <w:rFonts w:ascii="Cambria" w:hAnsi="Cambria"/>
                <w:b/>
                <w:smallCaps/>
                <w:sz w:val="48"/>
              </w:rPr>
              <w:t>Rozwiązywania</w:t>
            </w:r>
            <w:r w:rsidR="006A317B" w:rsidRPr="00EE616E">
              <w:rPr>
                <w:rFonts w:ascii="Cambria" w:hAnsi="Cambria"/>
                <w:b/>
                <w:smallCaps/>
                <w:sz w:val="48"/>
              </w:rPr>
              <w:t xml:space="preserve"> </w:t>
            </w:r>
            <w:r>
              <w:rPr>
                <w:rFonts w:ascii="Cambria" w:hAnsi="Cambria"/>
                <w:b/>
                <w:smallCaps/>
                <w:sz w:val="48"/>
              </w:rPr>
              <w:t>Problemów Społecznych</w:t>
            </w:r>
          </w:p>
          <w:p w14:paraId="4BA66E68" w14:textId="77777777" w:rsidR="006A317B" w:rsidRPr="00EE616E" w:rsidRDefault="006A317B" w:rsidP="00F272DB">
            <w:pPr>
              <w:rPr>
                <w:rFonts w:ascii="Cambria" w:hAnsi="Cambria"/>
                <w:b/>
                <w:smallCaps/>
                <w:sz w:val="48"/>
              </w:rPr>
            </w:pPr>
            <w:r w:rsidRPr="00EE616E">
              <w:rPr>
                <w:rFonts w:ascii="Cambria" w:hAnsi="Cambria"/>
                <w:b/>
                <w:smallCaps/>
                <w:sz w:val="48"/>
              </w:rPr>
              <w:t xml:space="preserve">Gminy </w:t>
            </w:r>
            <w:r w:rsidR="002A7740">
              <w:rPr>
                <w:rFonts w:ascii="Cambria" w:hAnsi="Cambria"/>
                <w:b/>
                <w:smallCaps/>
                <w:sz w:val="48"/>
              </w:rPr>
              <w:t>Szczecinek</w:t>
            </w:r>
            <w:r w:rsidR="00F272DB">
              <w:rPr>
                <w:rFonts w:ascii="Cambria" w:hAnsi="Cambria"/>
                <w:b/>
                <w:smallCaps/>
                <w:sz w:val="48"/>
              </w:rPr>
              <w:t xml:space="preserve"> </w:t>
            </w:r>
            <w:r w:rsidR="00F272DB">
              <w:rPr>
                <w:rFonts w:ascii="Cambria" w:hAnsi="Cambria"/>
                <w:b/>
                <w:smallCaps/>
                <w:sz w:val="48"/>
              </w:rPr>
              <w:br/>
              <w:t xml:space="preserve">na lata </w:t>
            </w:r>
            <w:r w:rsidR="00563FB0">
              <w:rPr>
                <w:rFonts w:ascii="Cambria" w:hAnsi="Cambria"/>
                <w:b/>
                <w:smallCaps/>
                <w:sz w:val="48"/>
              </w:rPr>
              <w:t>2018-2027</w:t>
            </w:r>
          </w:p>
        </w:tc>
        <w:tc>
          <w:tcPr>
            <w:tcW w:w="3684" w:type="dxa"/>
            <w:shd w:val="clear" w:color="auto" w:fill="FFFFFF" w:themeFill="background1"/>
          </w:tcPr>
          <w:p w14:paraId="4AE66253" w14:textId="77777777" w:rsidR="006A317B" w:rsidRDefault="00B30FE8" w:rsidP="006A317B">
            <w:pPr>
              <w:jc w:val="center"/>
              <w:rPr>
                <w:rFonts w:ascii="Calibri" w:hAnsi="Calibri"/>
                <w:b/>
                <w:smallCaps/>
                <w:sz w:val="48"/>
              </w:rPr>
            </w:pPr>
            <w:r>
              <w:rPr>
                <w:rFonts w:ascii="Calibri" w:hAnsi="Calibri"/>
                <w:b/>
                <w:smallCaps/>
                <w:noProof/>
                <w:sz w:val="48"/>
                <w:lang w:eastAsia="pl-PL"/>
              </w:rPr>
              <w:drawing>
                <wp:anchor distT="0" distB="0" distL="114300" distR="114300" simplePos="0" relativeHeight="251656192" behindDoc="0" locked="0" layoutInCell="1" allowOverlap="1" wp14:anchorId="3F78CE7A" wp14:editId="1895F8C3">
                  <wp:simplePos x="0" y="0"/>
                  <wp:positionH relativeFrom="column">
                    <wp:posOffset>495300</wp:posOffset>
                  </wp:positionH>
                  <wp:positionV relativeFrom="paragraph">
                    <wp:posOffset>707086</wp:posOffset>
                  </wp:positionV>
                  <wp:extent cx="1213286" cy="1440000"/>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744px-POL_gmina_Szczecinek_COA_1.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286" cy="1440000"/>
                          </a:xfrm>
                          <a:prstGeom prst="rect">
                            <a:avLst/>
                          </a:prstGeom>
                        </pic:spPr>
                      </pic:pic>
                    </a:graphicData>
                  </a:graphic>
                </wp:anchor>
              </w:drawing>
            </w:r>
          </w:p>
        </w:tc>
      </w:tr>
    </w:tbl>
    <w:p w14:paraId="36478687" w14:textId="77777777" w:rsidR="006A317B" w:rsidRDefault="006A317B" w:rsidP="006A317B">
      <w:pPr>
        <w:spacing w:after="0" w:line="360" w:lineRule="auto"/>
        <w:rPr>
          <w:b/>
          <w:sz w:val="28"/>
        </w:rPr>
      </w:pPr>
    </w:p>
    <w:p w14:paraId="7100A6C8" w14:textId="77777777" w:rsidR="006A317B" w:rsidRDefault="006A317B" w:rsidP="006A317B">
      <w:pPr>
        <w:spacing w:after="0" w:line="360" w:lineRule="auto"/>
        <w:rPr>
          <w:b/>
          <w:sz w:val="28"/>
        </w:rPr>
      </w:pPr>
    </w:p>
    <w:p w14:paraId="410B3A45" w14:textId="77777777" w:rsidR="006A317B" w:rsidRDefault="006A317B" w:rsidP="006A317B">
      <w:pPr>
        <w:spacing w:after="0" w:line="360" w:lineRule="auto"/>
        <w:rPr>
          <w:b/>
          <w:sz w:val="28"/>
        </w:rPr>
      </w:pPr>
    </w:p>
    <w:p w14:paraId="66C74D65" w14:textId="77777777" w:rsidR="006A317B" w:rsidRDefault="006A317B" w:rsidP="006A317B">
      <w:pPr>
        <w:spacing w:after="0" w:line="360" w:lineRule="auto"/>
        <w:rPr>
          <w:b/>
          <w:sz w:val="28"/>
        </w:rPr>
      </w:pPr>
    </w:p>
    <w:p w14:paraId="06F0FDDA" w14:textId="77777777" w:rsidR="006A317B" w:rsidRDefault="006A317B" w:rsidP="006A317B">
      <w:pPr>
        <w:spacing w:after="0" w:line="360" w:lineRule="auto"/>
        <w:rPr>
          <w:b/>
          <w:sz w:val="28"/>
        </w:rPr>
      </w:pPr>
    </w:p>
    <w:p w14:paraId="664745B9" w14:textId="77777777" w:rsidR="006A317B" w:rsidRDefault="006A317B" w:rsidP="006A317B">
      <w:pPr>
        <w:spacing w:after="0" w:line="360" w:lineRule="auto"/>
        <w:rPr>
          <w:b/>
          <w:sz w:val="28"/>
        </w:rPr>
      </w:pPr>
    </w:p>
    <w:p w14:paraId="574AA685" w14:textId="77777777" w:rsidR="006A317B" w:rsidRPr="00EE19EB" w:rsidRDefault="006A317B" w:rsidP="006A317B">
      <w:pPr>
        <w:spacing w:after="0" w:line="360" w:lineRule="auto"/>
        <w:rPr>
          <w:b/>
          <w:sz w:val="24"/>
        </w:rPr>
      </w:pPr>
    </w:p>
    <w:p w14:paraId="65E30DC3" w14:textId="77777777" w:rsidR="006A317B" w:rsidRPr="001E31D0" w:rsidRDefault="006A317B" w:rsidP="006A317B">
      <w:pPr>
        <w:spacing w:after="0" w:line="360" w:lineRule="auto"/>
        <w:jc w:val="center"/>
        <w:rPr>
          <w:b/>
          <w:color w:val="FF0000"/>
          <w:sz w:val="44"/>
        </w:rPr>
      </w:pPr>
    </w:p>
    <w:p w14:paraId="5293DCB0" w14:textId="77777777" w:rsidR="006A317B" w:rsidRPr="00B357DF" w:rsidRDefault="006A317B" w:rsidP="006A317B">
      <w:pPr>
        <w:spacing w:after="0" w:line="360" w:lineRule="auto"/>
        <w:rPr>
          <w:b/>
          <w:sz w:val="48"/>
        </w:rPr>
      </w:pPr>
    </w:p>
    <w:p w14:paraId="0D862687" w14:textId="77777777" w:rsidR="006A317B" w:rsidRPr="00CF3FAC" w:rsidRDefault="00931C17" w:rsidP="006A317B">
      <w:pPr>
        <w:spacing w:after="0" w:line="360" w:lineRule="auto"/>
        <w:jc w:val="center"/>
        <w:rPr>
          <w:b/>
          <w:sz w:val="44"/>
        </w:rPr>
      </w:pPr>
      <w:r>
        <w:rPr>
          <w:b/>
          <w:sz w:val="44"/>
        </w:rPr>
        <w:lastRenderedPageBreak/>
        <w:t>2018</w:t>
      </w:r>
    </w:p>
    <w:p w14:paraId="6E80D3AB" w14:textId="77777777" w:rsidR="00252020" w:rsidRPr="00786640" w:rsidRDefault="00843958" w:rsidP="00FB5FCF">
      <w:pPr>
        <w:pStyle w:val="Bezodstpw"/>
        <w:spacing w:line="360" w:lineRule="auto"/>
        <w:rPr>
          <w:b/>
          <w:sz w:val="28"/>
        </w:rPr>
      </w:pPr>
      <w:r w:rsidRPr="00786640">
        <w:rPr>
          <w:b/>
          <w:sz w:val="28"/>
        </w:rPr>
        <w:t>SPIS TREŚCI</w:t>
      </w:r>
    </w:p>
    <w:p w14:paraId="5F454406" w14:textId="77777777" w:rsidR="00252020" w:rsidRPr="00786640" w:rsidRDefault="00252020" w:rsidP="00843958">
      <w:pPr>
        <w:spacing w:after="0" w:line="360" w:lineRule="auto"/>
      </w:pPr>
    </w:p>
    <w:p w14:paraId="7F4F9296" w14:textId="77777777" w:rsidR="00623FF9" w:rsidRDefault="00F831BF">
      <w:pPr>
        <w:pStyle w:val="Spistreci1"/>
        <w:rPr>
          <w:rFonts w:asciiTheme="minorHAnsi" w:eastAsiaTheme="minorEastAsia" w:hAnsiTheme="minorHAnsi"/>
          <w:b w:val="0"/>
          <w:noProof/>
          <w:sz w:val="22"/>
          <w:lang w:eastAsia="pl-PL"/>
        </w:rPr>
      </w:pPr>
      <w:r w:rsidRPr="00786640">
        <w:rPr>
          <w:b w:val="0"/>
        </w:rPr>
        <w:fldChar w:fldCharType="begin"/>
      </w:r>
      <w:r w:rsidR="0005110C" w:rsidRPr="00786640">
        <w:rPr>
          <w:b w:val="0"/>
        </w:rPr>
        <w:instrText xml:space="preserve"> TOC \h \z \t "Nowa strategia - poziom 1;1;Nowa strategia - poziom 2;2;Nowa strategia - poziom 3;3" </w:instrText>
      </w:r>
      <w:r w:rsidRPr="00786640">
        <w:rPr>
          <w:b w:val="0"/>
        </w:rPr>
        <w:fldChar w:fldCharType="separate"/>
      </w:r>
      <w:hyperlink w:anchor="_Toc514360077" w:history="1">
        <w:r w:rsidR="00623FF9" w:rsidRPr="00EF0815">
          <w:rPr>
            <w:rStyle w:val="Hipercze"/>
            <w:noProof/>
          </w:rPr>
          <w:t>WPROWADZENIE</w:t>
        </w:r>
        <w:r w:rsidR="00623FF9">
          <w:rPr>
            <w:noProof/>
            <w:webHidden/>
          </w:rPr>
          <w:tab/>
        </w:r>
        <w:r>
          <w:rPr>
            <w:noProof/>
            <w:webHidden/>
          </w:rPr>
          <w:fldChar w:fldCharType="begin"/>
        </w:r>
        <w:r w:rsidR="00623FF9">
          <w:rPr>
            <w:noProof/>
            <w:webHidden/>
          </w:rPr>
          <w:instrText xml:space="preserve"> PAGEREF _Toc514360077 \h </w:instrText>
        </w:r>
        <w:r>
          <w:rPr>
            <w:noProof/>
            <w:webHidden/>
          </w:rPr>
        </w:r>
        <w:r>
          <w:rPr>
            <w:noProof/>
            <w:webHidden/>
          </w:rPr>
          <w:fldChar w:fldCharType="separate"/>
        </w:r>
        <w:r w:rsidR="00085E46">
          <w:rPr>
            <w:noProof/>
            <w:webHidden/>
          </w:rPr>
          <w:t>3</w:t>
        </w:r>
        <w:r>
          <w:rPr>
            <w:noProof/>
            <w:webHidden/>
          </w:rPr>
          <w:fldChar w:fldCharType="end"/>
        </w:r>
      </w:hyperlink>
    </w:p>
    <w:p w14:paraId="2AB780BA" w14:textId="77777777" w:rsidR="00623FF9" w:rsidRDefault="00A73198">
      <w:pPr>
        <w:pStyle w:val="Spistreci1"/>
        <w:rPr>
          <w:rFonts w:asciiTheme="minorHAnsi" w:eastAsiaTheme="minorEastAsia" w:hAnsiTheme="minorHAnsi"/>
          <w:b w:val="0"/>
          <w:noProof/>
          <w:sz w:val="22"/>
          <w:lang w:eastAsia="pl-PL"/>
        </w:rPr>
      </w:pPr>
      <w:hyperlink w:anchor="_Toc514360078" w:history="1">
        <w:r w:rsidR="00623FF9" w:rsidRPr="00EF0815">
          <w:rPr>
            <w:rStyle w:val="Hipercze"/>
            <w:noProof/>
          </w:rPr>
          <w:t>I. UWARUNKOWANIA TWORZENIA STRATEGII</w:t>
        </w:r>
        <w:r w:rsidR="00623FF9">
          <w:rPr>
            <w:noProof/>
            <w:webHidden/>
          </w:rPr>
          <w:tab/>
        </w:r>
        <w:r w:rsidR="00F831BF">
          <w:rPr>
            <w:noProof/>
            <w:webHidden/>
          </w:rPr>
          <w:fldChar w:fldCharType="begin"/>
        </w:r>
        <w:r w:rsidR="00623FF9">
          <w:rPr>
            <w:noProof/>
            <w:webHidden/>
          </w:rPr>
          <w:instrText xml:space="preserve"> PAGEREF _Toc514360078 \h </w:instrText>
        </w:r>
        <w:r w:rsidR="00F831BF">
          <w:rPr>
            <w:noProof/>
            <w:webHidden/>
          </w:rPr>
        </w:r>
        <w:r w:rsidR="00F831BF">
          <w:rPr>
            <w:noProof/>
            <w:webHidden/>
          </w:rPr>
          <w:fldChar w:fldCharType="separate"/>
        </w:r>
        <w:r w:rsidR="00085E46">
          <w:rPr>
            <w:noProof/>
            <w:webHidden/>
          </w:rPr>
          <w:t>5</w:t>
        </w:r>
        <w:r w:rsidR="00F831BF">
          <w:rPr>
            <w:noProof/>
            <w:webHidden/>
          </w:rPr>
          <w:fldChar w:fldCharType="end"/>
        </w:r>
      </w:hyperlink>
    </w:p>
    <w:p w14:paraId="5CD21957" w14:textId="77777777" w:rsidR="00623FF9" w:rsidRDefault="00A73198">
      <w:pPr>
        <w:pStyle w:val="Spistreci2"/>
        <w:tabs>
          <w:tab w:val="right" w:leader="dot" w:pos="9061"/>
        </w:tabs>
        <w:rPr>
          <w:rFonts w:asciiTheme="minorHAnsi" w:eastAsiaTheme="minorEastAsia" w:hAnsiTheme="minorHAnsi" w:cstheme="minorBidi"/>
          <w:bCs w:val="0"/>
          <w:noProof/>
          <w:sz w:val="22"/>
        </w:rPr>
      </w:pPr>
      <w:hyperlink w:anchor="_Toc514360079" w:history="1">
        <w:r w:rsidR="00623FF9" w:rsidRPr="00EF0815">
          <w:rPr>
            <w:rStyle w:val="Hipercze"/>
            <w:noProof/>
          </w:rPr>
          <w:t>1. PODSTAWY PRAWNE</w:t>
        </w:r>
        <w:r w:rsidR="00623FF9">
          <w:rPr>
            <w:noProof/>
            <w:webHidden/>
          </w:rPr>
          <w:tab/>
        </w:r>
        <w:r w:rsidR="00F831BF">
          <w:rPr>
            <w:noProof/>
            <w:webHidden/>
          </w:rPr>
          <w:fldChar w:fldCharType="begin"/>
        </w:r>
        <w:r w:rsidR="00623FF9">
          <w:rPr>
            <w:noProof/>
            <w:webHidden/>
          </w:rPr>
          <w:instrText xml:space="preserve"> PAGEREF _Toc514360079 \h </w:instrText>
        </w:r>
        <w:r w:rsidR="00F831BF">
          <w:rPr>
            <w:noProof/>
            <w:webHidden/>
          </w:rPr>
        </w:r>
        <w:r w:rsidR="00F831BF">
          <w:rPr>
            <w:noProof/>
            <w:webHidden/>
          </w:rPr>
          <w:fldChar w:fldCharType="separate"/>
        </w:r>
        <w:r w:rsidR="00085E46">
          <w:rPr>
            <w:noProof/>
            <w:webHidden/>
          </w:rPr>
          <w:t>5</w:t>
        </w:r>
        <w:r w:rsidR="00F831BF">
          <w:rPr>
            <w:noProof/>
            <w:webHidden/>
          </w:rPr>
          <w:fldChar w:fldCharType="end"/>
        </w:r>
      </w:hyperlink>
    </w:p>
    <w:p w14:paraId="0322FA2C" w14:textId="77777777" w:rsidR="00623FF9" w:rsidRDefault="00A73198">
      <w:pPr>
        <w:pStyle w:val="Spistreci2"/>
        <w:tabs>
          <w:tab w:val="right" w:leader="dot" w:pos="9061"/>
        </w:tabs>
        <w:rPr>
          <w:rFonts w:asciiTheme="minorHAnsi" w:eastAsiaTheme="minorEastAsia" w:hAnsiTheme="minorHAnsi" w:cstheme="minorBidi"/>
          <w:bCs w:val="0"/>
          <w:noProof/>
          <w:sz w:val="22"/>
        </w:rPr>
      </w:pPr>
      <w:hyperlink w:anchor="_Toc514360080" w:history="1">
        <w:r w:rsidR="00623FF9" w:rsidRPr="00EF0815">
          <w:rPr>
            <w:rStyle w:val="Hipercze"/>
            <w:noProof/>
          </w:rPr>
          <w:t>2. UWARUNKOWANIA STRATEGICZNE I PROGRAMOWE</w:t>
        </w:r>
        <w:r w:rsidR="00623FF9">
          <w:rPr>
            <w:noProof/>
            <w:webHidden/>
          </w:rPr>
          <w:tab/>
        </w:r>
        <w:r w:rsidR="00F831BF">
          <w:rPr>
            <w:noProof/>
            <w:webHidden/>
          </w:rPr>
          <w:fldChar w:fldCharType="begin"/>
        </w:r>
        <w:r w:rsidR="00623FF9">
          <w:rPr>
            <w:noProof/>
            <w:webHidden/>
          </w:rPr>
          <w:instrText xml:space="preserve"> PAGEREF _Toc514360080 \h </w:instrText>
        </w:r>
        <w:r w:rsidR="00F831BF">
          <w:rPr>
            <w:noProof/>
            <w:webHidden/>
          </w:rPr>
        </w:r>
        <w:r w:rsidR="00F831BF">
          <w:rPr>
            <w:noProof/>
            <w:webHidden/>
          </w:rPr>
          <w:fldChar w:fldCharType="separate"/>
        </w:r>
        <w:r w:rsidR="00085E46">
          <w:rPr>
            <w:noProof/>
            <w:webHidden/>
          </w:rPr>
          <w:t>6</w:t>
        </w:r>
        <w:r w:rsidR="00F831BF">
          <w:rPr>
            <w:noProof/>
            <w:webHidden/>
          </w:rPr>
          <w:fldChar w:fldCharType="end"/>
        </w:r>
      </w:hyperlink>
    </w:p>
    <w:p w14:paraId="6FE41C1C" w14:textId="77777777" w:rsidR="00623FF9" w:rsidRDefault="00A73198">
      <w:pPr>
        <w:pStyle w:val="Spistreci1"/>
        <w:rPr>
          <w:rFonts w:asciiTheme="minorHAnsi" w:eastAsiaTheme="minorEastAsia" w:hAnsiTheme="minorHAnsi"/>
          <w:b w:val="0"/>
          <w:noProof/>
          <w:sz w:val="22"/>
          <w:lang w:eastAsia="pl-PL"/>
        </w:rPr>
      </w:pPr>
      <w:hyperlink w:anchor="_Toc514360081" w:history="1">
        <w:r w:rsidR="00623FF9" w:rsidRPr="00EF0815">
          <w:rPr>
            <w:rStyle w:val="Hipercze"/>
            <w:noProof/>
          </w:rPr>
          <w:t>II. DIAGNOZA SYTUACJI SPOŁECZNEJ W GMINIE</w:t>
        </w:r>
        <w:r w:rsidR="00623FF9">
          <w:rPr>
            <w:noProof/>
            <w:webHidden/>
          </w:rPr>
          <w:tab/>
        </w:r>
        <w:r w:rsidR="00F831BF">
          <w:rPr>
            <w:noProof/>
            <w:webHidden/>
          </w:rPr>
          <w:fldChar w:fldCharType="begin"/>
        </w:r>
        <w:r w:rsidR="00623FF9">
          <w:rPr>
            <w:noProof/>
            <w:webHidden/>
          </w:rPr>
          <w:instrText xml:space="preserve"> PAGEREF _Toc514360081 \h </w:instrText>
        </w:r>
        <w:r w:rsidR="00F831BF">
          <w:rPr>
            <w:noProof/>
            <w:webHidden/>
          </w:rPr>
        </w:r>
        <w:r w:rsidR="00F831BF">
          <w:rPr>
            <w:noProof/>
            <w:webHidden/>
          </w:rPr>
          <w:fldChar w:fldCharType="separate"/>
        </w:r>
        <w:r w:rsidR="00085E46">
          <w:rPr>
            <w:noProof/>
            <w:webHidden/>
          </w:rPr>
          <w:t>14</w:t>
        </w:r>
        <w:r w:rsidR="00F831BF">
          <w:rPr>
            <w:noProof/>
            <w:webHidden/>
          </w:rPr>
          <w:fldChar w:fldCharType="end"/>
        </w:r>
      </w:hyperlink>
    </w:p>
    <w:p w14:paraId="1D174BDF" w14:textId="77777777" w:rsidR="00623FF9" w:rsidRDefault="00A73198">
      <w:pPr>
        <w:pStyle w:val="Spistreci2"/>
        <w:tabs>
          <w:tab w:val="right" w:leader="dot" w:pos="9061"/>
        </w:tabs>
        <w:rPr>
          <w:rFonts w:asciiTheme="minorHAnsi" w:eastAsiaTheme="minorEastAsia" w:hAnsiTheme="minorHAnsi" w:cstheme="minorBidi"/>
          <w:bCs w:val="0"/>
          <w:noProof/>
          <w:sz w:val="22"/>
        </w:rPr>
      </w:pPr>
      <w:hyperlink w:anchor="_Toc514360082" w:history="1">
        <w:r w:rsidR="00623FF9" w:rsidRPr="00EF0815">
          <w:rPr>
            <w:rStyle w:val="Hipercze"/>
            <w:noProof/>
          </w:rPr>
          <w:t>1. DANE PODSTAWOWE O GMINIE</w:t>
        </w:r>
        <w:r w:rsidR="00623FF9">
          <w:rPr>
            <w:noProof/>
            <w:webHidden/>
          </w:rPr>
          <w:tab/>
        </w:r>
        <w:r w:rsidR="00F831BF">
          <w:rPr>
            <w:noProof/>
            <w:webHidden/>
          </w:rPr>
          <w:fldChar w:fldCharType="begin"/>
        </w:r>
        <w:r w:rsidR="00623FF9">
          <w:rPr>
            <w:noProof/>
            <w:webHidden/>
          </w:rPr>
          <w:instrText xml:space="preserve"> PAGEREF _Toc514360082 \h </w:instrText>
        </w:r>
        <w:r w:rsidR="00F831BF">
          <w:rPr>
            <w:noProof/>
            <w:webHidden/>
          </w:rPr>
        </w:r>
        <w:r w:rsidR="00F831BF">
          <w:rPr>
            <w:noProof/>
            <w:webHidden/>
          </w:rPr>
          <w:fldChar w:fldCharType="separate"/>
        </w:r>
        <w:r w:rsidR="00085E46">
          <w:rPr>
            <w:noProof/>
            <w:webHidden/>
          </w:rPr>
          <w:t>14</w:t>
        </w:r>
        <w:r w:rsidR="00F831BF">
          <w:rPr>
            <w:noProof/>
            <w:webHidden/>
          </w:rPr>
          <w:fldChar w:fldCharType="end"/>
        </w:r>
      </w:hyperlink>
    </w:p>
    <w:p w14:paraId="21C67192" w14:textId="77777777" w:rsidR="00623FF9" w:rsidRDefault="00A73198">
      <w:pPr>
        <w:pStyle w:val="Spistreci2"/>
        <w:tabs>
          <w:tab w:val="right" w:leader="dot" w:pos="9061"/>
        </w:tabs>
        <w:rPr>
          <w:rFonts w:asciiTheme="minorHAnsi" w:eastAsiaTheme="minorEastAsia" w:hAnsiTheme="minorHAnsi" w:cstheme="minorBidi"/>
          <w:bCs w:val="0"/>
          <w:noProof/>
          <w:sz w:val="22"/>
        </w:rPr>
      </w:pPr>
      <w:hyperlink w:anchor="_Toc514360083" w:history="1">
        <w:r w:rsidR="00623FF9" w:rsidRPr="00EF0815">
          <w:rPr>
            <w:rStyle w:val="Hipercze"/>
            <w:noProof/>
          </w:rPr>
          <w:t>2. TRANSPORT I KOMUNIKACJA</w:t>
        </w:r>
        <w:r w:rsidR="00623FF9">
          <w:rPr>
            <w:noProof/>
            <w:webHidden/>
          </w:rPr>
          <w:tab/>
        </w:r>
        <w:r w:rsidR="00F831BF">
          <w:rPr>
            <w:noProof/>
            <w:webHidden/>
          </w:rPr>
          <w:fldChar w:fldCharType="begin"/>
        </w:r>
        <w:r w:rsidR="00623FF9">
          <w:rPr>
            <w:noProof/>
            <w:webHidden/>
          </w:rPr>
          <w:instrText xml:space="preserve"> PAGEREF _Toc514360083 \h </w:instrText>
        </w:r>
        <w:r w:rsidR="00F831BF">
          <w:rPr>
            <w:noProof/>
            <w:webHidden/>
          </w:rPr>
        </w:r>
        <w:r w:rsidR="00F831BF">
          <w:rPr>
            <w:noProof/>
            <w:webHidden/>
          </w:rPr>
          <w:fldChar w:fldCharType="separate"/>
        </w:r>
        <w:r w:rsidR="00085E46">
          <w:rPr>
            <w:noProof/>
            <w:webHidden/>
          </w:rPr>
          <w:t>15</w:t>
        </w:r>
        <w:r w:rsidR="00F831BF">
          <w:rPr>
            <w:noProof/>
            <w:webHidden/>
          </w:rPr>
          <w:fldChar w:fldCharType="end"/>
        </w:r>
      </w:hyperlink>
    </w:p>
    <w:p w14:paraId="54FFB36C" w14:textId="77777777" w:rsidR="00623FF9" w:rsidRDefault="00A73198">
      <w:pPr>
        <w:pStyle w:val="Spistreci2"/>
        <w:tabs>
          <w:tab w:val="right" w:leader="dot" w:pos="9061"/>
        </w:tabs>
        <w:rPr>
          <w:rFonts w:asciiTheme="minorHAnsi" w:eastAsiaTheme="minorEastAsia" w:hAnsiTheme="minorHAnsi" w:cstheme="minorBidi"/>
          <w:bCs w:val="0"/>
          <w:noProof/>
          <w:sz w:val="22"/>
        </w:rPr>
      </w:pPr>
      <w:hyperlink w:anchor="_Toc514360084" w:history="1">
        <w:r w:rsidR="00623FF9" w:rsidRPr="00EF0815">
          <w:rPr>
            <w:rStyle w:val="Hipercze"/>
            <w:noProof/>
          </w:rPr>
          <w:t>3. SYTUACJA DEMOGRAFICZNA I ZASOBY MIESZKANIOWE</w:t>
        </w:r>
        <w:r w:rsidR="00623FF9">
          <w:rPr>
            <w:noProof/>
            <w:webHidden/>
          </w:rPr>
          <w:tab/>
        </w:r>
        <w:r w:rsidR="00F831BF">
          <w:rPr>
            <w:noProof/>
            <w:webHidden/>
          </w:rPr>
          <w:fldChar w:fldCharType="begin"/>
        </w:r>
        <w:r w:rsidR="00623FF9">
          <w:rPr>
            <w:noProof/>
            <w:webHidden/>
          </w:rPr>
          <w:instrText xml:space="preserve"> PAGEREF _Toc514360084 \h </w:instrText>
        </w:r>
        <w:r w:rsidR="00F831BF">
          <w:rPr>
            <w:noProof/>
            <w:webHidden/>
          </w:rPr>
        </w:r>
        <w:r w:rsidR="00F831BF">
          <w:rPr>
            <w:noProof/>
            <w:webHidden/>
          </w:rPr>
          <w:fldChar w:fldCharType="separate"/>
        </w:r>
        <w:r w:rsidR="00085E46">
          <w:rPr>
            <w:noProof/>
            <w:webHidden/>
          </w:rPr>
          <w:t>15</w:t>
        </w:r>
        <w:r w:rsidR="00F831BF">
          <w:rPr>
            <w:noProof/>
            <w:webHidden/>
          </w:rPr>
          <w:fldChar w:fldCharType="end"/>
        </w:r>
      </w:hyperlink>
    </w:p>
    <w:p w14:paraId="709317B7" w14:textId="77777777" w:rsidR="00623FF9" w:rsidRDefault="00A73198">
      <w:pPr>
        <w:pStyle w:val="Spistreci2"/>
        <w:tabs>
          <w:tab w:val="right" w:leader="dot" w:pos="9061"/>
        </w:tabs>
        <w:rPr>
          <w:rFonts w:asciiTheme="minorHAnsi" w:eastAsiaTheme="minorEastAsia" w:hAnsiTheme="minorHAnsi" w:cstheme="minorBidi"/>
          <w:bCs w:val="0"/>
          <w:noProof/>
          <w:sz w:val="22"/>
        </w:rPr>
      </w:pPr>
      <w:hyperlink w:anchor="_Toc514360085" w:history="1">
        <w:r w:rsidR="00623FF9" w:rsidRPr="00EF0815">
          <w:rPr>
            <w:rStyle w:val="Hipercze"/>
            <w:noProof/>
          </w:rPr>
          <w:t>4. GOSPODARKA I SYTUACJA NA RYNKU PRACY</w:t>
        </w:r>
        <w:r w:rsidR="00623FF9">
          <w:rPr>
            <w:noProof/>
            <w:webHidden/>
          </w:rPr>
          <w:tab/>
        </w:r>
        <w:r w:rsidR="00F831BF">
          <w:rPr>
            <w:noProof/>
            <w:webHidden/>
          </w:rPr>
          <w:fldChar w:fldCharType="begin"/>
        </w:r>
        <w:r w:rsidR="00623FF9">
          <w:rPr>
            <w:noProof/>
            <w:webHidden/>
          </w:rPr>
          <w:instrText xml:space="preserve"> PAGEREF _Toc514360085 \h </w:instrText>
        </w:r>
        <w:r w:rsidR="00F831BF">
          <w:rPr>
            <w:noProof/>
            <w:webHidden/>
          </w:rPr>
        </w:r>
        <w:r w:rsidR="00F831BF">
          <w:rPr>
            <w:noProof/>
            <w:webHidden/>
          </w:rPr>
          <w:fldChar w:fldCharType="separate"/>
        </w:r>
        <w:r w:rsidR="00085E46">
          <w:rPr>
            <w:noProof/>
            <w:webHidden/>
          </w:rPr>
          <w:t>19</w:t>
        </w:r>
        <w:r w:rsidR="00F831BF">
          <w:rPr>
            <w:noProof/>
            <w:webHidden/>
          </w:rPr>
          <w:fldChar w:fldCharType="end"/>
        </w:r>
      </w:hyperlink>
    </w:p>
    <w:p w14:paraId="5601AD62" w14:textId="77777777" w:rsidR="00623FF9" w:rsidRDefault="00A73198">
      <w:pPr>
        <w:pStyle w:val="Spistreci2"/>
        <w:tabs>
          <w:tab w:val="right" w:leader="dot" w:pos="9061"/>
        </w:tabs>
        <w:rPr>
          <w:rFonts w:asciiTheme="minorHAnsi" w:eastAsiaTheme="minorEastAsia" w:hAnsiTheme="minorHAnsi" w:cstheme="minorBidi"/>
          <w:bCs w:val="0"/>
          <w:noProof/>
          <w:sz w:val="22"/>
        </w:rPr>
      </w:pPr>
      <w:hyperlink w:anchor="_Toc514360086" w:history="1">
        <w:r w:rsidR="00623FF9" w:rsidRPr="00EF0815">
          <w:rPr>
            <w:rStyle w:val="Hipercze"/>
            <w:noProof/>
          </w:rPr>
          <w:t>5. EDUKACJA I WYCHOWANIE</w:t>
        </w:r>
        <w:r w:rsidR="00623FF9">
          <w:rPr>
            <w:noProof/>
            <w:webHidden/>
          </w:rPr>
          <w:tab/>
        </w:r>
        <w:r w:rsidR="00F831BF">
          <w:rPr>
            <w:noProof/>
            <w:webHidden/>
          </w:rPr>
          <w:fldChar w:fldCharType="begin"/>
        </w:r>
        <w:r w:rsidR="00623FF9">
          <w:rPr>
            <w:noProof/>
            <w:webHidden/>
          </w:rPr>
          <w:instrText xml:space="preserve"> PAGEREF _Toc514360086 \h </w:instrText>
        </w:r>
        <w:r w:rsidR="00F831BF">
          <w:rPr>
            <w:noProof/>
            <w:webHidden/>
          </w:rPr>
        </w:r>
        <w:r w:rsidR="00F831BF">
          <w:rPr>
            <w:noProof/>
            <w:webHidden/>
          </w:rPr>
          <w:fldChar w:fldCharType="separate"/>
        </w:r>
        <w:r w:rsidR="00085E46">
          <w:rPr>
            <w:noProof/>
            <w:webHidden/>
          </w:rPr>
          <w:t>26</w:t>
        </w:r>
        <w:r w:rsidR="00F831BF">
          <w:rPr>
            <w:noProof/>
            <w:webHidden/>
          </w:rPr>
          <w:fldChar w:fldCharType="end"/>
        </w:r>
      </w:hyperlink>
    </w:p>
    <w:p w14:paraId="196563A4" w14:textId="77777777" w:rsidR="00623FF9" w:rsidRDefault="00A73198">
      <w:pPr>
        <w:pStyle w:val="Spistreci2"/>
        <w:tabs>
          <w:tab w:val="right" w:leader="dot" w:pos="9061"/>
        </w:tabs>
        <w:rPr>
          <w:rFonts w:asciiTheme="minorHAnsi" w:eastAsiaTheme="minorEastAsia" w:hAnsiTheme="minorHAnsi" w:cstheme="minorBidi"/>
          <w:bCs w:val="0"/>
          <w:noProof/>
          <w:sz w:val="22"/>
        </w:rPr>
      </w:pPr>
      <w:hyperlink w:anchor="_Toc514360087" w:history="1">
        <w:r w:rsidR="00623FF9" w:rsidRPr="00EF0815">
          <w:rPr>
            <w:rStyle w:val="Hipercze"/>
            <w:noProof/>
          </w:rPr>
          <w:t>6. KULTURA, SPORT I REKREACJA, TURYSTYKA</w:t>
        </w:r>
        <w:r w:rsidR="00623FF9">
          <w:rPr>
            <w:noProof/>
            <w:webHidden/>
          </w:rPr>
          <w:tab/>
        </w:r>
        <w:r w:rsidR="00F831BF">
          <w:rPr>
            <w:noProof/>
            <w:webHidden/>
          </w:rPr>
          <w:fldChar w:fldCharType="begin"/>
        </w:r>
        <w:r w:rsidR="00623FF9">
          <w:rPr>
            <w:noProof/>
            <w:webHidden/>
          </w:rPr>
          <w:instrText xml:space="preserve"> PAGEREF _Toc514360087 \h </w:instrText>
        </w:r>
        <w:r w:rsidR="00F831BF">
          <w:rPr>
            <w:noProof/>
            <w:webHidden/>
          </w:rPr>
        </w:r>
        <w:r w:rsidR="00F831BF">
          <w:rPr>
            <w:noProof/>
            <w:webHidden/>
          </w:rPr>
          <w:fldChar w:fldCharType="separate"/>
        </w:r>
        <w:r w:rsidR="00085E46">
          <w:rPr>
            <w:noProof/>
            <w:webHidden/>
          </w:rPr>
          <w:t>27</w:t>
        </w:r>
        <w:r w:rsidR="00F831BF">
          <w:rPr>
            <w:noProof/>
            <w:webHidden/>
          </w:rPr>
          <w:fldChar w:fldCharType="end"/>
        </w:r>
      </w:hyperlink>
    </w:p>
    <w:p w14:paraId="61AC58A7" w14:textId="77777777" w:rsidR="00623FF9" w:rsidRDefault="00A73198">
      <w:pPr>
        <w:pStyle w:val="Spistreci2"/>
        <w:tabs>
          <w:tab w:val="right" w:leader="dot" w:pos="9061"/>
        </w:tabs>
        <w:rPr>
          <w:rFonts w:asciiTheme="minorHAnsi" w:eastAsiaTheme="minorEastAsia" w:hAnsiTheme="minorHAnsi" w:cstheme="minorBidi"/>
          <w:bCs w:val="0"/>
          <w:noProof/>
          <w:sz w:val="22"/>
        </w:rPr>
      </w:pPr>
      <w:hyperlink w:anchor="_Toc514360088" w:history="1">
        <w:r w:rsidR="00623FF9" w:rsidRPr="00EF0815">
          <w:rPr>
            <w:rStyle w:val="Hipercze"/>
            <w:noProof/>
          </w:rPr>
          <w:t>7. ZDROWIE I PROBLEM NIEPEŁNOSPRAWNOŚCI</w:t>
        </w:r>
        <w:r w:rsidR="00623FF9">
          <w:rPr>
            <w:noProof/>
            <w:webHidden/>
          </w:rPr>
          <w:tab/>
        </w:r>
        <w:r w:rsidR="00F831BF">
          <w:rPr>
            <w:noProof/>
            <w:webHidden/>
          </w:rPr>
          <w:fldChar w:fldCharType="begin"/>
        </w:r>
        <w:r w:rsidR="00623FF9">
          <w:rPr>
            <w:noProof/>
            <w:webHidden/>
          </w:rPr>
          <w:instrText xml:space="preserve"> PAGEREF _Toc514360088 \h </w:instrText>
        </w:r>
        <w:r w:rsidR="00F831BF">
          <w:rPr>
            <w:noProof/>
            <w:webHidden/>
          </w:rPr>
        </w:r>
        <w:r w:rsidR="00F831BF">
          <w:rPr>
            <w:noProof/>
            <w:webHidden/>
          </w:rPr>
          <w:fldChar w:fldCharType="separate"/>
        </w:r>
        <w:r w:rsidR="00085E46">
          <w:rPr>
            <w:noProof/>
            <w:webHidden/>
          </w:rPr>
          <w:t>30</w:t>
        </w:r>
        <w:r w:rsidR="00F831BF">
          <w:rPr>
            <w:noProof/>
            <w:webHidden/>
          </w:rPr>
          <w:fldChar w:fldCharType="end"/>
        </w:r>
      </w:hyperlink>
    </w:p>
    <w:p w14:paraId="2BD1E2D9" w14:textId="77777777" w:rsidR="00623FF9" w:rsidRDefault="00A73198">
      <w:pPr>
        <w:pStyle w:val="Spistreci2"/>
        <w:tabs>
          <w:tab w:val="right" w:leader="dot" w:pos="9061"/>
        </w:tabs>
        <w:rPr>
          <w:rFonts w:asciiTheme="minorHAnsi" w:eastAsiaTheme="minorEastAsia" w:hAnsiTheme="minorHAnsi" w:cstheme="minorBidi"/>
          <w:bCs w:val="0"/>
          <w:noProof/>
          <w:sz w:val="22"/>
        </w:rPr>
      </w:pPr>
      <w:hyperlink w:anchor="_Toc514360089" w:history="1">
        <w:r w:rsidR="00623FF9" w:rsidRPr="00EF0815">
          <w:rPr>
            <w:rStyle w:val="Hipercze"/>
            <w:noProof/>
          </w:rPr>
          <w:t>8. UZALEŻNIENIA I PRZEMOC W RODZINIE</w:t>
        </w:r>
        <w:r w:rsidR="00623FF9">
          <w:rPr>
            <w:noProof/>
            <w:webHidden/>
          </w:rPr>
          <w:tab/>
        </w:r>
        <w:r w:rsidR="00F831BF">
          <w:rPr>
            <w:noProof/>
            <w:webHidden/>
          </w:rPr>
          <w:fldChar w:fldCharType="begin"/>
        </w:r>
        <w:r w:rsidR="00623FF9">
          <w:rPr>
            <w:noProof/>
            <w:webHidden/>
          </w:rPr>
          <w:instrText xml:space="preserve"> PAGEREF _Toc514360089 \h </w:instrText>
        </w:r>
        <w:r w:rsidR="00F831BF">
          <w:rPr>
            <w:noProof/>
            <w:webHidden/>
          </w:rPr>
        </w:r>
        <w:r w:rsidR="00F831BF">
          <w:rPr>
            <w:noProof/>
            <w:webHidden/>
          </w:rPr>
          <w:fldChar w:fldCharType="separate"/>
        </w:r>
        <w:r w:rsidR="00085E46">
          <w:rPr>
            <w:noProof/>
            <w:webHidden/>
          </w:rPr>
          <w:t>34</w:t>
        </w:r>
        <w:r w:rsidR="00F831BF">
          <w:rPr>
            <w:noProof/>
            <w:webHidden/>
          </w:rPr>
          <w:fldChar w:fldCharType="end"/>
        </w:r>
      </w:hyperlink>
    </w:p>
    <w:p w14:paraId="2DF8730E" w14:textId="77777777" w:rsidR="00623FF9" w:rsidRDefault="00A73198">
      <w:pPr>
        <w:pStyle w:val="Spistreci2"/>
        <w:tabs>
          <w:tab w:val="right" w:leader="dot" w:pos="9061"/>
        </w:tabs>
        <w:rPr>
          <w:rFonts w:asciiTheme="minorHAnsi" w:eastAsiaTheme="minorEastAsia" w:hAnsiTheme="minorHAnsi" w:cstheme="minorBidi"/>
          <w:bCs w:val="0"/>
          <w:noProof/>
          <w:sz w:val="22"/>
        </w:rPr>
      </w:pPr>
      <w:hyperlink w:anchor="_Toc514360090" w:history="1">
        <w:r w:rsidR="00623FF9" w:rsidRPr="00EF0815">
          <w:rPr>
            <w:rStyle w:val="Hipercze"/>
            <w:noProof/>
          </w:rPr>
          <w:t>9. PROBLEM BEZDOMNOŚCI</w:t>
        </w:r>
        <w:r w:rsidR="00623FF9">
          <w:rPr>
            <w:noProof/>
            <w:webHidden/>
          </w:rPr>
          <w:tab/>
        </w:r>
        <w:r w:rsidR="00F831BF">
          <w:rPr>
            <w:noProof/>
            <w:webHidden/>
          </w:rPr>
          <w:fldChar w:fldCharType="begin"/>
        </w:r>
        <w:r w:rsidR="00623FF9">
          <w:rPr>
            <w:noProof/>
            <w:webHidden/>
          </w:rPr>
          <w:instrText xml:space="preserve"> PAGEREF _Toc514360090 \h </w:instrText>
        </w:r>
        <w:r w:rsidR="00F831BF">
          <w:rPr>
            <w:noProof/>
            <w:webHidden/>
          </w:rPr>
        </w:r>
        <w:r w:rsidR="00F831BF">
          <w:rPr>
            <w:noProof/>
            <w:webHidden/>
          </w:rPr>
          <w:fldChar w:fldCharType="separate"/>
        </w:r>
        <w:r w:rsidR="00085E46">
          <w:rPr>
            <w:noProof/>
            <w:webHidden/>
          </w:rPr>
          <w:t>40</w:t>
        </w:r>
        <w:r w:rsidR="00F831BF">
          <w:rPr>
            <w:noProof/>
            <w:webHidden/>
          </w:rPr>
          <w:fldChar w:fldCharType="end"/>
        </w:r>
      </w:hyperlink>
    </w:p>
    <w:p w14:paraId="2F6299DB" w14:textId="77777777" w:rsidR="00623FF9" w:rsidRDefault="00A73198">
      <w:pPr>
        <w:pStyle w:val="Spistreci2"/>
        <w:tabs>
          <w:tab w:val="right" w:leader="dot" w:pos="9061"/>
        </w:tabs>
        <w:rPr>
          <w:rFonts w:asciiTheme="minorHAnsi" w:eastAsiaTheme="minorEastAsia" w:hAnsiTheme="minorHAnsi" w:cstheme="minorBidi"/>
          <w:bCs w:val="0"/>
          <w:noProof/>
          <w:sz w:val="22"/>
        </w:rPr>
      </w:pPr>
      <w:hyperlink w:anchor="_Toc514360091" w:history="1">
        <w:r w:rsidR="00623FF9" w:rsidRPr="00EF0815">
          <w:rPr>
            <w:rStyle w:val="Hipercze"/>
            <w:noProof/>
          </w:rPr>
          <w:t>10. PRZESTĘPCZOŚĆ</w:t>
        </w:r>
        <w:r w:rsidR="00623FF9">
          <w:rPr>
            <w:noProof/>
            <w:webHidden/>
          </w:rPr>
          <w:tab/>
        </w:r>
        <w:r w:rsidR="00F831BF">
          <w:rPr>
            <w:noProof/>
            <w:webHidden/>
          </w:rPr>
          <w:fldChar w:fldCharType="begin"/>
        </w:r>
        <w:r w:rsidR="00623FF9">
          <w:rPr>
            <w:noProof/>
            <w:webHidden/>
          </w:rPr>
          <w:instrText xml:space="preserve"> PAGEREF _Toc514360091 \h </w:instrText>
        </w:r>
        <w:r w:rsidR="00F831BF">
          <w:rPr>
            <w:noProof/>
            <w:webHidden/>
          </w:rPr>
        </w:r>
        <w:r w:rsidR="00F831BF">
          <w:rPr>
            <w:noProof/>
            <w:webHidden/>
          </w:rPr>
          <w:fldChar w:fldCharType="separate"/>
        </w:r>
        <w:r w:rsidR="00085E46">
          <w:rPr>
            <w:noProof/>
            <w:webHidden/>
          </w:rPr>
          <w:t>41</w:t>
        </w:r>
        <w:r w:rsidR="00F831BF">
          <w:rPr>
            <w:noProof/>
            <w:webHidden/>
          </w:rPr>
          <w:fldChar w:fldCharType="end"/>
        </w:r>
      </w:hyperlink>
    </w:p>
    <w:p w14:paraId="74B5421E" w14:textId="77777777" w:rsidR="00623FF9" w:rsidRDefault="00A73198">
      <w:pPr>
        <w:pStyle w:val="Spistreci2"/>
        <w:tabs>
          <w:tab w:val="right" w:leader="dot" w:pos="9061"/>
        </w:tabs>
        <w:rPr>
          <w:rFonts w:asciiTheme="minorHAnsi" w:eastAsiaTheme="minorEastAsia" w:hAnsiTheme="minorHAnsi" w:cstheme="minorBidi"/>
          <w:bCs w:val="0"/>
          <w:noProof/>
          <w:sz w:val="22"/>
        </w:rPr>
      </w:pPr>
      <w:hyperlink w:anchor="_Toc514360092" w:history="1">
        <w:r w:rsidR="00623FF9" w:rsidRPr="00EF0815">
          <w:rPr>
            <w:rStyle w:val="Hipercze"/>
            <w:noProof/>
          </w:rPr>
          <w:t>11. POMOC SPOŁECZNA</w:t>
        </w:r>
        <w:r w:rsidR="00623FF9">
          <w:rPr>
            <w:noProof/>
            <w:webHidden/>
          </w:rPr>
          <w:tab/>
        </w:r>
        <w:r w:rsidR="00F831BF">
          <w:rPr>
            <w:noProof/>
            <w:webHidden/>
          </w:rPr>
          <w:fldChar w:fldCharType="begin"/>
        </w:r>
        <w:r w:rsidR="00623FF9">
          <w:rPr>
            <w:noProof/>
            <w:webHidden/>
          </w:rPr>
          <w:instrText xml:space="preserve"> PAGEREF _Toc514360092 \h </w:instrText>
        </w:r>
        <w:r w:rsidR="00F831BF">
          <w:rPr>
            <w:noProof/>
            <w:webHidden/>
          </w:rPr>
        </w:r>
        <w:r w:rsidR="00F831BF">
          <w:rPr>
            <w:noProof/>
            <w:webHidden/>
          </w:rPr>
          <w:fldChar w:fldCharType="separate"/>
        </w:r>
        <w:r w:rsidR="00085E46">
          <w:rPr>
            <w:noProof/>
            <w:webHidden/>
          </w:rPr>
          <w:t>42</w:t>
        </w:r>
        <w:r w:rsidR="00F831BF">
          <w:rPr>
            <w:noProof/>
            <w:webHidden/>
          </w:rPr>
          <w:fldChar w:fldCharType="end"/>
        </w:r>
      </w:hyperlink>
    </w:p>
    <w:p w14:paraId="68B677C0" w14:textId="77777777" w:rsidR="00623FF9" w:rsidRDefault="00A73198">
      <w:pPr>
        <w:pStyle w:val="Spistreci2"/>
        <w:tabs>
          <w:tab w:val="right" w:leader="dot" w:pos="9061"/>
        </w:tabs>
        <w:rPr>
          <w:rFonts w:asciiTheme="minorHAnsi" w:eastAsiaTheme="minorEastAsia" w:hAnsiTheme="minorHAnsi" w:cstheme="minorBidi"/>
          <w:bCs w:val="0"/>
          <w:noProof/>
          <w:sz w:val="22"/>
        </w:rPr>
      </w:pPr>
      <w:hyperlink w:anchor="_Toc514360093" w:history="1">
        <w:r w:rsidR="00623FF9" w:rsidRPr="00EF0815">
          <w:rPr>
            <w:rStyle w:val="Hipercze"/>
            <w:noProof/>
          </w:rPr>
          <w:t>12. ORGANIZACJE POZARZĄDOWE</w:t>
        </w:r>
        <w:r w:rsidR="00623FF9">
          <w:rPr>
            <w:noProof/>
            <w:webHidden/>
          </w:rPr>
          <w:tab/>
        </w:r>
        <w:r w:rsidR="00F831BF">
          <w:rPr>
            <w:noProof/>
            <w:webHidden/>
          </w:rPr>
          <w:fldChar w:fldCharType="begin"/>
        </w:r>
        <w:r w:rsidR="00623FF9">
          <w:rPr>
            <w:noProof/>
            <w:webHidden/>
          </w:rPr>
          <w:instrText xml:space="preserve"> PAGEREF _Toc514360093 \h </w:instrText>
        </w:r>
        <w:r w:rsidR="00F831BF">
          <w:rPr>
            <w:noProof/>
            <w:webHidden/>
          </w:rPr>
        </w:r>
        <w:r w:rsidR="00F831BF">
          <w:rPr>
            <w:noProof/>
            <w:webHidden/>
          </w:rPr>
          <w:fldChar w:fldCharType="separate"/>
        </w:r>
        <w:r w:rsidR="00085E46">
          <w:rPr>
            <w:noProof/>
            <w:webHidden/>
          </w:rPr>
          <w:t>56</w:t>
        </w:r>
        <w:r w:rsidR="00F831BF">
          <w:rPr>
            <w:noProof/>
            <w:webHidden/>
          </w:rPr>
          <w:fldChar w:fldCharType="end"/>
        </w:r>
      </w:hyperlink>
    </w:p>
    <w:p w14:paraId="3B1CEE85" w14:textId="77777777" w:rsidR="00623FF9" w:rsidRDefault="00A73198">
      <w:pPr>
        <w:pStyle w:val="Spistreci2"/>
        <w:tabs>
          <w:tab w:val="right" w:leader="dot" w:pos="9061"/>
        </w:tabs>
        <w:rPr>
          <w:rFonts w:asciiTheme="minorHAnsi" w:eastAsiaTheme="minorEastAsia" w:hAnsiTheme="minorHAnsi" w:cstheme="minorBidi"/>
          <w:bCs w:val="0"/>
          <w:noProof/>
          <w:sz w:val="22"/>
        </w:rPr>
      </w:pPr>
      <w:hyperlink w:anchor="_Toc514360094" w:history="1">
        <w:r w:rsidR="00623FF9" w:rsidRPr="00EF0815">
          <w:rPr>
            <w:rStyle w:val="Hipercze"/>
            <w:noProof/>
            <w:spacing w:val="-2"/>
          </w:rPr>
          <w:t>13. WYNIKI BADAŃ ANKIETOWYCH „PROBLEMY SPOŁECZNE W ŚRODOWISKU LOKALNYM”</w:t>
        </w:r>
        <w:r w:rsidR="00623FF9">
          <w:rPr>
            <w:noProof/>
            <w:webHidden/>
          </w:rPr>
          <w:tab/>
        </w:r>
        <w:r w:rsidR="00F831BF">
          <w:rPr>
            <w:noProof/>
            <w:webHidden/>
          </w:rPr>
          <w:fldChar w:fldCharType="begin"/>
        </w:r>
        <w:r w:rsidR="00623FF9">
          <w:rPr>
            <w:noProof/>
            <w:webHidden/>
          </w:rPr>
          <w:instrText xml:space="preserve"> PAGEREF _Toc514360094 \h </w:instrText>
        </w:r>
        <w:r w:rsidR="00F831BF">
          <w:rPr>
            <w:noProof/>
            <w:webHidden/>
          </w:rPr>
        </w:r>
        <w:r w:rsidR="00F831BF">
          <w:rPr>
            <w:noProof/>
            <w:webHidden/>
          </w:rPr>
          <w:fldChar w:fldCharType="separate"/>
        </w:r>
        <w:r w:rsidR="00085E46">
          <w:rPr>
            <w:noProof/>
            <w:webHidden/>
          </w:rPr>
          <w:t>60</w:t>
        </w:r>
        <w:r w:rsidR="00F831BF">
          <w:rPr>
            <w:noProof/>
            <w:webHidden/>
          </w:rPr>
          <w:fldChar w:fldCharType="end"/>
        </w:r>
      </w:hyperlink>
    </w:p>
    <w:p w14:paraId="5FF74220" w14:textId="77777777" w:rsidR="00623FF9" w:rsidRDefault="00A73198">
      <w:pPr>
        <w:pStyle w:val="Spistreci2"/>
        <w:tabs>
          <w:tab w:val="right" w:leader="dot" w:pos="9061"/>
        </w:tabs>
        <w:rPr>
          <w:rFonts w:asciiTheme="minorHAnsi" w:eastAsiaTheme="minorEastAsia" w:hAnsiTheme="minorHAnsi" w:cstheme="minorBidi"/>
          <w:bCs w:val="0"/>
          <w:noProof/>
          <w:sz w:val="22"/>
        </w:rPr>
      </w:pPr>
      <w:hyperlink w:anchor="_Toc514360095" w:history="1">
        <w:r w:rsidR="00623FF9" w:rsidRPr="00EF0815">
          <w:rPr>
            <w:rStyle w:val="Hipercze"/>
            <w:noProof/>
          </w:rPr>
          <w:t>14. ANALIZA SWOT</w:t>
        </w:r>
        <w:r w:rsidR="00623FF9">
          <w:rPr>
            <w:noProof/>
            <w:webHidden/>
          </w:rPr>
          <w:tab/>
        </w:r>
        <w:r w:rsidR="00F831BF">
          <w:rPr>
            <w:noProof/>
            <w:webHidden/>
          </w:rPr>
          <w:fldChar w:fldCharType="begin"/>
        </w:r>
        <w:r w:rsidR="00623FF9">
          <w:rPr>
            <w:noProof/>
            <w:webHidden/>
          </w:rPr>
          <w:instrText xml:space="preserve"> PAGEREF _Toc514360095 \h </w:instrText>
        </w:r>
        <w:r w:rsidR="00F831BF">
          <w:rPr>
            <w:noProof/>
            <w:webHidden/>
          </w:rPr>
        </w:r>
        <w:r w:rsidR="00F831BF">
          <w:rPr>
            <w:noProof/>
            <w:webHidden/>
          </w:rPr>
          <w:fldChar w:fldCharType="separate"/>
        </w:r>
        <w:r w:rsidR="00085E46">
          <w:rPr>
            <w:noProof/>
            <w:webHidden/>
          </w:rPr>
          <w:t>75</w:t>
        </w:r>
        <w:r w:rsidR="00F831BF">
          <w:rPr>
            <w:noProof/>
            <w:webHidden/>
          </w:rPr>
          <w:fldChar w:fldCharType="end"/>
        </w:r>
      </w:hyperlink>
    </w:p>
    <w:p w14:paraId="2BB0AF5A" w14:textId="77777777" w:rsidR="00623FF9" w:rsidRDefault="00A73198">
      <w:pPr>
        <w:pStyle w:val="Spistreci2"/>
        <w:tabs>
          <w:tab w:val="right" w:leader="dot" w:pos="9061"/>
        </w:tabs>
        <w:rPr>
          <w:rFonts w:asciiTheme="minorHAnsi" w:eastAsiaTheme="minorEastAsia" w:hAnsiTheme="minorHAnsi" w:cstheme="minorBidi"/>
          <w:bCs w:val="0"/>
          <w:noProof/>
          <w:sz w:val="22"/>
        </w:rPr>
      </w:pPr>
      <w:hyperlink w:anchor="_Toc514360096" w:history="1">
        <w:r w:rsidR="00623FF9" w:rsidRPr="00EF0815">
          <w:rPr>
            <w:rStyle w:val="Hipercze"/>
            <w:noProof/>
          </w:rPr>
          <w:t>15. WNIOSKI Z DIAGNOZY</w:t>
        </w:r>
        <w:r w:rsidR="00623FF9">
          <w:rPr>
            <w:noProof/>
            <w:webHidden/>
          </w:rPr>
          <w:tab/>
        </w:r>
        <w:r w:rsidR="00F831BF">
          <w:rPr>
            <w:noProof/>
            <w:webHidden/>
          </w:rPr>
          <w:fldChar w:fldCharType="begin"/>
        </w:r>
        <w:r w:rsidR="00623FF9">
          <w:rPr>
            <w:noProof/>
            <w:webHidden/>
          </w:rPr>
          <w:instrText xml:space="preserve"> PAGEREF _Toc514360096 \h </w:instrText>
        </w:r>
        <w:r w:rsidR="00F831BF">
          <w:rPr>
            <w:noProof/>
            <w:webHidden/>
          </w:rPr>
        </w:r>
        <w:r w:rsidR="00F831BF">
          <w:rPr>
            <w:noProof/>
            <w:webHidden/>
          </w:rPr>
          <w:fldChar w:fldCharType="separate"/>
        </w:r>
        <w:r w:rsidR="00085E46">
          <w:rPr>
            <w:noProof/>
            <w:webHidden/>
          </w:rPr>
          <w:t>80</w:t>
        </w:r>
        <w:r w:rsidR="00F831BF">
          <w:rPr>
            <w:noProof/>
            <w:webHidden/>
          </w:rPr>
          <w:fldChar w:fldCharType="end"/>
        </w:r>
      </w:hyperlink>
    </w:p>
    <w:p w14:paraId="3443CE7C" w14:textId="77777777" w:rsidR="00623FF9" w:rsidRDefault="00A73198">
      <w:pPr>
        <w:pStyle w:val="Spistreci1"/>
        <w:rPr>
          <w:rFonts w:asciiTheme="minorHAnsi" w:eastAsiaTheme="minorEastAsia" w:hAnsiTheme="minorHAnsi"/>
          <w:b w:val="0"/>
          <w:noProof/>
          <w:sz w:val="22"/>
          <w:lang w:eastAsia="pl-PL"/>
        </w:rPr>
      </w:pPr>
      <w:hyperlink w:anchor="_Toc514360097" w:history="1">
        <w:r w:rsidR="00623FF9" w:rsidRPr="00EF0815">
          <w:rPr>
            <w:rStyle w:val="Hipercze"/>
            <w:noProof/>
          </w:rPr>
          <w:t>III. MISJA, CELE I KIERUNKI DZIAŁAŃ</w:t>
        </w:r>
        <w:r w:rsidR="00623FF9">
          <w:rPr>
            <w:noProof/>
            <w:webHidden/>
          </w:rPr>
          <w:tab/>
        </w:r>
        <w:r w:rsidR="00F831BF">
          <w:rPr>
            <w:noProof/>
            <w:webHidden/>
          </w:rPr>
          <w:fldChar w:fldCharType="begin"/>
        </w:r>
        <w:r w:rsidR="00623FF9">
          <w:rPr>
            <w:noProof/>
            <w:webHidden/>
          </w:rPr>
          <w:instrText xml:space="preserve"> PAGEREF _Toc514360097 \h </w:instrText>
        </w:r>
        <w:r w:rsidR="00F831BF">
          <w:rPr>
            <w:noProof/>
            <w:webHidden/>
          </w:rPr>
        </w:r>
        <w:r w:rsidR="00F831BF">
          <w:rPr>
            <w:noProof/>
            <w:webHidden/>
          </w:rPr>
          <w:fldChar w:fldCharType="separate"/>
        </w:r>
        <w:r w:rsidR="00085E46">
          <w:rPr>
            <w:noProof/>
            <w:webHidden/>
          </w:rPr>
          <w:t>84</w:t>
        </w:r>
        <w:r w:rsidR="00F831BF">
          <w:rPr>
            <w:noProof/>
            <w:webHidden/>
          </w:rPr>
          <w:fldChar w:fldCharType="end"/>
        </w:r>
      </w:hyperlink>
    </w:p>
    <w:p w14:paraId="28554D21" w14:textId="77777777" w:rsidR="00623FF9" w:rsidRDefault="00A73198">
      <w:pPr>
        <w:pStyle w:val="Spistreci1"/>
        <w:rPr>
          <w:rFonts w:asciiTheme="minorHAnsi" w:eastAsiaTheme="minorEastAsia" w:hAnsiTheme="minorHAnsi"/>
          <w:b w:val="0"/>
          <w:noProof/>
          <w:sz w:val="22"/>
          <w:lang w:eastAsia="pl-PL"/>
        </w:rPr>
      </w:pPr>
      <w:hyperlink w:anchor="_Toc514360098" w:history="1">
        <w:r w:rsidR="00623FF9" w:rsidRPr="00EF0815">
          <w:rPr>
            <w:rStyle w:val="Hipercze"/>
            <w:noProof/>
          </w:rPr>
          <w:t>IV. PROGRAMY I PROJEKTY</w:t>
        </w:r>
        <w:r w:rsidR="00623FF9">
          <w:rPr>
            <w:noProof/>
            <w:webHidden/>
          </w:rPr>
          <w:tab/>
        </w:r>
        <w:r w:rsidR="00F831BF">
          <w:rPr>
            <w:noProof/>
            <w:webHidden/>
          </w:rPr>
          <w:fldChar w:fldCharType="begin"/>
        </w:r>
        <w:r w:rsidR="00623FF9">
          <w:rPr>
            <w:noProof/>
            <w:webHidden/>
          </w:rPr>
          <w:instrText xml:space="preserve"> PAGEREF _Toc514360098 \h </w:instrText>
        </w:r>
        <w:r w:rsidR="00F831BF">
          <w:rPr>
            <w:noProof/>
            <w:webHidden/>
          </w:rPr>
        </w:r>
        <w:r w:rsidR="00F831BF">
          <w:rPr>
            <w:noProof/>
            <w:webHidden/>
          </w:rPr>
          <w:fldChar w:fldCharType="separate"/>
        </w:r>
        <w:r w:rsidR="00085E46">
          <w:rPr>
            <w:noProof/>
            <w:webHidden/>
          </w:rPr>
          <w:t>94</w:t>
        </w:r>
        <w:r w:rsidR="00F831BF">
          <w:rPr>
            <w:noProof/>
            <w:webHidden/>
          </w:rPr>
          <w:fldChar w:fldCharType="end"/>
        </w:r>
      </w:hyperlink>
    </w:p>
    <w:p w14:paraId="6B7CBBE9" w14:textId="77777777" w:rsidR="00623FF9" w:rsidRDefault="00A73198">
      <w:pPr>
        <w:pStyle w:val="Spistreci1"/>
        <w:rPr>
          <w:rFonts w:asciiTheme="minorHAnsi" w:eastAsiaTheme="minorEastAsia" w:hAnsiTheme="minorHAnsi"/>
          <w:b w:val="0"/>
          <w:noProof/>
          <w:sz w:val="22"/>
          <w:lang w:eastAsia="pl-PL"/>
        </w:rPr>
      </w:pPr>
      <w:hyperlink w:anchor="_Toc514360099" w:history="1">
        <w:r w:rsidR="00623FF9" w:rsidRPr="00EF0815">
          <w:rPr>
            <w:rStyle w:val="Hipercze"/>
            <w:noProof/>
          </w:rPr>
          <w:t>V. WDROŻENIE, MONITOROWANIE I EWALUACJA STRATEGII</w:t>
        </w:r>
        <w:r w:rsidR="00623FF9">
          <w:rPr>
            <w:noProof/>
            <w:webHidden/>
          </w:rPr>
          <w:tab/>
        </w:r>
        <w:r w:rsidR="00F831BF">
          <w:rPr>
            <w:noProof/>
            <w:webHidden/>
          </w:rPr>
          <w:fldChar w:fldCharType="begin"/>
        </w:r>
        <w:r w:rsidR="00623FF9">
          <w:rPr>
            <w:noProof/>
            <w:webHidden/>
          </w:rPr>
          <w:instrText xml:space="preserve"> PAGEREF _Toc514360099 \h </w:instrText>
        </w:r>
        <w:r w:rsidR="00F831BF">
          <w:rPr>
            <w:noProof/>
            <w:webHidden/>
          </w:rPr>
        </w:r>
        <w:r w:rsidR="00F831BF">
          <w:rPr>
            <w:noProof/>
            <w:webHidden/>
          </w:rPr>
          <w:fldChar w:fldCharType="separate"/>
        </w:r>
        <w:r w:rsidR="00085E46">
          <w:rPr>
            <w:noProof/>
            <w:webHidden/>
          </w:rPr>
          <w:t>95</w:t>
        </w:r>
        <w:r w:rsidR="00F831BF">
          <w:rPr>
            <w:noProof/>
            <w:webHidden/>
          </w:rPr>
          <w:fldChar w:fldCharType="end"/>
        </w:r>
      </w:hyperlink>
    </w:p>
    <w:p w14:paraId="2B41BA14" w14:textId="77777777" w:rsidR="00623FF9" w:rsidRDefault="00A73198">
      <w:pPr>
        <w:pStyle w:val="Spistreci3"/>
        <w:tabs>
          <w:tab w:val="right" w:leader="dot" w:pos="9061"/>
        </w:tabs>
        <w:rPr>
          <w:rFonts w:asciiTheme="minorHAnsi" w:eastAsiaTheme="minorEastAsia" w:hAnsiTheme="minorHAnsi"/>
          <w:noProof/>
          <w:sz w:val="22"/>
          <w:lang w:eastAsia="pl-PL"/>
        </w:rPr>
      </w:pPr>
      <w:hyperlink w:anchor="_Toc514360100" w:history="1">
        <w:r w:rsidR="00623FF9" w:rsidRPr="00EF0815">
          <w:rPr>
            <w:rStyle w:val="Hipercze"/>
            <w:noProof/>
          </w:rPr>
          <w:t>SPIS TABEL I WYKRESÓW</w:t>
        </w:r>
        <w:r w:rsidR="00623FF9">
          <w:rPr>
            <w:noProof/>
            <w:webHidden/>
          </w:rPr>
          <w:tab/>
        </w:r>
        <w:r w:rsidR="00F831BF">
          <w:rPr>
            <w:noProof/>
            <w:webHidden/>
          </w:rPr>
          <w:fldChar w:fldCharType="begin"/>
        </w:r>
        <w:r w:rsidR="00623FF9">
          <w:rPr>
            <w:noProof/>
            <w:webHidden/>
          </w:rPr>
          <w:instrText xml:space="preserve"> PAGEREF _Toc514360100 \h </w:instrText>
        </w:r>
        <w:r w:rsidR="00F831BF">
          <w:rPr>
            <w:noProof/>
            <w:webHidden/>
          </w:rPr>
        </w:r>
        <w:r w:rsidR="00F831BF">
          <w:rPr>
            <w:noProof/>
            <w:webHidden/>
          </w:rPr>
          <w:fldChar w:fldCharType="separate"/>
        </w:r>
        <w:r w:rsidR="00085E46">
          <w:rPr>
            <w:noProof/>
            <w:webHidden/>
          </w:rPr>
          <w:t>100</w:t>
        </w:r>
        <w:r w:rsidR="00F831BF">
          <w:rPr>
            <w:noProof/>
            <w:webHidden/>
          </w:rPr>
          <w:fldChar w:fldCharType="end"/>
        </w:r>
      </w:hyperlink>
    </w:p>
    <w:p w14:paraId="138C626A" w14:textId="77777777" w:rsidR="00CF5B08" w:rsidRDefault="00F831BF" w:rsidP="005F4640">
      <w:pPr>
        <w:rPr>
          <w:rFonts w:ascii="Calibri" w:hAnsi="Calibri"/>
          <w:b/>
          <w:sz w:val="24"/>
        </w:rPr>
      </w:pPr>
      <w:r w:rsidRPr="00786640">
        <w:rPr>
          <w:rFonts w:ascii="Calibri" w:hAnsi="Calibri"/>
          <w:b/>
          <w:sz w:val="24"/>
        </w:rPr>
        <w:fldChar w:fldCharType="end"/>
      </w:r>
    </w:p>
    <w:p w14:paraId="0BA84B7C" w14:textId="77777777" w:rsidR="00E3638B" w:rsidRPr="007578B1" w:rsidRDefault="00E3638B" w:rsidP="009320FF">
      <w:pPr>
        <w:pStyle w:val="Nowastrategia-poziom1"/>
      </w:pPr>
      <w:bookmarkStart w:id="1" w:name="_Toc514360077"/>
      <w:r w:rsidRPr="007578B1">
        <w:t>WPROWADZENIE</w:t>
      </w:r>
      <w:bookmarkEnd w:id="1"/>
    </w:p>
    <w:p w14:paraId="526498C1" w14:textId="77777777" w:rsidR="009320FF" w:rsidRPr="007578B1" w:rsidRDefault="009320FF" w:rsidP="009320FF">
      <w:pPr>
        <w:pStyle w:val="Nowastrategia-poziom1"/>
        <w:rPr>
          <w:b w:val="0"/>
          <w:sz w:val="24"/>
          <w:szCs w:val="24"/>
        </w:rPr>
      </w:pPr>
    </w:p>
    <w:p w14:paraId="7845139A" w14:textId="77777777" w:rsidR="00521586" w:rsidRPr="007578B1" w:rsidRDefault="00521586" w:rsidP="00521586">
      <w:pPr>
        <w:spacing w:after="0" w:line="360" w:lineRule="auto"/>
        <w:ind w:firstLine="709"/>
        <w:jc w:val="both"/>
        <w:rPr>
          <w:sz w:val="24"/>
          <w:szCs w:val="24"/>
        </w:rPr>
      </w:pPr>
      <w:r w:rsidRPr="007578B1">
        <w:rPr>
          <w:bCs/>
          <w:sz w:val="24"/>
          <w:szCs w:val="24"/>
        </w:rPr>
        <w:t xml:space="preserve">Polityka społeczna oznacza racjonalną działalność państwa i innych podmiotów </w:t>
      </w:r>
      <w:r w:rsidRPr="007578B1">
        <w:rPr>
          <w:sz w:val="24"/>
          <w:szCs w:val="24"/>
        </w:rPr>
        <w:t xml:space="preserve">zmierzającą do kształtowania ogólnych warunków pracy i bytu ludności, pożądanych struktur społecznych i stosunków społeczno-kulturowych, służących efektywnemu i sprawiedliwemu zaspokojeniu potrzeb społeczeństwa. Na poziomie lokalnym jednym z podstawowych narzędzi służących jej realizacji jest strategia rozwiązywania problemów społecznych. </w:t>
      </w:r>
    </w:p>
    <w:p w14:paraId="0D0E05F1" w14:textId="77777777" w:rsidR="00521586" w:rsidRPr="007578B1" w:rsidRDefault="00884019" w:rsidP="00521586">
      <w:pPr>
        <w:spacing w:after="0" w:line="360" w:lineRule="auto"/>
        <w:ind w:firstLine="709"/>
        <w:jc w:val="both"/>
        <w:rPr>
          <w:sz w:val="24"/>
          <w:szCs w:val="24"/>
        </w:rPr>
      </w:pPr>
      <w:r w:rsidRPr="007578B1">
        <w:rPr>
          <w:sz w:val="24"/>
          <w:szCs w:val="24"/>
        </w:rPr>
        <w:t xml:space="preserve">Strategia rozwiązywania problemów społecznych </w:t>
      </w:r>
      <w:r w:rsidR="00521586" w:rsidRPr="007578B1">
        <w:rPr>
          <w:sz w:val="24"/>
          <w:szCs w:val="24"/>
        </w:rPr>
        <w:t>to dokument przedstawiający koncepcję działań zmierzających do racjonalizacji lokalnej polityki społecznej, szczególnie w aspekcie rozpoznawania zagrożeń społecznych, ich profilaktyki i minimalizowania negatywnych skutków występujących problemów społecznych. Strategia stanowi podstawę do realizacji stosunkowo trwałych w</w:t>
      </w:r>
      <w:r w:rsidR="00FC6D5D" w:rsidRPr="007578B1">
        <w:rPr>
          <w:sz w:val="24"/>
          <w:szCs w:val="24"/>
        </w:rPr>
        <w:t xml:space="preserve">zorów interwencji społecznych w </w:t>
      </w:r>
      <w:r w:rsidR="00521586" w:rsidRPr="007578B1">
        <w:rPr>
          <w:sz w:val="24"/>
          <w:szCs w:val="24"/>
        </w:rPr>
        <w:t>obliczu zagrożeń dla prawidłowego funkcjonowania lokalnej społeczności.</w:t>
      </w:r>
    </w:p>
    <w:p w14:paraId="6E069FED" w14:textId="77777777" w:rsidR="007F4620" w:rsidRPr="007578B1" w:rsidRDefault="007F4620" w:rsidP="007F4620">
      <w:pPr>
        <w:spacing w:after="0" w:line="360" w:lineRule="auto"/>
        <w:ind w:firstLine="709"/>
        <w:jc w:val="both"/>
        <w:rPr>
          <w:spacing w:val="-1"/>
          <w:sz w:val="24"/>
          <w:szCs w:val="24"/>
        </w:rPr>
      </w:pPr>
      <w:r w:rsidRPr="007578B1">
        <w:rPr>
          <w:spacing w:val="-1"/>
          <w:sz w:val="24"/>
          <w:szCs w:val="24"/>
        </w:rPr>
        <w:t xml:space="preserve">Niniejsza strategia została opracowana w </w:t>
      </w:r>
      <w:r w:rsidR="006900E9">
        <w:rPr>
          <w:spacing w:val="-1"/>
          <w:sz w:val="24"/>
          <w:szCs w:val="24"/>
        </w:rPr>
        <w:t>Gminny</w:t>
      </w:r>
      <w:r w:rsidR="00525475">
        <w:rPr>
          <w:spacing w:val="-1"/>
          <w:sz w:val="24"/>
          <w:szCs w:val="24"/>
        </w:rPr>
        <w:t>m</w:t>
      </w:r>
      <w:r w:rsidR="006900E9">
        <w:rPr>
          <w:spacing w:val="-1"/>
          <w:sz w:val="24"/>
          <w:szCs w:val="24"/>
        </w:rPr>
        <w:t xml:space="preserve"> </w:t>
      </w:r>
      <w:r>
        <w:rPr>
          <w:spacing w:val="-1"/>
          <w:sz w:val="24"/>
          <w:szCs w:val="24"/>
        </w:rPr>
        <w:t xml:space="preserve">Ośrodku Pomocy Społecznej </w:t>
      </w:r>
      <w:r w:rsidR="006900E9">
        <w:rPr>
          <w:spacing w:val="-1"/>
          <w:sz w:val="24"/>
          <w:szCs w:val="24"/>
        </w:rPr>
        <w:t>w </w:t>
      </w:r>
      <w:r w:rsidR="002A7740">
        <w:rPr>
          <w:spacing w:val="-1"/>
          <w:sz w:val="24"/>
          <w:szCs w:val="24"/>
        </w:rPr>
        <w:t>Szczecinku</w:t>
      </w:r>
      <w:r w:rsidRPr="007578B1">
        <w:rPr>
          <w:spacing w:val="-1"/>
          <w:sz w:val="24"/>
          <w:szCs w:val="24"/>
        </w:rPr>
        <w:t xml:space="preserve">. Powstała w procesie partycypacyjnym z uwzględnieniem interesów różnych grup społecznych i przy szerokich konsultacjach społecznych. W pracach nad dokumentem uczestniczyli </w:t>
      </w:r>
      <w:r w:rsidRPr="007578B1">
        <w:rPr>
          <w:sz w:val="24"/>
          <w:szCs w:val="24"/>
        </w:rPr>
        <w:t>przedstawiciele samorządu lokalnego, w tym sektora pomocy społecznej, oświaty, kultury, sportu i rekreacji, rynku pracy, ochrony zdrowia, a także policji, organizacji pozarządowych, kościoła oraz mieszkańcy gminy.</w:t>
      </w:r>
      <w:r w:rsidRPr="00E161D9">
        <w:rPr>
          <w:sz w:val="24"/>
          <w:szCs w:val="24"/>
        </w:rPr>
        <w:t xml:space="preserve"> </w:t>
      </w:r>
      <w:r w:rsidRPr="007578B1">
        <w:rPr>
          <w:sz w:val="24"/>
          <w:szCs w:val="24"/>
        </w:rPr>
        <w:t>Moderatorem prac nad dokumentem było Centrum Wspierania Służb Społecznych w Częstochowie.</w:t>
      </w:r>
    </w:p>
    <w:p w14:paraId="0F323BD7" w14:textId="77777777" w:rsidR="00521586" w:rsidRPr="007578B1" w:rsidRDefault="00521586" w:rsidP="00521586">
      <w:pPr>
        <w:spacing w:after="0" w:line="360" w:lineRule="auto"/>
        <w:ind w:firstLine="709"/>
        <w:jc w:val="both"/>
        <w:rPr>
          <w:sz w:val="24"/>
          <w:szCs w:val="24"/>
        </w:rPr>
      </w:pPr>
      <w:r w:rsidRPr="007578B1">
        <w:rPr>
          <w:sz w:val="24"/>
          <w:szCs w:val="24"/>
        </w:rPr>
        <w:t>Strategia z</w:t>
      </w:r>
      <w:r w:rsidR="00445ADA">
        <w:rPr>
          <w:sz w:val="24"/>
          <w:szCs w:val="24"/>
        </w:rPr>
        <w:t xml:space="preserve">ostała przygotowana na lata </w:t>
      </w:r>
      <w:r w:rsidR="00563FB0">
        <w:rPr>
          <w:sz w:val="24"/>
          <w:szCs w:val="24"/>
        </w:rPr>
        <w:t>2018-2027</w:t>
      </w:r>
      <w:r w:rsidRPr="007578B1">
        <w:rPr>
          <w:sz w:val="24"/>
          <w:szCs w:val="24"/>
        </w:rPr>
        <w:t>. Ma umocowanie</w:t>
      </w:r>
      <w:r w:rsidR="00A250D2" w:rsidRPr="007578B1">
        <w:rPr>
          <w:sz w:val="24"/>
          <w:szCs w:val="24"/>
        </w:rPr>
        <w:t xml:space="preserve"> w dokumentach strategicznych z </w:t>
      </w:r>
      <w:r w:rsidRPr="007578B1">
        <w:rPr>
          <w:sz w:val="24"/>
          <w:szCs w:val="24"/>
        </w:rPr>
        <w:t>zakresu polityki społecznej przygotowanych na poziom</w:t>
      </w:r>
      <w:r w:rsidR="00A250D2" w:rsidRPr="007578B1">
        <w:rPr>
          <w:sz w:val="24"/>
          <w:szCs w:val="24"/>
        </w:rPr>
        <w:t xml:space="preserve">ie europejskim, ogólnopolskim i </w:t>
      </w:r>
      <w:r w:rsidRPr="007578B1">
        <w:rPr>
          <w:sz w:val="24"/>
          <w:szCs w:val="24"/>
        </w:rPr>
        <w:t>samorządowym skąd, stosownie do potrzeb mieszkańców, przenosi priorytetowe cele i kierunki działań na poziom lokalny. Dok</w:t>
      </w:r>
      <w:r w:rsidR="007F4620">
        <w:rPr>
          <w:sz w:val="24"/>
          <w:szCs w:val="24"/>
        </w:rPr>
        <w:t>ument umożliwia ubieganie się o </w:t>
      </w:r>
      <w:r w:rsidRPr="007578B1">
        <w:rPr>
          <w:sz w:val="24"/>
          <w:szCs w:val="24"/>
        </w:rPr>
        <w:t>środki zewnętrzne, m.in. z funduszy strukturalnych Unii Europejskiej, i stanowi materiał wyjściowy do opraco</w:t>
      </w:r>
      <w:r w:rsidR="00BA084B">
        <w:rPr>
          <w:sz w:val="24"/>
          <w:szCs w:val="24"/>
        </w:rPr>
        <w:t xml:space="preserve">wania szczegółowych programów i </w:t>
      </w:r>
      <w:r w:rsidRPr="007578B1">
        <w:rPr>
          <w:sz w:val="24"/>
          <w:szCs w:val="24"/>
        </w:rPr>
        <w:t xml:space="preserve">projektów pomocy społecznej. </w:t>
      </w:r>
    </w:p>
    <w:p w14:paraId="152E5A96" w14:textId="77777777" w:rsidR="00521586" w:rsidRPr="007578B1" w:rsidRDefault="00521586" w:rsidP="00521586">
      <w:pPr>
        <w:spacing w:after="0" w:line="360" w:lineRule="auto"/>
        <w:ind w:firstLine="709"/>
        <w:jc w:val="both"/>
        <w:rPr>
          <w:sz w:val="24"/>
          <w:szCs w:val="24"/>
        </w:rPr>
      </w:pPr>
      <w:r w:rsidRPr="007578B1">
        <w:rPr>
          <w:sz w:val="24"/>
          <w:szCs w:val="24"/>
        </w:rPr>
        <w:t xml:space="preserve">Strategia składa się z pięciu części. </w:t>
      </w:r>
      <w:r w:rsidRPr="007578B1">
        <w:rPr>
          <w:rFonts w:ascii="Calibri" w:hAnsi="Calibri"/>
          <w:sz w:val="24"/>
          <w:szCs w:val="24"/>
        </w:rPr>
        <w:t>W pierwszej z nich zostały przedstawione podstawy prawne tworzenia dokumentu oraz jego uwarunkowania strategiczne i programowe.</w:t>
      </w:r>
    </w:p>
    <w:p w14:paraId="2E55D7CD" w14:textId="77777777" w:rsidR="00521586" w:rsidRPr="007578B1" w:rsidRDefault="00521586" w:rsidP="00521586">
      <w:pPr>
        <w:spacing w:after="0" w:line="360" w:lineRule="auto"/>
        <w:ind w:firstLine="709"/>
        <w:jc w:val="both"/>
        <w:rPr>
          <w:rFonts w:ascii="Calibri" w:hAnsi="Calibri"/>
          <w:iCs/>
          <w:sz w:val="24"/>
          <w:szCs w:val="24"/>
        </w:rPr>
      </w:pPr>
      <w:r w:rsidRPr="007578B1">
        <w:rPr>
          <w:rFonts w:ascii="Calibri" w:hAnsi="Calibri"/>
          <w:sz w:val="24"/>
          <w:szCs w:val="24"/>
        </w:rPr>
        <w:lastRenderedPageBreak/>
        <w:t xml:space="preserve">Druga część strategii obejmuje podstawowe informacje na temat gminy oraz </w:t>
      </w:r>
      <w:r w:rsidRPr="007578B1">
        <w:rPr>
          <w:rFonts w:ascii="Calibri" w:hAnsi="Calibri"/>
          <w:iCs/>
          <w:sz w:val="24"/>
          <w:szCs w:val="24"/>
        </w:rPr>
        <w:t xml:space="preserve">diagnozę sytuacji społecznej w gminie, która została przygotowana w oparciu o dane </w:t>
      </w:r>
      <w:r w:rsidRPr="007578B1">
        <w:rPr>
          <w:rFonts w:ascii="Calibri" w:hAnsi="Calibri"/>
          <w:sz w:val="24"/>
          <w:szCs w:val="24"/>
        </w:rPr>
        <w:t xml:space="preserve">pozyskane z </w:t>
      </w:r>
      <w:r w:rsidRPr="007578B1">
        <w:rPr>
          <w:rFonts w:ascii="Calibri" w:hAnsi="Calibri"/>
          <w:bCs/>
          <w:sz w:val="24"/>
          <w:szCs w:val="24"/>
        </w:rPr>
        <w:t>instytucji i organizacji działających w gminie bądź obejmujących zasięgiem działania jej mieszkańców,</w:t>
      </w:r>
      <w:r w:rsidRPr="007578B1">
        <w:rPr>
          <w:rFonts w:ascii="Calibri" w:hAnsi="Calibri"/>
          <w:iCs/>
          <w:sz w:val="24"/>
          <w:szCs w:val="24"/>
        </w:rPr>
        <w:t xml:space="preserve"> identyfikację mocnych i słabych stron oraz szans i zagrożeń lokalnego systemu polityki społecznej (analiza SWOT), a także analizę ankiet skierowanych do mieszkańców gminy, w tym przedstawicieli samorządu lokalnego. </w:t>
      </w:r>
      <w:r w:rsidRPr="007578B1">
        <w:rPr>
          <w:bCs/>
          <w:sz w:val="24"/>
          <w:szCs w:val="24"/>
        </w:rPr>
        <w:t>Diagnoza została przeprowadzona w następujących obszarach:</w:t>
      </w:r>
      <w:r w:rsidRPr="007578B1">
        <w:rPr>
          <w:rFonts w:ascii="Calibri" w:hAnsi="Calibri"/>
          <w:iCs/>
          <w:sz w:val="24"/>
          <w:szCs w:val="24"/>
        </w:rPr>
        <w:t xml:space="preserve"> </w:t>
      </w:r>
      <w:r w:rsidR="008F5B7F">
        <w:rPr>
          <w:rFonts w:ascii="Calibri" w:hAnsi="Calibri"/>
          <w:i/>
          <w:iCs/>
          <w:sz w:val="24"/>
          <w:szCs w:val="24"/>
        </w:rPr>
        <w:t xml:space="preserve">Transport i komunikacja; Sytuacja </w:t>
      </w:r>
      <w:r w:rsidR="004A33F6" w:rsidRPr="007578B1">
        <w:rPr>
          <w:rFonts w:ascii="Calibri" w:hAnsi="Calibri"/>
          <w:i/>
          <w:iCs/>
          <w:sz w:val="24"/>
          <w:szCs w:val="24"/>
        </w:rPr>
        <w:t xml:space="preserve">demograficzna i zasoby mieszkaniowe; </w:t>
      </w:r>
      <w:r w:rsidR="008F5B7F">
        <w:rPr>
          <w:rFonts w:ascii="Calibri" w:hAnsi="Calibri"/>
          <w:i/>
          <w:iCs/>
          <w:sz w:val="24"/>
          <w:szCs w:val="24"/>
        </w:rPr>
        <w:t>Gospodarka</w:t>
      </w:r>
      <w:r w:rsidR="004A33F6" w:rsidRPr="007578B1">
        <w:rPr>
          <w:rFonts w:ascii="Calibri" w:hAnsi="Calibri"/>
          <w:i/>
          <w:iCs/>
          <w:sz w:val="24"/>
          <w:szCs w:val="24"/>
        </w:rPr>
        <w:t xml:space="preserve"> i sytuacja na rynku pracy; </w:t>
      </w:r>
      <w:r w:rsidR="008F5B7F">
        <w:rPr>
          <w:rFonts w:ascii="Calibri" w:hAnsi="Calibri"/>
          <w:i/>
          <w:iCs/>
          <w:sz w:val="24"/>
          <w:szCs w:val="24"/>
        </w:rPr>
        <w:t>Edukacja i </w:t>
      </w:r>
      <w:r w:rsidR="0056581F" w:rsidRPr="007578B1">
        <w:rPr>
          <w:rFonts w:ascii="Calibri" w:hAnsi="Calibri"/>
          <w:i/>
          <w:iCs/>
          <w:sz w:val="24"/>
          <w:szCs w:val="24"/>
        </w:rPr>
        <w:t xml:space="preserve">wychowanie; </w:t>
      </w:r>
      <w:r w:rsidR="008F5B7F">
        <w:rPr>
          <w:rFonts w:ascii="Calibri" w:hAnsi="Calibri"/>
          <w:i/>
          <w:iCs/>
          <w:sz w:val="24"/>
          <w:szCs w:val="24"/>
        </w:rPr>
        <w:t>Kultura, sport i rekreacja</w:t>
      </w:r>
      <w:r w:rsidR="00165980">
        <w:rPr>
          <w:rFonts w:ascii="Calibri" w:hAnsi="Calibri"/>
          <w:i/>
          <w:iCs/>
          <w:sz w:val="24"/>
          <w:szCs w:val="24"/>
        </w:rPr>
        <w:t>, turystyka</w:t>
      </w:r>
      <w:r w:rsidR="0056581F" w:rsidRPr="007578B1">
        <w:rPr>
          <w:rFonts w:ascii="Calibri" w:hAnsi="Calibri"/>
          <w:i/>
          <w:iCs/>
          <w:sz w:val="24"/>
          <w:szCs w:val="24"/>
        </w:rPr>
        <w:t xml:space="preserve">; </w:t>
      </w:r>
      <w:r w:rsidR="008F5B7F">
        <w:rPr>
          <w:rFonts w:ascii="Calibri" w:hAnsi="Calibri"/>
          <w:i/>
          <w:iCs/>
          <w:sz w:val="24"/>
          <w:szCs w:val="24"/>
        </w:rPr>
        <w:t>Zdrowie</w:t>
      </w:r>
      <w:r w:rsidR="0056581F" w:rsidRPr="007578B1">
        <w:rPr>
          <w:rFonts w:ascii="Calibri" w:hAnsi="Calibri"/>
          <w:i/>
          <w:iCs/>
          <w:sz w:val="24"/>
          <w:szCs w:val="24"/>
        </w:rPr>
        <w:t xml:space="preserve"> i problem niepełnosprawności</w:t>
      </w:r>
      <w:r w:rsidRPr="007578B1">
        <w:rPr>
          <w:rFonts w:ascii="Calibri" w:hAnsi="Calibri"/>
          <w:i/>
          <w:iCs/>
          <w:sz w:val="24"/>
          <w:szCs w:val="24"/>
        </w:rPr>
        <w:t xml:space="preserve">; Uzależnienia i przemoc w rodzinie; </w:t>
      </w:r>
      <w:r w:rsidR="004B0F1A">
        <w:rPr>
          <w:rFonts w:ascii="Calibri" w:hAnsi="Calibri"/>
          <w:i/>
          <w:iCs/>
          <w:sz w:val="24"/>
          <w:szCs w:val="24"/>
        </w:rPr>
        <w:t xml:space="preserve">Problem bezdomności; </w:t>
      </w:r>
      <w:r w:rsidR="004349A1">
        <w:rPr>
          <w:rFonts w:ascii="Calibri" w:hAnsi="Calibri"/>
          <w:i/>
          <w:iCs/>
          <w:sz w:val="24"/>
          <w:szCs w:val="24"/>
        </w:rPr>
        <w:t xml:space="preserve">Przestępczość; </w:t>
      </w:r>
      <w:r w:rsidR="00165980">
        <w:rPr>
          <w:rFonts w:ascii="Calibri" w:hAnsi="Calibri"/>
          <w:i/>
          <w:iCs/>
          <w:sz w:val="24"/>
          <w:szCs w:val="24"/>
        </w:rPr>
        <w:t>Pomoc społeczna i </w:t>
      </w:r>
      <w:r w:rsidRPr="007578B1">
        <w:rPr>
          <w:rFonts w:ascii="Calibri" w:hAnsi="Calibri"/>
          <w:i/>
          <w:iCs/>
          <w:sz w:val="24"/>
          <w:szCs w:val="24"/>
        </w:rPr>
        <w:t>Organizacje pozarządowe.</w:t>
      </w:r>
    </w:p>
    <w:p w14:paraId="2E44ACDD" w14:textId="77777777" w:rsidR="00521586" w:rsidRPr="007578B1" w:rsidRDefault="00521586" w:rsidP="00521586">
      <w:pPr>
        <w:spacing w:after="0" w:line="360" w:lineRule="auto"/>
        <w:ind w:firstLine="709"/>
        <w:jc w:val="both"/>
        <w:rPr>
          <w:rFonts w:ascii="Calibri" w:hAnsi="Calibri"/>
          <w:sz w:val="24"/>
          <w:szCs w:val="24"/>
        </w:rPr>
      </w:pPr>
      <w:r w:rsidRPr="007578B1">
        <w:rPr>
          <w:rFonts w:ascii="Calibri" w:hAnsi="Calibri"/>
          <w:iCs/>
          <w:sz w:val="24"/>
          <w:szCs w:val="24"/>
        </w:rPr>
        <w:t xml:space="preserve">W trzeciej części strategii, na podstawie wniosków płynących z przeprowadzonej diagnozy oraz przy uwzględnieniu kompetencji samorządu gminnego, zostały sformułowane: misja, cele strategiczne i operacyjne oraz kierunki działań niezbędnych do podjęcia w okresie programowania dokumentu. Zostali </w:t>
      </w:r>
      <w:r w:rsidRPr="007578B1">
        <w:rPr>
          <w:rFonts w:ascii="Calibri" w:hAnsi="Calibri"/>
          <w:bCs/>
          <w:sz w:val="24"/>
          <w:szCs w:val="24"/>
        </w:rPr>
        <w:t xml:space="preserve">również wskazani realizatorzy strategii, </w:t>
      </w:r>
      <w:r w:rsidRPr="007578B1">
        <w:rPr>
          <w:rFonts w:ascii="Calibri" w:hAnsi="Calibri"/>
          <w:sz w:val="24"/>
          <w:szCs w:val="24"/>
        </w:rPr>
        <w:t xml:space="preserve">przedstawione </w:t>
      </w:r>
      <w:r w:rsidRPr="007578B1">
        <w:rPr>
          <w:rFonts w:ascii="Calibri" w:hAnsi="Calibri"/>
          <w:bCs/>
          <w:sz w:val="24"/>
          <w:szCs w:val="24"/>
        </w:rPr>
        <w:t xml:space="preserve">źródła finansowania dokumentu i czas realizacji wyznaczonych w nim kierunków działań, </w:t>
      </w:r>
      <w:r w:rsidRPr="007578B1">
        <w:rPr>
          <w:rFonts w:ascii="Calibri" w:hAnsi="Calibri"/>
          <w:sz w:val="24"/>
          <w:szCs w:val="24"/>
        </w:rPr>
        <w:t>ramy finansowe strategii oraz prognoza zmian.</w:t>
      </w:r>
    </w:p>
    <w:p w14:paraId="1BA86883" w14:textId="77777777" w:rsidR="00521586" w:rsidRPr="007578B1" w:rsidRDefault="00521586" w:rsidP="00521586">
      <w:pPr>
        <w:spacing w:after="0" w:line="360" w:lineRule="auto"/>
        <w:ind w:firstLine="709"/>
        <w:jc w:val="both"/>
        <w:rPr>
          <w:rFonts w:ascii="Calibri" w:hAnsi="Calibri"/>
          <w:iCs/>
          <w:sz w:val="24"/>
          <w:szCs w:val="24"/>
        </w:rPr>
      </w:pPr>
      <w:r w:rsidRPr="007578B1">
        <w:rPr>
          <w:rFonts w:ascii="Calibri" w:hAnsi="Calibri"/>
          <w:iCs/>
          <w:sz w:val="24"/>
          <w:szCs w:val="24"/>
        </w:rPr>
        <w:t>W czwartej części dokumentu wskazane są programy oraz przedstawiona jest informacja na temat projektów mogących służyć realizacji strategii.</w:t>
      </w:r>
    </w:p>
    <w:p w14:paraId="26BE3558" w14:textId="77777777" w:rsidR="00521586" w:rsidRPr="007578B1" w:rsidRDefault="00521586" w:rsidP="00521586">
      <w:pPr>
        <w:spacing w:after="0" w:line="360" w:lineRule="auto"/>
        <w:ind w:firstLine="709"/>
        <w:jc w:val="both"/>
        <w:rPr>
          <w:rFonts w:ascii="Calibri" w:hAnsi="Calibri"/>
          <w:iCs/>
          <w:sz w:val="24"/>
          <w:szCs w:val="24"/>
        </w:rPr>
      </w:pPr>
      <w:r w:rsidRPr="007578B1">
        <w:rPr>
          <w:rFonts w:ascii="Calibri" w:hAnsi="Calibri"/>
          <w:sz w:val="24"/>
          <w:szCs w:val="24"/>
        </w:rPr>
        <w:t xml:space="preserve">Piąta część strategii zawiera </w:t>
      </w:r>
      <w:r w:rsidRPr="007578B1">
        <w:rPr>
          <w:rFonts w:ascii="Calibri" w:hAnsi="Calibri"/>
          <w:iCs/>
          <w:sz w:val="24"/>
          <w:szCs w:val="24"/>
        </w:rPr>
        <w:t xml:space="preserve">informacje na temat sposobu realizacji </w:t>
      </w:r>
      <w:r w:rsidRPr="007578B1">
        <w:rPr>
          <w:rFonts w:ascii="Calibri" w:hAnsi="Calibri"/>
          <w:sz w:val="24"/>
          <w:szCs w:val="24"/>
        </w:rPr>
        <w:t xml:space="preserve">dokumentu </w:t>
      </w:r>
      <w:r w:rsidRPr="007578B1">
        <w:rPr>
          <w:rFonts w:ascii="Calibri" w:hAnsi="Calibri"/>
          <w:iCs/>
          <w:sz w:val="24"/>
          <w:szCs w:val="24"/>
        </w:rPr>
        <w:t xml:space="preserve">oraz prowadzenia jego monitoringu </w:t>
      </w:r>
      <w:r w:rsidR="0050571C" w:rsidRPr="007578B1">
        <w:rPr>
          <w:rFonts w:ascii="Calibri" w:hAnsi="Calibri"/>
          <w:iCs/>
          <w:sz w:val="24"/>
          <w:szCs w:val="24"/>
        </w:rPr>
        <w:t xml:space="preserve">i ewaluacji </w:t>
      </w:r>
      <w:r w:rsidRPr="007578B1">
        <w:rPr>
          <w:rFonts w:ascii="Calibri" w:hAnsi="Calibri"/>
          <w:iCs/>
          <w:sz w:val="24"/>
          <w:szCs w:val="24"/>
        </w:rPr>
        <w:t>przy wykorzystaniu przygotowanego zestawu wskaźników monitoringowych.</w:t>
      </w:r>
    </w:p>
    <w:p w14:paraId="6A113CF2" w14:textId="77777777" w:rsidR="00521586" w:rsidRPr="007578B1" w:rsidRDefault="00521586" w:rsidP="00521586">
      <w:pPr>
        <w:spacing w:after="0" w:line="360" w:lineRule="auto"/>
        <w:ind w:firstLine="709"/>
        <w:jc w:val="both"/>
        <w:rPr>
          <w:rFonts w:ascii="Calibri" w:hAnsi="Calibri"/>
          <w:sz w:val="24"/>
          <w:szCs w:val="24"/>
        </w:rPr>
      </w:pPr>
      <w:r w:rsidRPr="007578B1">
        <w:rPr>
          <w:rFonts w:ascii="Calibri" w:hAnsi="Calibri"/>
          <w:sz w:val="24"/>
          <w:szCs w:val="24"/>
        </w:rPr>
        <w:t xml:space="preserve">Przy istniejącym obecnie ogromnym zapotrzebowaniu na myślenie i działanie strategiczne należy pamiętać, że sam fakt przygotowania strategii to dopiero część teoretyczna procesu, którą należy uzupełnić praktyką i działaniem, czyli wdrożeniem dokumentu. Tutaj, odpowiedzialność spada na lokalnych polityków, działaczy, przedstawicieli różnych instytucji, zarówno administracji </w:t>
      </w:r>
      <w:r w:rsidR="000304D3" w:rsidRPr="007578B1">
        <w:rPr>
          <w:rFonts w:ascii="Calibri" w:hAnsi="Calibri"/>
          <w:sz w:val="24"/>
          <w:szCs w:val="24"/>
        </w:rPr>
        <w:t>samo</w:t>
      </w:r>
      <w:r w:rsidRPr="007578B1">
        <w:rPr>
          <w:rFonts w:ascii="Calibri" w:hAnsi="Calibri"/>
          <w:sz w:val="24"/>
          <w:szCs w:val="24"/>
        </w:rPr>
        <w:t>rządowej</w:t>
      </w:r>
      <w:r w:rsidR="000304D3" w:rsidRPr="007578B1">
        <w:rPr>
          <w:rFonts w:ascii="Calibri" w:hAnsi="Calibri"/>
          <w:sz w:val="24"/>
          <w:szCs w:val="24"/>
        </w:rPr>
        <w:t>,</w:t>
      </w:r>
      <w:r w:rsidRPr="007578B1">
        <w:rPr>
          <w:rFonts w:ascii="Calibri" w:hAnsi="Calibri"/>
          <w:sz w:val="24"/>
          <w:szCs w:val="24"/>
        </w:rPr>
        <w:t xml:space="preserve"> jak</w:t>
      </w:r>
      <w:r w:rsidR="000304D3" w:rsidRPr="007578B1">
        <w:rPr>
          <w:rFonts w:ascii="Calibri" w:hAnsi="Calibri"/>
          <w:sz w:val="24"/>
          <w:szCs w:val="24"/>
        </w:rPr>
        <w:t xml:space="preserve"> i organizacji pozarządowych. I </w:t>
      </w:r>
      <w:r w:rsidRPr="007578B1">
        <w:rPr>
          <w:rFonts w:ascii="Calibri" w:hAnsi="Calibri"/>
          <w:sz w:val="24"/>
          <w:szCs w:val="24"/>
        </w:rPr>
        <w:t>tylko ich skoordynowana współpraca, wola i determinacja w przeznaczaniu i pozyskiwaniu środków finansowych przełoży się na skuteczność realizacji strategii.</w:t>
      </w:r>
    </w:p>
    <w:p w14:paraId="325BF0CC" w14:textId="77777777" w:rsidR="00521586" w:rsidRPr="007578B1" w:rsidRDefault="00521586" w:rsidP="00521586">
      <w:pPr>
        <w:spacing w:after="0" w:line="360" w:lineRule="auto"/>
        <w:ind w:firstLine="709"/>
        <w:jc w:val="both"/>
        <w:rPr>
          <w:rFonts w:ascii="Calibri" w:hAnsi="Calibri"/>
          <w:sz w:val="24"/>
          <w:szCs w:val="24"/>
        </w:rPr>
      </w:pPr>
    </w:p>
    <w:p w14:paraId="0C3196A2" w14:textId="77777777" w:rsidR="00663DE4" w:rsidRDefault="00663DE4" w:rsidP="00521586">
      <w:pPr>
        <w:spacing w:after="0" w:line="360" w:lineRule="auto"/>
        <w:ind w:firstLine="709"/>
        <w:jc w:val="both"/>
        <w:rPr>
          <w:rFonts w:ascii="Calibri" w:hAnsi="Calibri"/>
          <w:sz w:val="24"/>
          <w:szCs w:val="24"/>
        </w:rPr>
      </w:pPr>
    </w:p>
    <w:p w14:paraId="656C7421" w14:textId="77777777" w:rsidR="00E375B9" w:rsidRDefault="00E375B9" w:rsidP="00521586">
      <w:pPr>
        <w:spacing w:after="0" w:line="360" w:lineRule="auto"/>
        <w:ind w:firstLine="709"/>
        <w:jc w:val="both"/>
        <w:rPr>
          <w:rFonts w:ascii="Calibri" w:hAnsi="Calibri"/>
          <w:sz w:val="24"/>
          <w:szCs w:val="24"/>
        </w:rPr>
      </w:pPr>
    </w:p>
    <w:p w14:paraId="0CB0076F" w14:textId="77777777" w:rsidR="00E375B9" w:rsidRDefault="00E375B9" w:rsidP="00521586">
      <w:pPr>
        <w:spacing w:after="0" w:line="360" w:lineRule="auto"/>
        <w:ind w:firstLine="709"/>
        <w:jc w:val="both"/>
        <w:rPr>
          <w:rFonts w:ascii="Calibri" w:hAnsi="Calibri"/>
          <w:sz w:val="24"/>
          <w:szCs w:val="24"/>
        </w:rPr>
      </w:pPr>
    </w:p>
    <w:p w14:paraId="5819E0F3" w14:textId="77777777" w:rsidR="00E3638B" w:rsidRPr="007578B1" w:rsidRDefault="00E94E32" w:rsidP="00E94E32">
      <w:pPr>
        <w:pStyle w:val="Nowastrategia-poziom1"/>
      </w:pPr>
      <w:bookmarkStart w:id="2" w:name="_Toc514360078"/>
      <w:r w:rsidRPr="007578B1">
        <w:t xml:space="preserve">I. </w:t>
      </w:r>
      <w:r w:rsidR="00E3638B" w:rsidRPr="007578B1">
        <w:t>UWARUNKOWANIA TWORZENIA STRATEGII</w:t>
      </w:r>
      <w:bookmarkEnd w:id="2"/>
    </w:p>
    <w:p w14:paraId="73D7A9E2" w14:textId="77777777" w:rsidR="00F4009E" w:rsidRPr="007578B1" w:rsidRDefault="00F4009E" w:rsidP="00F4009E">
      <w:pPr>
        <w:pStyle w:val="Nowastrategia-poziom1"/>
        <w:rPr>
          <w:sz w:val="24"/>
        </w:rPr>
      </w:pPr>
    </w:p>
    <w:p w14:paraId="339D3A9D" w14:textId="77777777" w:rsidR="00E3638B" w:rsidRPr="007578B1" w:rsidRDefault="0012107B" w:rsidP="00CF5B08">
      <w:pPr>
        <w:pStyle w:val="Nowastrategia-poziom2"/>
      </w:pPr>
      <w:bookmarkStart w:id="3" w:name="_Toc514360079"/>
      <w:r w:rsidRPr="007578B1">
        <w:t xml:space="preserve">1. </w:t>
      </w:r>
      <w:r w:rsidR="00E3638B" w:rsidRPr="007578B1">
        <w:t xml:space="preserve">PODSTAWY </w:t>
      </w:r>
      <w:r w:rsidR="00601B5B" w:rsidRPr="007578B1">
        <w:t>PRAWNE</w:t>
      </w:r>
      <w:bookmarkEnd w:id="3"/>
    </w:p>
    <w:p w14:paraId="31DE6816" w14:textId="77777777" w:rsidR="006B4CA7" w:rsidRPr="007578B1" w:rsidRDefault="006B4CA7" w:rsidP="006B4CA7">
      <w:pPr>
        <w:pStyle w:val="Nowastrategia-poziom2"/>
      </w:pPr>
    </w:p>
    <w:p w14:paraId="3C4BDFAC" w14:textId="77777777" w:rsidR="008C4109" w:rsidRPr="007578B1" w:rsidRDefault="00C472B7" w:rsidP="008C4109">
      <w:pPr>
        <w:spacing w:after="0" w:line="360" w:lineRule="auto"/>
        <w:ind w:firstLine="709"/>
        <w:jc w:val="both"/>
        <w:rPr>
          <w:sz w:val="24"/>
          <w:szCs w:val="24"/>
        </w:rPr>
      </w:pPr>
      <w:r w:rsidRPr="007578B1">
        <w:rPr>
          <w:sz w:val="24"/>
          <w:szCs w:val="24"/>
        </w:rPr>
        <w:t xml:space="preserve">Obowiązek opracowania Strategii Rozwiązywania Problemów Społecznych Gminy </w:t>
      </w:r>
      <w:r w:rsidR="002A7740">
        <w:rPr>
          <w:sz w:val="24"/>
          <w:szCs w:val="24"/>
        </w:rPr>
        <w:t>Szczecinek</w:t>
      </w:r>
      <w:r w:rsidR="008518A3">
        <w:rPr>
          <w:sz w:val="24"/>
          <w:szCs w:val="24"/>
        </w:rPr>
        <w:t xml:space="preserve"> na lata </w:t>
      </w:r>
      <w:r w:rsidR="00563FB0">
        <w:rPr>
          <w:sz w:val="24"/>
          <w:szCs w:val="24"/>
        </w:rPr>
        <w:t>2018-2027</w:t>
      </w:r>
      <w:r w:rsidRPr="007578B1">
        <w:rPr>
          <w:sz w:val="24"/>
          <w:szCs w:val="24"/>
        </w:rPr>
        <w:t xml:space="preserve"> wynika z art. 17 ust. 1 pkt 1 ustawy z dnia 12 marca 2004 r. </w:t>
      </w:r>
      <w:r w:rsidR="008C4109" w:rsidRPr="007578B1">
        <w:rPr>
          <w:sz w:val="24"/>
          <w:szCs w:val="24"/>
        </w:rPr>
        <w:t xml:space="preserve">o pomocy społecznej </w:t>
      </w:r>
      <w:r w:rsidR="008C4109" w:rsidRPr="00FB1B95">
        <w:rPr>
          <w:sz w:val="24"/>
          <w:szCs w:val="24"/>
        </w:rPr>
        <w:t>(</w:t>
      </w:r>
      <w:proofErr w:type="spellStart"/>
      <w:r w:rsidR="008C4109" w:rsidRPr="00332DDF">
        <w:rPr>
          <w:rFonts w:ascii="Calibri" w:hAnsi="Calibri"/>
          <w:spacing w:val="-2"/>
          <w:sz w:val="24"/>
          <w:szCs w:val="24"/>
        </w:rPr>
        <w:t>t.j</w:t>
      </w:r>
      <w:proofErr w:type="spellEnd"/>
      <w:r w:rsidR="008C4109" w:rsidRPr="00332DDF">
        <w:rPr>
          <w:rFonts w:ascii="Calibri" w:hAnsi="Calibri"/>
          <w:spacing w:val="-2"/>
          <w:sz w:val="24"/>
          <w:szCs w:val="24"/>
        </w:rPr>
        <w:t>. Dz.</w:t>
      </w:r>
      <w:r w:rsidR="008C4109">
        <w:rPr>
          <w:rFonts w:ascii="Calibri" w:hAnsi="Calibri"/>
          <w:spacing w:val="-2"/>
          <w:sz w:val="24"/>
          <w:szCs w:val="24"/>
        </w:rPr>
        <w:t xml:space="preserve"> U. z 2017 r., poz. 1769 ze zm.), </w:t>
      </w:r>
      <w:r w:rsidR="008C4109" w:rsidRPr="007578B1">
        <w:rPr>
          <w:sz w:val="24"/>
          <w:szCs w:val="24"/>
        </w:rPr>
        <w:t xml:space="preserve">który </w:t>
      </w:r>
      <w:r w:rsidR="008C4109" w:rsidRPr="007578B1">
        <w:rPr>
          <w:bCs/>
          <w:sz w:val="24"/>
          <w:szCs w:val="24"/>
        </w:rPr>
        <w:t xml:space="preserve">w ramach zadań własnych gminy przewiduje „opracowanie i realizację </w:t>
      </w:r>
      <w:r w:rsidR="008C4109" w:rsidRPr="007578B1">
        <w:rPr>
          <w:sz w:val="24"/>
          <w:szCs w:val="24"/>
        </w:rPr>
        <w:t>gminnej strategii rozwiązywania problemów społecznych ze szczególnym uwzględnieniem programów pomocy społecznej, profilaktyki i rozwiązywania problemów alkoholowych i innych, których celem jest integracja osób i rodzin z grup szczególnego ryzyka”.</w:t>
      </w:r>
    </w:p>
    <w:p w14:paraId="45D08E7E" w14:textId="77777777" w:rsidR="008C4109" w:rsidRDefault="008C4109" w:rsidP="008C4109">
      <w:pPr>
        <w:spacing w:after="0" w:line="360" w:lineRule="auto"/>
        <w:ind w:firstLine="709"/>
        <w:jc w:val="both"/>
        <w:rPr>
          <w:sz w:val="24"/>
          <w:szCs w:val="24"/>
        </w:rPr>
      </w:pPr>
      <w:r w:rsidRPr="00976999">
        <w:rPr>
          <w:sz w:val="24"/>
          <w:szCs w:val="24"/>
        </w:rPr>
        <w:t>Do aktów prawnych regulujących treść strategii oraz wpływających na jej realizację należą również m.in.:</w:t>
      </w:r>
    </w:p>
    <w:p w14:paraId="6CF75CC6" w14:textId="77777777" w:rsidR="008C4109" w:rsidRPr="00C87695" w:rsidRDefault="008C4109" w:rsidP="008C4109">
      <w:pPr>
        <w:numPr>
          <w:ilvl w:val="0"/>
          <w:numId w:val="55"/>
        </w:numPr>
        <w:suppressAutoHyphens/>
        <w:spacing w:after="0" w:line="360" w:lineRule="auto"/>
        <w:ind w:left="426" w:hanging="426"/>
        <w:jc w:val="both"/>
        <w:rPr>
          <w:sz w:val="24"/>
          <w:szCs w:val="24"/>
        </w:rPr>
      </w:pPr>
      <w:r w:rsidRPr="00C87695">
        <w:rPr>
          <w:sz w:val="24"/>
          <w:szCs w:val="24"/>
        </w:rPr>
        <w:t>ustawa z dnia 8 marca 1990 r. o samorządzie gminnym (</w:t>
      </w:r>
      <w:proofErr w:type="spellStart"/>
      <w:r w:rsidRPr="00C87695">
        <w:rPr>
          <w:sz w:val="24"/>
          <w:szCs w:val="24"/>
        </w:rPr>
        <w:t>t.j</w:t>
      </w:r>
      <w:proofErr w:type="spellEnd"/>
      <w:r w:rsidRPr="00C87695">
        <w:rPr>
          <w:sz w:val="24"/>
          <w:szCs w:val="24"/>
        </w:rPr>
        <w:t>. Dz. U. z 20</w:t>
      </w:r>
      <w:r>
        <w:rPr>
          <w:sz w:val="24"/>
          <w:szCs w:val="24"/>
        </w:rPr>
        <w:t>17</w:t>
      </w:r>
      <w:r w:rsidRPr="00C87695">
        <w:rPr>
          <w:sz w:val="24"/>
          <w:szCs w:val="24"/>
        </w:rPr>
        <w:t xml:space="preserve"> r., </w:t>
      </w:r>
      <w:r w:rsidRPr="00C87695">
        <w:rPr>
          <w:rStyle w:val="h11"/>
          <w:rFonts w:asciiTheme="minorHAnsi" w:hAnsiTheme="minorHAnsi"/>
          <w:b w:val="0"/>
          <w:sz w:val="24"/>
          <w:szCs w:val="24"/>
        </w:rPr>
        <w:t xml:space="preserve">poz. </w:t>
      </w:r>
      <w:r>
        <w:rPr>
          <w:rStyle w:val="h11"/>
          <w:rFonts w:asciiTheme="minorHAnsi" w:hAnsiTheme="minorHAnsi"/>
          <w:b w:val="0"/>
          <w:sz w:val="24"/>
          <w:szCs w:val="24"/>
        </w:rPr>
        <w:t>1875 ze zm.</w:t>
      </w:r>
      <w:r w:rsidRPr="00C87695">
        <w:rPr>
          <w:rStyle w:val="h11"/>
          <w:rFonts w:asciiTheme="minorHAnsi" w:hAnsiTheme="minorHAnsi"/>
          <w:b w:val="0"/>
          <w:sz w:val="24"/>
          <w:szCs w:val="24"/>
        </w:rPr>
        <w:t>),</w:t>
      </w:r>
    </w:p>
    <w:p w14:paraId="68AF126F" w14:textId="77777777" w:rsidR="008C4109" w:rsidRPr="002268B3" w:rsidRDefault="008C4109" w:rsidP="008C4109">
      <w:pPr>
        <w:numPr>
          <w:ilvl w:val="0"/>
          <w:numId w:val="55"/>
        </w:numPr>
        <w:suppressAutoHyphens/>
        <w:spacing w:after="0" w:line="360" w:lineRule="auto"/>
        <w:ind w:left="426" w:hanging="426"/>
        <w:jc w:val="both"/>
        <w:rPr>
          <w:sz w:val="24"/>
          <w:szCs w:val="24"/>
        </w:rPr>
      </w:pPr>
      <w:r w:rsidRPr="00C87695">
        <w:rPr>
          <w:sz w:val="24"/>
          <w:szCs w:val="24"/>
        </w:rPr>
        <w:t xml:space="preserve">ustawa z dnia 26 października 1982 r. o wychowaniu w trzeźwości </w:t>
      </w:r>
      <w:r w:rsidRPr="00C87695">
        <w:rPr>
          <w:spacing w:val="-4"/>
          <w:sz w:val="24"/>
          <w:szCs w:val="24"/>
        </w:rPr>
        <w:t>i przeciwdziałaniu alkoholizmowi (</w:t>
      </w:r>
      <w:proofErr w:type="spellStart"/>
      <w:r w:rsidRPr="002268B3">
        <w:rPr>
          <w:spacing w:val="-4"/>
          <w:sz w:val="24"/>
          <w:szCs w:val="24"/>
        </w:rPr>
        <w:t>t.j</w:t>
      </w:r>
      <w:proofErr w:type="spellEnd"/>
      <w:r w:rsidRPr="002268B3">
        <w:rPr>
          <w:spacing w:val="-4"/>
          <w:sz w:val="24"/>
          <w:szCs w:val="24"/>
        </w:rPr>
        <w:t>. Dz. U. z 2016 r., poz. 487),</w:t>
      </w:r>
    </w:p>
    <w:p w14:paraId="1F632BEE" w14:textId="77777777" w:rsidR="008C4109" w:rsidRPr="002268B3" w:rsidRDefault="008C4109" w:rsidP="008C4109">
      <w:pPr>
        <w:numPr>
          <w:ilvl w:val="0"/>
          <w:numId w:val="55"/>
        </w:numPr>
        <w:suppressAutoHyphens/>
        <w:spacing w:after="0" w:line="360" w:lineRule="auto"/>
        <w:ind w:left="426" w:hanging="426"/>
        <w:jc w:val="both"/>
        <w:rPr>
          <w:sz w:val="24"/>
          <w:szCs w:val="24"/>
        </w:rPr>
      </w:pPr>
      <w:r w:rsidRPr="002268B3">
        <w:rPr>
          <w:sz w:val="24"/>
          <w:szCs w:val="24"/>
        </w:rPr>
        <w:t>ustawa z dnia 9 czerwca 2011 r. o wspieraniu rodziny i systemie pieczy zastępczej (</w:t>
      </w:r>
      <w:proofErr w:type="spellStart"/>
      <w:r w:rsidRPr="002268B3">
        <w:rPr>
          <w:sz w:val="24"/>
          <w:szCs w:val="24"/>
        </w:rPr>
        <w:t>t.j</w:t>
      </w:r>
      <w:proofErr w:type="spellEnd"/>
      <w:r w:rsidRPr="002268B3">
        <w:rPr>
          <w:sz w:val="24"/>
          <w:szCs w:val="24"/>
        </w:rPr>
        <w:t>. Dz. U. z 2017 r., poz. 697 ze zm.),</w:t>
      </w:r>
    </w:p>
    <w:p w14:paraId="3A9909C0" w14:textId="77777777" w:rsidR="008C4109" w:rsidRPr="002268B3" w:rsidRDefault="008C4109" w:rsidP="008C4109">
      <w:pPr>
        <w:numPr>
          <w:ilvl w:val="0"/>
          <w:numId w:val="55"/>
        </w:numPr>
        <w:suppressAutoHyphens/>
        <w:spacing w:after="0" w:line="360" w:lineRule="auto"/>
        <w:ind w:left="426" w:hanging="426"/>
        <w:jc w:val="both"/>
        <w:rPr>
          <w:bCs/>
          <w:sz w:val="24"/>
          <w:szCs w:val="24"/>
        </w:rPr>
      </w:pPr>
      <w:r w:rsidRPr="002268B3">
        <w:rPr>
          <w:sz w:val="24"/>
          <w:szCs w:val="24"/>
        </w:rPr>
        <w:t>ustawa z 28 listopada 2003 r. o świadczeniach rodzinnych (</w:t>
      </w:r>
      <w:proofErr w:type="spellStart"/>
      <w:r w:rsidRPr="002268B3">
        <w:rPr>
          <w:sz w:val="24"/>
          <w:szCs w:val="24"/>
        </w:rPr>
        <w:t>t.j</w:t>
      </w:r>
      <w:proofErr w:type="spellEnd"/>
      <w:r w:rsidRPr="002268B3">
        <w:rPr>
          <w:sz w:val="24"/>
          <w:szCs w:val="24"/>
        </w:rPr>
        <w:t>. Dz. U. z 2017 r., poz. 1952</w:t>
      </w:r>
      <w:r>
        <w:rPr>
          <w:sz w:val="24"/>
          <w:szCs w:val="24"/>
        </w:rPr>
        <w:t xml:space="preserve"> ze zm.</w:t>
      </w:r>
      <w:r w:rsidRPr="002268B3">
        <w:rPr>
          <w:sz w:val="24"/>
          <w:szCs w:val="24"/>
        </w:rPr>
        <w:t>),</w:t>
      </w:r>
    </w:p>
    <w:p w14:paraId="1C17DEBF" w14:textId="77777777" w:rsidR="008C4109" w:rsidRPr="00C87695" w:rsidRDefault="008C4109" w:rsidP="008C4109">
      <w:pPr>
        <w:numPr>
          <w:ilvl w:val="0"/>
          <w:numId w:val="55"/>
        </w:numPr>
        <w:suppressAutoHyphens/>
        <w:spacing w:after="0" w:line="360" w:lineRule="auto"/>
        <w:ind w:left="426" w:hanging="426"/>
        <w:jc w:val="both"/>
        <w:rPr>
          <w:sz w:val="24"/>
          <w:szCs w:val="24"/>
        </w:rPr>
      </w:pPr>
      <w:r w:rsidRPr="00C87695">
        <w:rPr>
          <w:bCs/>
          <w:sz w:val="24"/>
          <w:szCs w:val="24"/>
        </w:rPr>
        <w:t xml:space="preserve">ustawa z dnia 7 września 2007 r. o pomocy osobom uprawnionym do alimentów </w:t>
      </w:r>
      <w:r>
        <w:rPr>
          <w:rFonts w:eastAsia="Calibri"/>
          <w:sz w:val="24"/>
          <w:szCs w:val="24"/>
        </w:rPr>
        <w:t>(</w:t>
      </w:r>
      <w:proofErr w:type="spellStart"/>
      <w:r>
        <w:rPr>
          <w:rFonts w:eastAsia="Calibri"/>
          <w:sz w:val="24"/>
          <w:szCs w:val="24"/>
        </w:rPr>
        <w:t>t.j</w:t>
      </w:r>
      <w:proofErr w:type="spellEnd"/>
      <w:r>
        <w:rPr>
          <w:rFonts w:eastAsia="Calibri"/>
          <w:sz w:val="24"/>
          <w:szCs w:val="24"/>
        </w:rPr>
        <w:t>. Dz. U. z 2018 r., poz. 554</w:t>
      </w:r>
      <w:r w:rsidRPr="00C87695">
        <w:rPr>
          <w:rFonts w:eastAsia="Calibri"/>
          <w:sz w:val="24"/>
          <w:szCs w:val="24"/>
        </w:rPr>
        <w:t xml:space="preserve"> ze zm.),</w:t>
      </w:r>
    </w:p>
    <w:p w14:paraId="5AC9109D" w14:textId="77777777" w:rsidR="008C4109" w:rsidRPr="00C87695" w:rsidRDefault="008C4109" w:rsidP="008C4109">
      <w:pPr>
        <w:numPr>
          <w:ilvl w:val="0"/>
          <w:numId w:val="55"/>
        </w:numPr>
        <w:suppressAutoHyphens/>
        <w:spacing w:after="0" w:line="360" w:lineRule="auto"/>
        <w:ind w:left="426" w:hanging="426"/>
        <w:jc w:val="both"/>
        <w:rPr>
          <w:sz w:val="24"/>
          <w:szCs w:val="24"/>
        </w:rPr>
      </w:pPr>
      <w:r w:rsidRPr="00C87695">
        <w:rPr>
          <w:spacing w:val="-2"/>
          <w:sz w:val="24"/>
          <w:szCs w:val="24"/>
        </w:rPr>
        <w:t>ustawa z dnia 29 lipca 2005 r. o przeciwdziałaniu przemocy w rodzinie (</w:t>
      </w:r>
      <w:proofErr w:type="spellStart"/>
      <w:r w:rsidRPr="00C87695">
        <w:rPr>
          <w:spacing w:val="-2"/>
          <w:sz w:val="24"/>
          <w:szCs w:val="24"/>
        </w:rPr>
        <w:t>t.j</w:t>
      </w:r>
      <w:proofErr w:type="spellEnd"/>
      <w:r w:rsidRPr="00C87695">
        <w:rPr>
          <w:spacing w:val="-2"/>
          <w:sz w:val="24"/>
          <w:szCs w:val="24"/>
        </w:rPr>
        <w:t>. Dz. U. z 2015 r.,</w:t>
      </w:r>
      <w:r w:rsidRPr="00C87695">
        <w:rPr>
          <w:sz w:val="24"/>
          <w:szCs w:val="24"/>
        </w:rPr>
        <w:t xml:space="preserve"> poz. 1390),</w:t>
      </w:r>
    </w:p>
    <w:p w14:paraId="6E8F3EF5" w14:textId="77777777" w:rsidR="008C4109" w:rsidRPr="00C87695" w:rsidRDefault="008C4109" w:rsidP="008C4109">
      <w:pPr>
        <w:numPr>
          <w:ilvl w:val="0"/>
          <w:numId w:val="55"/>
        </w:numPr>
        <w:suppressAutoHyphens/>
        <w:spacing w:after="0" w:line="360" w:lineRule="auto"/>
        <w:ind w:left="426" w:hanging="426"/>
        <w:jc w:val="both"/>
        <w:rPr>
          <w:sz w:val="24"/>
          <w:szCs w:val="24"/>
        </w:rPr>
      </w:pPr>
      <w:r w:rsidRPr="00C87695">
        <w:rPr>
          <w:sz w:val="24"/>
          <w:szCs w:val="24"/>
        </w:rPr>
        <w:t>ustawa z dnia 29 lipca 2005 r. o przeciwdziałaniu narkomanii (</w:t>
      </w:r>
      <w:proofErr w:type="spellStart"/>
      <w:r w:rsidRPr="00C87695">
        <w:rPr>
          <w:sz w:val="24"/>
          <w:szCs w:val="24"/>
        </w:rPr>
        <w:t>t.j</w:t>
      </w:r>
      <w:proofErr w:type="spellEnd"/>
      <w:r w:rsidRPr="00C87695">
        <w:rPr>
          <w:sz w:val="24"/>
          <w:szCs w:val="24"/>
        </w:rPr>
        <w:t>. Dz. U. z 2017 r., poz. 783</w:t>
      </w:r>
      <w:r w:rsidRPr="00C87695">
        <w:rPr>
          <w:rStyle w:val="h11"/>
          <w:rFonts w:asciiTheme="minorHAnsi" w:hAnsiTheme="minorHAnsi"/>
          <w:b w:val="0"/>
          <w:sz w:val="24"/>
          <w:szCs w:val="24"/>
        </w:rPr>
        <w:t xml:space="preserve"> ze zm.),</w:t>
      </w:r>
    </w:p>
    <w:p w14:paraId="086F3ABD" w14:textId="77777777" w:rsidR="008C4109" w:rsidRPr="00C87695" w:rsidRDefault="008C4109" w:rsidP="008C4109">
      <w:pPr>
        <w:numPr>
          <w:ilvl w:val="0"/>
          <w:numId w:val="55"/>
        </w:numPr>
        <w:suppressAutoHyphens/>
        <w:spacing w:after="0" w:line="360" w:lineRule="auto"/>
        <w:ind w:left="426" w:hanging="426"/>
        <w:jc w:val="both"/>
        <w:rPr>
          <w:sz w:val="24"/>
          <w:szCs w:val="24"/>
        </w:rPr>
      </w:pPr>
      <w:r w:rsidRPr="00C87695">
        <w:rPr>
          <w:sz w:val="24"/>
          <w:szCs w:val="24"/>
        </w:rPr>
        <w:t>ustawa z dnia 20 kwietnia 2004 r. o promocji zatrudnienia i instytucjach rynku pracy (</w:t>
      </w:r>
      <w:proofErr w:type="spellStart"/>
      <w:r w:rsidRPr="00C87695">
        <w:rPr>
          <w:sz w:val="24"/>
          <w:szCs w:val="24"/>
        </w:rPr>
        <w:t>t.j</w:t>
      </w:r>
      <w:proofErr w:type="spellEnd"/>
      <w:r w:rsidRPr="00C87695">
        <w:rPr>
          <w:sz w:val="24"/>
          <w:szCs w:val="24"/>
        </w:rPr>
        <w:t>. Dz. U. z 2017 r., poz. 1.065</w:t>
      </w:r>
      <w:r w:rsidRPr="00C87695">
        <w:rPr>
          <w:rStyle w:val="h11"/>
          <w:rFonts w:asciiTheme="minorHAnsi" w:hAnsiTheme="minorHAnsi"/>
          <w:b w:val="0"/>
          <w:sz w:val="24"/>
          <w:szCs w:val="24"/>
        </w:rPr>
        <w:t xml:space="preserve"> ze zm.</w:t>
      </w:r>
      <w:r w:rsidRPr="00C87695">
        <w:rPr>
          <w:sz w:val="24"/>
          <w:szCs w:val="24"/>
        </w:rPr>
        <w:t>),</w:t>
      </w:r>
    </w:p>
    <w:p w14:paraId="2E2D1058" w14:textId="77777777" w:rsidR="008C4109" w:rsidRPr="00C87695" w:rsidRDefault="008C4109" w:rsidP="008C4109">
      <w:pPr>
        <w:numPr>
          <w:ilvl w:val="0"/>
          <w:numId w:val="55"/>
        </w:numPr>
        <w:suppressAutoHyphens/>
        <w:spacing w:after="0" w:line="360" w:lineRule="auto"/>
        <w:ind w:left="426" w:hanging="426"/>
        <w:jc w:val="both"/>
        <w:rPr>
          <w:sz w:val="24"/>
          <w:szCs w:val="24"/>
        </w:rPr>
      </w:pPr>
      <w:r w:rsidRPr="00C87695">
        <w:rPr>
          <w:sz w:val="24"/>
          <w:szCs w:val="24"/>
        </w:rPr>
        <w:lastRenderedPageBreak/>
        <w:t>ustawa z dnia 13 czerwca 2003 r. o zatrudnieniu socjalnym (</w:t>
      </w:r>
      <w:proofErr w:type="spellStart"/>
      <w:r w:rsidRPr="00C87695">
        <w:rPr>
          <w:sz w:val="24"/>
          <w:szCs w:val="24"/>
        </w:rPr>
        <w:t>t.j</w:t>
      </w:r>
      <w:proofErr w:type="spellEnd"/>
      <w:r w:rsidRPr="00C87695">
        <w:rPr>
          <w:sz w:val="24"/>
          <w:szCs w:val="24"/>
        </w:rPr>
        <w:t>. Dz. U. z 2016 r., poz. 1828</w:t>
      </w:r>
      <w:r>
        <w:rPr>
          <w:sz w:val="24"/>
          <w:szCs w:val="24"/>
        </w:rPr>
        <w:t xml:space="preserve"> ze zm.</w:t>
      </w:r>
      <w:r w:rsidRPr="00C87695">
        <w:rPr>
          <w:sz w:val="24"/>
          <w:szCs w:val="24"/>
        </w:rPr>
        <w:t>),</w:t>
      </w:r>
    </w:p>
    <w:p w14:paraId="11D8D5D7" w14:textId="77777777" w:rsidR="008C4109" w:rsidRPr="00C87695" w:rsidRDefault="008C4109" w:rsidP="008C4109">
      <w:pPr>
        <w:numPr>
          <w:ilvl w:val="0"/>
          <w:numId w:val="55"/>
        </w:numPr>
        <w:suppressAutoHyphens/>
        <w:spacing w:after="0" w:line="360" w:lineRule="auto"/>
        <w:ind w:left="426" w:hanging="426"/>
        <w:jc w:val="both"/>
        <w:rPr>
          <w:sz w:val="24"/>
          <w:szCs w:val="24"/>
        </w:rPr>
      </w:pPr>
      <w:r w:rsidRPr="00C87695">
        <w:rPr>
          <w:sz w:val="24"/>
          <w:szCs w:val="24"/>
        </w:rPr>
        <w:t>ustawa z dnia 27 sierpnia 1997 r. o rehabilitacji zawodowej i społecznej oraz zatrudnianiu osób niepe</w:t>
      </w:r>
      <w:r>
        <w:rPr>
          <w:sz w:val="24"/>
          <w:szCs w:val="24"/>
        </w:rPr>
        <w:t>łnosprawnych (</w:t>
      </w:r>
      <w:proofErr w:type="spellStart"/>
      <w:r>
        <w:rPr>
          <w:sz w:val="24"/>
          <w:szCs w:val="24"/>
        </w:rPr>
        <w:t>t.j</w:t>
      </w:r>
      <w:proofErr w:type="spellEnd"/>
      <w:r>
        <w:rPr>
          <w:sz w:val="24"/>
          <w:szCs w:val="24"/>
        </w:rPr>
        <w:t>. Dz. U. z 2018 r., poz. 511</w:t>
      </w:r>
      <w:r w:rsidRPr="00C87695">
        <w:rPr>
          <w:sz w:val="24"/>
          <w:szCs w:val="24"/>
        </w:rPr>
        <w:t>),</w:t>
      </w:r>
    </w:p>
    <w:p w14:paraId="469052BA" w14:textId="77777777" w:rsidR="008C4109" w:rsidRPr="00C87695" w:rsidRDefault="008C4109" w:rsidP="008C4109">
      <w:pPr>
        <w:numPr>
          <w:ilvl w:val="0"/>
          <w:numId w:val="55"/>
        </w:numPr>
        <w:suppressAutoHyphens/>
        <w:spacing w:after="0" w:line="360" w:lineRule="auto"/>
        <w:ind w:left="426" w:hanging="426"/>
        <w:jc w:val="both"/>
        <w:rPr>
          <w:sz w:val="24"/>
          <w:szCs w:val="24"/>
        </w:rPr>
      </w:pPr>
      <w:r w:rsidRPr="00C87695">
        <w:rPr>
          <w:sz w:val="24"/>
          <w:szCs w:val="24"/>
        </w:rPr>
        <w:t>ustawa z dnia 11 lutego 2016 r. o pomocy państwa w wyc</w:t>
      </w:r>
      <w:r>
        <w:rPr>
          <w:sz w:val="24"/>
          <w:szCs w:val="24"/>
        </w:rPr>
        <w:t>howywaniu dzieci (Dz. U. z 2017 r., poz. 1851 ze zm.</w:t>
      </w:r>
      <w:r w:rsidRPr="00C87695">
        <w:rPr>
          <w:sz w:val="24"/>
          <w:szCs w:val="24"/>
        </w:rPr>
        <w:t>),</w:t>
      </w:r>
    </w:p>
    <w:p w14:paraId="29C27733" w14:textId="77777777" w:rsidR="008C4109" w:rsidRPr="00C87695" w:rsidRDefault="008C4109" w:rsidP="008C4109">
      <w:pPr>
        <w:numPr>
          <w:ilvl w:val="0"/>
          <w:numId w:val="55"/>
        </w:numPr>
        <w:suppressAutoHyphens/>
        <w:spacing w:after="0" w:line="360" w:lineRule="auto"/>
        <w:ind w:left="426" w:hanging="426"/>
        <w:jc w:val="both"/>
        <w:rPr>
          <w:sz w:val="24"/>
          <w:szCs w:val="24"/>
        </w:rPr>
      </w:pPr>
      <w:r w:rsidRPr="00C87695">
        <w:rPr>
          <w:rStyle w:val="h2"/>
          <w:sz w:val="24"/>
          <w:szCs w:val="24"/>
        </w:rPr>
        <w:t>ustawa z dnia 27 sierpnia 2004 r. o świadczeniach opieki zdrowotnej finansowanych ze środków publicznych</w:t>
      </w:r>
      <w:r>
        <w:rPr>
          <w:sz w:val="24"/>
          <w:szCs w:val="24"/>
        </w:rPr>
        <w:t xml:space="preserve"> (</w:t>
      </w:r>
      <w:proofErr w:type="spellStart"/>
      <w:r>
        <w:rPr>
          <w:sz w:val="24"/>
          <w:szCs w:val="24"/>
        </w:rPr>
        <w:t>t.j</w:t>
      </w:r>
      <w:proofErr w:type="spellEnd"/>
      <w:r>
        <w:rPr>
          <w:sz w:val="24"/>
          <w:szCs w:val="24"/>
        </w:rPr>
        <w:t>. Dz. U. z 2017 r., poz. 1938 ze zm.</w:t>
      </w:r>
      <w:r w:rsidRPr="00C87695">
        <w:rPr>
          <w:sz w:val="24"/>
          <w:szCs w:val="24"/>
        </w:rPr>
        <w:t>),</w:t>
      </w:r>
    </w:p>
    <w:p w14:paraId="246399E6" w14:textId="77777777" w:rsidR="008C4109" w:rsidRPr="00C87695" w:rsidRDefault="008C4109" w:rsidP="008C4109">
      <w:pPr>
        <w:numPr>
          <w:ilvl w:val="0"/>
          <w:numId w:val="55"/>
        </w:numPr>
        <w:suppressAutoHyphens/>
        <w:spacing w:after="0" w:line="360" w:lineRule="auto"/>
        <w:ind w:left="426" w:hanging="426"/>
        <w:jc w:val="both"/>
        <w:rPr>
          <w:rStyle w:val="h2"/>
          <w:sz w:val="24"/>
          <w:szCs w:val="24"/>
        </w:rPr>
      </w:pPr>
      <w:r w:rsidRPr="00C87695">
        <w:rPr>
          <w:rStyle w:val="h2"/>
          <w:sz w:val="24"/>
          <w:szCs w:val="24"/>
        </w:rPr>
        <w:t>ustawa z dnia 13 października 1998 r. o systemie ubezpieczeń społecznych (</w:t>
      </w:r>
      <w:proofErr w:type="spellStart"/>
      <w:r w:rsidRPr="00C87695">
        <w:rPr>
          <w:rStyle w:val="h2"/>
          <w:sz w:val="24"/>
          <w:szCs w:val="24"/>
        </w:rPr>
        <w:t>t.j</w:t>
      </w:r>
      <w:proofErr w:type="spellEnd"/>
      <w:r w:rsidRPr="00C87695">
        <w:rPr>
          <w:rStyle w:val="h2"/>
          <w:sz w:val="24"/>
          <w:szCs w:val="24"/>
        </w:rPr>
        <w:t xml:space="preserve">. </w:t>
      </w:r>
      <w:r>
        <w:rPr>
          <w:sz w:val="24"/>
          <w:szCs w:val="24"/>
        </w:rPr>
        <w:t>Dz. U. z 2017 r., poz. 1778 ze zm.</w:t>
      </w:r>
      <w:r w:rsidRPr="00C87695">
        <w:rPr>
          <w:sz w:val="24"/>
          <w:szCs w:val="24"/>
        </w:rPr>
        <w:t>)</w:t>
      </w:r>
      <w:r w:rsidRPr="00C87695">
        <w:rPr>
          <w:rStyle w:val="h2"/>
          <w:sz w:val="24"/>
          <w:szCs w:val="24"/>
        </w:rPr>
        <w:t>,</w:t>
      </w:r>
    </w:p>
    <w:p w14:paraId="1C13D324" w14:textId="77777777" w:rsidR="008C4109" w:rsidRPr="00C87695" w:rsidRDefault="008C4109" w:rsidP="008C4109">
      <w:pPr>
        <w:numPr>
          <w:ilvl w:val="0"/>
          <w:numId w:val="55"/>
        </w:numPr>
        <w:suppressAutoHyphens/>
        <w:spacing w:after="0" w:line="360" w:lineRule="auto"/>
        <w:ind w:left="426" w:hanging="426"/>
        <w:jc w:val="both"/>
        <w:rPr>
          <w:sz w:val="24"/>
          <w:szCs w:val="24"/>
        </w:rPr>
      </w:pPr>
      <w:r w:rsidRPr="00C87695">
        <w:rPr>
          <w:rStyle w:val="h2"/>
          <w:sz w:val="24"/>
          <w:szCs w:val="24"/>
        </w:rPr>
        <w:t>ustawa z dnia 15 kwietnia 2011 r. o działalności leczniczej</w:t>
      </w:r>
      <w:r>
        <w:rPr>
          <w:sz w:val="24"/>
          <w:szCs w:val="24"/>
        </w:rPr>
        <w:t xml:space="preserve"> (</w:t>
      </w:r>
      <w:proofErr w:type="spellStart"/>
      <w:r>
        <w:rPr>
          <w:sz w:val="24"/>
          <w:szCs w:val="24"/>
        </w:rPr>
        <w:t>t.j</w:t>
      </w:r>
      <w:proofErr w:type="spellEnd"/>
      <w:r>
        <w:rPr>
          <w:sz w:val="24"/>
          <w:szCs w:val="24"/>
        </w:rPr>
        <w:t>. Dz. U. z 2018 r., poz. 160</w:t>
      </w:r>
      <w:r w:rsidRPr="00C87695">
        <w:rPr>
          <w:sz w:val="24"/>
          <w:szCs w:val="24"/>
        </w:rPr>
        <w:t xml:space="preserve"> ze zm.),</w:t>
      </w:r>
    </w:p>
    <w:p w14:paraId="3F97C39A" w14:textId="77777777" w:rsidR="008C4109" w:rsidRPr="00C87695" w:rsidRDefault="008C4109" w:rsidP="008C4109">
      <w:pPr>
        <w:numPr>
          <w:ilvl w:val="0"/>
          <w:numId w:val="55"/>
        </w:numPr>
        <w:suppressAutoHyphens/>
        <w:spacing w:after="0" w:line="360" w:lineRule="auto"/>
        <w:ind w:left="426" w:hanging="426"/>
        <w:jc w:val="both"/>
        <w:rPr>
          <w:rStyle w:val="h2"/>
          <w:sz w:val="24"/>
          <w:szCs w:val="24"/>
        </w:rPr>
      </w:pPr>
      <w:r w:rsidRPr="00C87695">
        <w:rPr>
          <w:sz w:val="24"/>
          <w:szCs w:val="24"/>
        </w:rPr>
        <w:t>ustawa z dnia 19 sierpnia 1994 r. o ochronie zdrowia psychicznego (</w:t>
      </w:r>
      <w:proofErr w:type="spellStart"/>
      <w:r w:rsidRPr="00C87695">
        <w:rPr>
          <w:sz w:val="24"/>
          <w:szCs w:val="24"/>
        </w:rPr>
        <w:t>t.j</w:t>
      </w:r>
      <w:proofErr w:type="spellEnd"/>
      <w:r w:rsidRPr="00C87695">
        <w:rPr>
          <w:sz w:val="24"/>
          <w:szCs w:val="24"/>
        </w:rPr>
        <w:t>. Dz. U. z 2017 r., poz. 882</w:t>
      </w:r>
      <w:r>
        <w:rPr>
          <w:sz w:val="24"/>
          <w:szCs w:val="24"/>
        </w:rPr>
        <w:t xml:space="preserve"> ze zm.</w:t>
      </w:r>
      <w:r w:rsidRPr="00C87695">
        <w:rPr>
          <w:sz w:val="24"/>
          <w:szCs w:val="24"/>
        </w:rPr>
        <w:t>),</w:t>
      </w:r>
    </w:p>
    <w:p w14:paraId="3C37B546" w14:textId="77777777" w:rsidR="008C4109" w:rsidRPr="00C87695" w:rsidRDefault="008C4109" w:rsidP="008C4109">
      <w:pPr>
        <w:numPr>
          <w:ilvl w:val="0"/>
          <w:numId w:val="55"/>
        </w:numPr>
        <w:suppressAutoHyphens/>
        <w:spacing w:after="0" w:line="360" w:lineRule="auto"/>
        <w:ind w:left="426" w:hanging="426"/>
        <w:jc w:val="both"/>
        <w:rPr>
          <w:rStyle w:val="h1"/>
          <w:sz w:val="24"/>
          <w:szCs w:val="24"/>
        </w:rPr>
      </w:pPr>
      <w:r w:rsidRPr="00C87695">
        <w:rPr>
          <w:rStyle w:val="h2"/>
          <w:sz w:val="24"/>
          <w:szCs w:val="24"/>
        </w:rPr>
        <w:t xml:space="preserve">ustawa z dnia 8 grudnia 2006 r. o finansowym wsparciu tworzenia lokali socjalnych, mieszkań chronionych, noclegowni i domów dla bezdomnych </w:t>
      </w:r>
      <w:r w:rsidRPr="00C87695">
        <w:rPr>
          <w:rStyle w:val="Pogrubienie"/>
          <w:b w:val="0"/>
          <w:sz w:val="24"/>
          <w:szCs w:val="24"/>
        </w:rPr>
        <w:t>(</w:t>
      </w:r>
      <w:r w:rsidRPr="00C87695">
        <w:rPr>
          <w:rStyle w:val="h1"/>
          <w:sz w:val="24"/>
          <w:szCs w:val="24"/>
        </w:rPr>
        <w:t>Dz. U. z 2017 r., poz. 1.392</w:t>
      </w:r>
      <w:r>
        <w:rPr>
          <w:rStyle w:val="h1"/>
          <w:sz w:val="24"/>
          <w:szCs w:val="24"/>
        </w:rPr>
        <w:t xml:space="preserve"> ze zm.</w:t>
      </w:r>
      <w:r w:rsidRPr="00C87695">
        <w:rPr>
          <w:rStyle w:val="h1"/>
          <w:sz w:val="24"/>
          <w:szCs w:val="24"/>
        </w:rPr>
        <w:t>),</w:t>
      </w:r>
    </w:p>
    <w:p w14:paraId="40321F76" w14:textId="77777777" w:rsidR="008C4109" w:rsidRPr="00C87695" w:rsidRDefault="008C4109" w:rsidP="008C4109">
      <w:pPr>
        <w:numPr>
          <w:ilvl w:val="0"/>
          <w:numId w:val="55"/>
        </w:numPr>
        <w:suppressAutoHyphens/>
        <w:spacing w:after="0" w:line="360" w:lineRule="auto"/>
        <w:ind w:left="426" w:hanging="426"/>
        <w:jc w:val="both"/>
        <w:rPr>
          <w:sz w:val="24"/>
          <w:szCs w:val="24"/>
        </w:rPr>
      </w:pPr>
      <w:r w:rsidRPr="00C87695">
        <w:rPr>
          <w:rStyle w:val="h2"/>
          <w:sz w:val="24"/>
          <w:szCs w:val="24"/>
        </w:rPr>
        <w:t>ustawa z dnia 21 czerwca 2001 r. o ochronie praw lokatorów, mieszkaniowym zasobie gminy i o zmianie Kodeksu cywilnego (</w:t>
      </w:r>
      <w:proofErr w:type="spellStart"/>
      <w:r w:rsidRPr="00C87695">
        <w:rPr>
          <w:rStyle w:val="h2"/>
          <w:sz w:val="24"/>
          <w:szCs w:val="24"/>
        </w:rPr>
        <w:t>t.j</w:t>
      </w:r>
      <w:proofErr w:type="spellEnd"/>
      <w:r w:rsidRPr="00C87695">
        <w:rPr>
          <w:rStyle w:val="h2"/>
          <w:sz w:val="24"/>
          <w:szCs w:val="24"/>
        </w:rPr>
        <w:t xml:space="preserve">. </w:t>
      </w:r>
      <w:r w:rsidRPr="00C87695">
        <w:rPr>
          <w:sz w:val="24"/>
          <w:szCs w:val="24"/>
        </w:rPr>
        <w:t>Dz. U. z 2016 r., poz. 1610 ze zm.),</w:t>
      </w:r>
    </w:p>
    <w:p w14:paraId="5DEDD452" w14:textId="77777777" w:rsidR="008C4109" w:rsidRPr="00C87695" w:rsidRDefault="008C4109" w:rsidP="008C4109">
      <w:pPr>
        <w:numPr>
          <w:ilvl w:val="0"/>
          <w:numId w:val="55"/>
        </w:numPr>
        <w:suppressAutoHyphens/>
        <w:spacing w:after="0" w:line="360" w:lineRule="auto"/>
        <w:ind w:left="426" w:hanging="426"/>
        <w:jc w:val="both"/>
        <w:rPr>
          <w:sz w:val="24"/>
          <w:szCs w:val="24"/>
        </w:rPr>
      </w:pPr>
      <w:r w:rsidRPr="00C87695">
        <w:rPr>
          <w:sz w:val="24"/>
          <w:szCs w:val="24"/>
        </w:rPr>
        <w:t xml:space="preserve">ustawa z dnia 21 czerwca 2001 r. o dodatkach mieszkaniowych </w:t>
      </w:r>
      <w:r w:rsidRPr="00C87695">
        <w:rPr>
          <w:rFonts w:eastAsia="Calibri"/>
          <w:sz w:val="24"/>
          <w:szCs w:val="24"/>
        </w:rPr>
        <w:t>(</w:t>
      </w:r>
      <w:proofErr w:type="spellStart"/>
      <w:r w:rsidRPr="00C87695">
        <w:rPr>
          <w:rFonts w:eastAsia="Calibri"/>
          <w:sz w:val="24"/>
          <w:szCs w:val="24"/>
        </w:rPr>
        <w:t>t.j</w:t>
      </w:r>
      <w:proofErr w:type="spellEnd"/>
      <w:r w:rsidRPr="00C87695">
        <w:rPr>
          <w:rFonts w:eastAsia="Calibri"/>
          <w:sz w:val="24"/>
          <w:szCs w:val="24"/>
        </w:rPr>
        <w:t>. Dz. U. z 2017 r., poz. 180</w:t>
      </w:r>
      <w:r>
        <w:rPr>
          <w:rFonts w:eastAsia="Calibri"/>
          <w:sz w:val="24"/>
          <w:szCs w:val="24"/>
        </w:rPr>
        <w:t xml:space="preserve"> ze zm.</w:t>
      </w:r>
      <w:r w:rsidRPr="00C87695">
        <w:rPr>
          <w:rFonts w:eastAsia="Calibri"/>
          <w:sz w:val="24"/>
          <w:szCs w:val="24"/>
        </w:rPr>
        <w:t>),</w:t>
      </w:r>
    </w:p>
    <w:p w14:paraId="07F7418F" w14:textId="77777777" w:rsidR="008C4109" w:rsidRPr="00C87695" w:rsidRDefault="008C4109" w:rsidP="008C4109">
      <w:pPr>
        <w:numPr>
          <w:ilvl w:val="0"/>
          <w:numId w:val="55"/>
        </w:numPr>
        <w:suppressAutoHyphens/>
        <w:spacing w:after="0" w:line="360" w:lineRule="auto"/>
        <w:ind w:left="426" w:hanging="426"/>
        <w:jc w:val="both"/>
        <w:rPr>
          <w:sz w:val="24"/>
          <w:szCs w:val="24"/>
        </w:rPr>
      </w:pPr>
      <w:r w:rsidRPr="00C87695">
        <w:rPr>
          <w:sz w:val="24"/>
          <w:szCs w:val="24"/>
        </w:rPr>
        <w:t>ustawa z dnia 24 kwietnia 2003 r. o działalności pożytku publicznego i o w</w:t>
      </w:r>
      <w:r>
        <w:rPr>
          <w:sz w:val="24"/>
          <w:szCs w:val="24"/>
        </w:rPr>
        <w:t>olontariacie (</w:t>
      </w:r>
      <w:proofErr w:type="spellStart"/>
      <w:r>
        <w:rPr>
          <w:sz w:val="24"/>
          <w:szCs w:val="24"/>
        </w:rPr>
        <w:t>t.j</w:t>
      </w:r>
      <w:proofErr w:type="spellEnd"/>
      <w:r>
        <w:rPr>
          <w:sz w:val="24"/>
          <w:szCs w:val="24"/>
        </w:rPr>
        <w:t xml:space="preserve">. Dz. U. z 2018 r., poz. 450 </w:t>
      </w:r>
      <w:r w:rsidRPr="00C87695">
        <w:rPr>
          <w:sz w:val="24"/>
          <w:szCs w:val="24"/>
        </w:rPr>
        <w:t>ze zm.),</w:t>
      </w:r>
    </w:p>
    <w:p w14:paraId="339AB06A" w14:textId="77777777" w:rsidR="008C4109" w:rsidRDefault="008C4109" w:rsidP="008C4109">
      <w:pPr>
        <w:numPr>
          <w:ilvl w:val="0"/>
          <w:numId w:val="55"/>
        </w:numPr>
        <w:suppressAutoHyphens/>
        <w:spacing w:after="0" w:line="360" w:lineRule="auto"/>
        <w:ind w:left="426" w:hanging="426"/>
        <w:jc w:val="both"/>
        <w:rPr>
          <w:sz w:val="24"/>
          <w:szCs w:val="24"/>
        </w:rPr>
      </w:pPr>
      <w:r w:rsidRPr="00C87695">
        <w:rPr>
          <w:sz w:val="24"/>
          <w:szCs w:val="24"/>
        </w:rPr>
        <w:t>ustawa z dnia 7 września 1991 r. o syst</w:t>
      </w:r>
      <w:r>
        <w:rPr>
          <w:sz w:val="24"/>
          <w:szCs w:val="24"/>
        </w:rPr>
        <w:t>emie oświaty (</w:t>
      </w:r>
      <w:proofErr w:type="spellStart"/>
      <w:r>
        <w:rPr>
          <w:sz w:val="24"/>
          <w:szCs w:val="24"/>
        </w:rPr>
        <w:t>t.j</w:t>
      </w:r>
      <w:proofErr w:type="spellEnd"/>
      <w:r>
        <w:rPr>
          <w:sz w:val="24"/>
          <w:szCs w:val="24"/>
        </w:rPr>
        <w:t>. Dz. U. z 2017</w:t>
      </w:r>
      <w:r w:rsidRPr="00C87695">
        <w:rPr>
          <w:sz w:val="24"/>
          <w:szCs w:val="24"/>
        </w:rPr>
        <w:t xml:space="preserve"> r., poz. </w:t>
      </w:r>
      <w:r>
        <w:rPr>
          <w:sz w:val="24"/>
          <w:szCs w:val="24"/>
        </w:rPr>
        <w:t>2198 ze zm.),</w:t>
      </w:r>
    </w:p>
    <w:p w14:paraId="506EA574" w14:textId="77777777" w:rsidR="008C4109" w:rsidRPr="00990E4A" w:rsidRDefault="008C4109" w:rsidP="008C4109">
      <w:pPr>
        <w:numPr>
          <w:ilvl w:val="0"/>
          <w:numId w:val="55"/>
        </w:numPr>
        <w:suppressAutoHyphens/>
        <w:spacing w:after="0" w:line="360" w:lineRule="auto"/>
        <w:ind w:left="426" w:hanging="426"/>
        <w:jc w:val="both"/>
        <w:rPr>
          <w:sz w:val="24"/>
          <w:szCs w:val="24"/>
        </w:rPr>
      </w:pPr>
      <w:r>
        <w:rPr>
          <w:sz w:val="24"/>
          <w:szCs w:val="24"/>
        </w:rPr>
        <w:t>u</w:t>
      </w:r>
      <w:r w:rsidRPr="00990E4A">
        <w:rPr>
          <w:sz w:val="24"/>
          <w:szCs w:val="24"/>
        </w:rPr>
        <w:t>st</w:t>
      </w:r>
      <w:r>
        <w:rPr>
          <w:sz w:val="24"/>
          <w:szCs w:val="24"/>
        </w:rPr>
        <w:t xml:space="preserve">awa z dnia 14 grudnia 2016 r. – </w:t>
      </w:r>
      <w:r w:rsidRPr="00990E4A">
        <w:rPr>
          <w:sz w:val="24"/>
          <w:szCs w:val="24"/>
        </w:rPr>
        <w:t>Prawo oświatowe</w:t>
      </w:r>
      <w:r>
        <w:rPr>
          <w:sz w:val="24"/>
          <w:szCs w:val="24"/>
        </w:rPr>
        <w:t xml:space="preserve"> (Dz. U. z 2017 r. poz. 59 ze zm.).</w:t>
      </w:r>
    </w:p>
    <w:p w14:paraId="3FCE2FE7" w14:textId="77777777" w:rsidR="006B4CA7" w:rsidRPr="007578B1" w:rsidRDefault="006B4CA7" w:rsidP="008C4109">
      <w:pPr>
        <w:spacing w:after="0" w:line="360" w:lineRule="auto"/>
        <w:ind w:firstLine="709"/>
        <w:jc w:val="both"/>
        <w:rPr>
          <w:sz w:val="24"/>
        </w:rPr>
      </w:pPr>
    </w:p>
    <w:p w14:paraId="641085CF" w14:textId="77777777" w:rsidR="00E3638B" w:rsidRPr="007578B1" w:rsidRDefault="0012107B" w:rsidP="0012107B">
      <w:pPr>
        <w:pStyle w:val="Nowastrategia-poziom2"/>
      </w:pPr>
      <w:bookmarkStart w:id="4" w:name="_Toc514360080"/>
      <w:r w:rsidRPr="007578B1">
        <w:t xml:space="preserve">2. </w:t>
      </w:r>
      <w:r w:rsidR="00601B5B" w:rsidRPr="007578B1">
        <w:t>UWARUNKOWANIA STRATEGICZNE I PROGRAMOWE</w:t>
      </w:r>
      <w:bookmarkEnd w:id="4"/>
    </w:p>
    <w:p w14:paraId="68EA4EAF" w14:textId="77777777" w:rsidR="00611BD3" w:rsidRPr="007578B1" w:rsidRDefault="00611BD3" w:rsidP="00E94E32">
      <w:pPr>
        <w:pStyle w:val="Nowastrategia-poziom1"/>
        <w:rPr>
          <w:rFonts w:ascii="Calibri" w:hAnsi="Calibri"/>
          <w:sz w:val="24"/>
        </w:rPr>
      </w:pPr>
    </w:p>
    <w:p w14:paraId="7FD96C68" w14:textId="77777777" w:rsidR="00E914F8" w:rsidRPr="007578B1" w:rsidRDefault="003E6761" w:rsidP="004228A4">
      <w:pPr>
        <w:pStyle w:val="Tekstpodstawowy31"/>
        <w:spacing w:after="0" w:line="360" w:lineRule="auto"/>
        <w:ind w:firstLine="709"/>
        <w:jc w:val="both"/>
        <w:rPr>
          <w:rFonts w:ascii="Calibri" w:hAnsi="Calibri"/>
          <w:sz w:val="24"/>
          <w:szCs w:val="24"/>
        </w:rPr>
      </w:pPr>
      <w:r w:rsidRPr="007578B1">
        <w:rPr>
          <w:rFonts w:ascii="Calibri" w:hAnsi="Calibri"/>
          <w:sz w:val="24"/>
          <w:szCs w:val="24"/>
        </w:rPr>
        <w:lastRenderedPageBreak/>
        <w:t xml:space="preserve">Strategia Rozwiązywania Problemów Społecznych </w:t>
      </w:r>
      <w:r w:rsidR="00151B8E" w:rsidRPr="007578B1">
        <w:rPr>
          <w:rFonts w:ascii="Calibri" w:hAnsi="Calibri"/>
          <w:sz w:val="24"/>
          <w:szCs w:val="24"/>
        </w:rPr>
        <w:t xml:space="preserve">Gminy </w:t>
      </w:r>
      <w:r w:rsidR="002A7740">
        <w:rPr>
          <w:rFonts w:ascii="Calibri" w:hAnsi="Calibri"/>
          <w:sz w:val="24"/>
          <w:szCs w:val="24"/>
        </w:rPr>
        <w:t>Szczecinek</w:t>
      </w:r>
      <w:r w:rsidR="00151B8E" w:rsidRPr="007578B1">
        <w:rPr>
          <w:rFonts w:ascii="Calibri" w:hAnsi="Calibri"/>
          <w:sz w:val="24"/>
          <w:szCs w:val="24"/>
        </w:rPr>
        <w:t xml:space="preserve"> na lata </w:t>
      </w:r>
      <w:r w:rsidR="00563FB0">
        <w:rPr>
          <w:rFonts w:ascii="Calibri" w:hAnsi="Calibri"/>
          <w:sz w:val="24"/>
          <w:szCs w:val="24"/>
        </w:rPr>
        <w:t>2018-2027</w:t>
      </w:r>
      <w:r w:rsidRPr="007578B1">
        <w:rPr>
          <w:rFonts w:ascii="Calibri" w:hAnsi="Calibri"/>
          <w:sz w:val="24"/>
          <w:szCs w:val="24"/>
        </w:rPr>
        <w:t xml:space="preserve"> </w:t>
      </w:r>
      <w:r w:rsidR="00543BA8" w:rsidRPr="007578B1">
        <w:rPr>
          <w:rFonts w:ascii="Calibri" w:hAnsi="Calibri"/>
          <w:sz w:val="24"/>
          <w:szCs w:val="24"/>
        </w:rPr>
        <w:t>pozostaje w zgodności</w:t>
      </w:r>
      <w:r w:rsidRPr="007578B1">
        <w:rPr>
          <w:rFonts w:ascii="Calibri" w:hAnsi="Calibri"/>
          <w:sz w:val="24"/>
          <w:szCs w:val="24"/>
        </w:rPr>
        <w:t xml:space="preserve"> z dokumentami strate</w:t>
      </w:r>
      <w:r w:rsidR="00151B8E" w:rsidRPr="007578B1">
        <w:rPr>
          <w:rFonts w:ascii="Calibri" w:hAnsi="Calibri"/>
          <w:sz w:val="24"/>
          <w:szCs w:val="24"/>
        </w:rPr>
        <w:t xml:space="preserve">gicznymi i programowymi, które </w:t>
      </w:r>
      <w:r w:rsidR="00316762" w:rsidRPr="007578B1">
        <w:rPr>
          <w:rFonts w:ascii="Calibri" w:hAnsi="Calibri"/>
          <w:sz w:val="24"/>
          <w:szCs w:val="24"/>
        </w:rPr>
        <w:t xml:space="preserve">opracowano </w:t>
      </w:r>
      <w:r w:rsidRPr="007578B1">
        <w:rPr>
          <w:rFonts w:ascii="Calibri" w:hAnsi="Calibri"/>
          <w:sz w:val="24"/>
          <w:szCs w:val="24"/>
        </w:rPr>
        <w:t xml:space="preserve">na </w:t>
      </w:r>
      <w:r w:rsidR="00316762" w:rsidRPr="007578B1">
        <w:rPr>
          <w:rFonts w:ascii="Calibri" w:hAnsi="Calibri"/>
          <w:sz w:val="24"/>
          <w:szCs w:val="24"/>
        </w:rPr>
        <w:t>szczeblu</w:t>
      </w:r>
      <w:r w:rsidRPr="007578B1">
        <w:rPr>
          <w:rFonts w:ascii="Calibri" w:hAnsi="Calibri"/>
          <w:sz w:val="24"/>
          <w:szCs w:val="24"/>
        </w:rPr>
        <w:t xml:space="preserve"> europejskim, </w:t>
      </w:r>
      <w:r w:rsidR="00316762" w:rsidRPr="007578B1">
        <w:rPr>
          <w:rFonts w:ascii="Calibri" w:hAnsi="Calibri"/>
          <w:sz w:val="24"/>
          <w:szCs w:val="24"/>
        </w:rPr>
        <w:t>krajowym</w:t>
      </w:r>
      <w:r w:rsidR="004D5377" w:rsidRPr="007578B1">
        <w:rPr>
          <w:rFonts w:ascii="Calibri" w:hAnsi="Calibri"/>
          <w:sz w:val="24"/>
          <w:szCs w:val="24"/>
        </w:rPr>
        <w:t xml:space="preserve"> i samorządowym</w:t>
      </w:r>
      <w:r w:rsidRPr="007578B1">
        <w:rPr>
          <w:rFonts w:ascii="Calibri" w:hAnsi="Calibri"/>
          <w:sz w:val="24"/>
          <w:szCs w:val="24"/>
        </w:rPr>
        <w:t xml:space="preserve">. </w:t>
      </w:r>
      <w:r w:rsidR="00316762" w:rsidRPr="007578B1">
        <w:rPr>
          <w:rFonts w:ascii="Calibri" w:hAnsi="Calibri"/>
          <w:sz w:val="24"/>
          <w:szCs w:val="24"/>
        </w:rPr>
        <w:t xml:space="preserve">Należą do </w:t>
      </w:r>
      <w:r w:rsidR="0028327E" w:rsidRPr="007578B1">
        <w:rPr>
          <w:rFonts w:ascii="Calibri" w:hAnsi="Calibri"/>
          <w:sz w:val="24"/>
          <w:szCs w:val="24"/>
        </w:rPr>
        <w:t>nich:</w:t>
      </w:r>
    </w:p>
    <w:p w14:paraId="5320D401" w14:textId="77777777" w:rsidR="00CA02B4" w:rsidRPr="007578B1" w:rsidRDefault="00CA02B4" w:rsidP="00DC2C7B">
      <w:pPr>
        <w:pStyle w:val="Akapitzlist"/>
        <w:numPr>
          <w:ilvl w:val="0"/>
          <w:numId w:val="2"/>
        </w:numPr>
        <w:autoSpaceDE w:val="0"/>
        <w:spacing w:after="0" w:line="360" w:lineRule="auto"/>
        <w:ind w:left="425" w:hanging="425"/>
        <w:contextualSpacing w:val="0"/>
        <w:jc w:val="both"/>
        <w:rPr>
          <w:rFonts w:ascii="Calibri" w:hAnsi="Calibri"/>
          <w:iCs/>
          <w:sz w:val="24"/>
          <w:szCs w:val="24"/>
        </w:rPr>
      </w:pPr>
      <w:r w:rsidRPr="007578B1">
        <w:rPr>
          <w:rFonts w:ascii="Calibri" w:hAnsi="Calibri"/>
          <w:bCs/>
          <w:spacing w:val="-2"/>
          <w:sz w:val="24"/>
          <w:szCs w:val="24"/>
        </w:rPr>
        <w:t>Europa 2020 – Strategia na rzecz inteligentnego i zrównoważonego rozwoju sprzyjającego</w:t>
      </w:r>
      <w:r w:rsidRPr="007578B1">
        <w:rPr>
          <w:rFonts w:ascii="Calibri" w:hAnsi="Calibri"/>
          <w:bCs/>
          <w:sz w:val="24"/>
          <w:szCs w:val="24"/>
        </w:rPr>
        <w:t xml:space="preserve"> włączeniu społecznemu,</w:t>
      </w:r>
    </w:p>
    <w:p w14:paraId="2D721EE1" w14:textId="77777777" w:rsidR="00CA02B4" w:rsidRPr="004131DF" w:rsidRDefault="00CA02B4" w:rsidP="00DC2C7B">
      <w:pPr>
        <w:pStyle w:val="Akapitzlist"/>
        <w:numPr>
          <w:ilvl w:val="0"/>
          <w:numId w:val="2"/>
        </w:numPr>
        <w:autoSpaceDE w:val="0"/>
        <w:spacing w:after="0" w:line="360" w:lineRule="auto"/>
        <w:ind w:left="425" w:hanging="425"/>
        <w:contextualSpacing w:val="0"/>
        <w:jc w:val="both"/>
        <w:rPr>
          <w:rFonts w:ascii="Calibri" w:hAnsi="Calibri"/>
          <w:iCs/>
          <w:sz w:val="24"/>
          <w:szCs w:val="24"/>
        </w:rPr>
      </w:pPr>
      <w:r w:rsidRPr="007578B1">
        <w:rPr>
          <w:rFonts w:ascii="Calibri" w:hAnsi="Calibri"/>
          <w:bCs/>
          <w:sz w:val="24"/>
          <w:szCs w:val="24"/>
        </w:rPr>
        <w:t>Strategia Rozwoju Kraju 2020</w:t>
      </w:r>
      <w:r w:rsidRPr="007578B1">
        <w:rPr>
          <w:rFonts w:ascii="Calibri" w:eastAsia="Times New Roman" w:hAnsi="Calibri" w:cs="Arial"/>
          <w:sz w:val="24"/>
          <w:szCs w:val="24"/>
          <w:lang w:eastAsia="pl-PL"/>
        </w:rPr>
        <w:t xml:space="preserve"> – Aktywne społeczeństwo, konkurencyjna gospodarka, sprawne państwo,</w:t>
      </w:r>
    </w:p>
    <w:p w14:paraId="0E176287" w14:textId="77777777" w:rsidR="00CA02B4" w:rsidRPr="004131DF" w:rsidRDefault="00CA02B4" w:rsidP="00DC2C7B">
      <w:pPr>
        <w:pStyle w:val="Akapitzlist"/>
        <w:numPr>
          <w:ilvl w:val="0"/>
          <w:numId w:val="2"/>
        </w:numPr>
        <w:autoSpaceDE w:val="0"/>
        <w:spacing w:after="0" w:line="360" w:lineRule="auto"/>
        <w:ind w:left="425" w:hanging="425"/>
        <w:contextualSpacing w:val="0"/>
        <w:jc w:val="both"/>
        <w:rPr>
          <w:rFonts w:ascii="Calibri" w:hAnsi="Calibri"/>
          <w:iCs/>
          <w:sz w:val="24"/>
          <w:szCs w:val="24"/>
        </w:rPr>
      </w:pPr>
      <w:r w:rsidRPr="004131DF">
        <w:rPr>
          <w:rFonts w:ascii="Calibri" w:hAnsi="Calibri"/>
          <w:bCs/>
          <w:sz w:val="24"/>
          <w:szCs w:val="24"/>
        </w:rPr>
        <w:t>Umowa Partnerstwa – Programowanie perspektywy finansowej 2014-2020,</w:t>
      </w:r>
    </w:p>
    <w:p w14:paraId="322B7EC7" w14:textId="77777777" w:rsidR="00CA02B4" w:rsidRPr="004131DF" w:rsidRDefault="00CA02B4" w:rsidP="00DC2C7B">
      <w:pPr>
        <w:pStyle w:val="Akapitzlist"/>
        <w:numPr>
          <w:ilvl w:val="0"/>
          <w:numId w:val="2"/>
        </w:numPr>
        <w:autoSpaceDE w:val="0"/>
        <w:spacing w:after="0" w:line="360" w:lineRule="auto"/>
        <w:ind w:left="425" w:hanging="425"/>
        <w:contextualSpacing w:val="0"/>
        <w:jc w:val="both"/>
        <w:rPr>
          <w:rFonts w:ascii="Calibri" w:hAnsi="Calibri"/>
          <w:iCs/>
          <w:sz w:val="24"/>
          <w:szCs w:val="24"/>
        </w:rPr>
      </w:pPr>
      <w:r w:rsidRPr="004131DF">
        <w:rPr>
          <w:sz w:val="24"/>
          <w:szCs w:val="24"/>
        </w:rPr>
        <w:t>Program Operacyjny Wiedza, Edukacja, Rozwój 2014-</w:t>
      </w:r>
      <w:commentRangeStart w:id="5"/>
      <w:r w:rsidRPr="004131DF">
        <w:rPr>
          <w:sz w:val="24"/>
          <w:szCs w:val="24"/>
        </w:rPr>
        <w:t>2020</w:t>
      </w:r>
      <w:commentRangeEnd w:id="5"/>
      <w:r w:rsidR="00EB309D" w:rsidRPr="004131DF">
        <w:rPr>
          <w:rStyle w:val="Odwoaniedokomentarza"/>
          <w:sz w:val="24"/>
          <w:szCs w:val="24"/>
        </w:rPr>
        <w:commentReference w:id="5"/>
      </w:r>
      <w:r w:rsidRPr="004131DF">
        <w:rPr>
          <w:sz w:val="24"/>
          <w:szCs w:val="24"/>
        </w:rPr>
        <w:t>,</w:t>
      </w:r>
    </w:p>
    <w:p w14:paraId="49AB78CD" w14:textId="77777777" w:rsidR="001C1CCF" w:rsidRPr="004131DF" w:rsidRDefault="001C1CCF" w:rsidP="001C1CCF">
      <w:pPr>
        <w:pStyle w:val="Akapitzlist"/>
        <w:numPr>
          <w:ilvl w:val="0"/>
          <w:numId w:val="2"/>
        </w:numPr>
        <w:autoSpaceDE w:val="0"/>
        <w:spacing w:after="0" w:line="360" w:lineRule="auto"/>
        <w:ind w:left="425" w:hanging="425"/>
        <w:contextualSpacing w:val="0"/>
        <w:jc w:val="both"/>
        <w:rPr>
          <w:rFonts w:ascii="Calibri" w:hAnsi="Calibri"/>
          <w:iCs/>
          <w:spacing w:val="-2"/>
          <w:sz w:val="24"/>
          <w:szCs w:val="24"/>
        </w:rPr>
      </w:pPr>
      <w:r w:rsidRPr="004131DF">
        <w:rPr>
          <w:sz w:val="24"/>
          <w:szCs w:val="24"/>
        </w:rPr>
        <w:t>Regionalny Program Operacyjnego Województwa Zachodniopomorskiego 2014-2020,</w:t>
      </w:r>
    </w:p>
    <w:p w14:paraId="52462883" w14:textId="77777777" w:rsidR="00700832" w:rsidRPr="004131DF" w:rsidRDefault="001C1CCF" w:rsidP="00700832">
      <w:pPr>
        <w:pStyle w:val="Akapitzlist"/>
        <w:numPr>
          <w:ilvl w:val="0"/>
          <w:numId w:val="2"/>
        </w:numPr>
        <w:autoSpaceDE w:val="0"/>
        <w:spacing w:after="0" w:line="360" w:lineRule="auto"/>
        <w:ind w:left="425" w:hanging="425"/>
        <w:contextualSpacing w:val="0"/>
        <w:jc w:val="both"/>
        <w:rPr>
          <w:rFonts w:ascii="Calibri" w:hAnsi="Calibri"/>
          <w:iCs/>
          <w:spacing w:val="-2"/>
          <w:sz w:val="24"/>
          <w:szCs w:val="24"/>
        </w:rPr>
      </w:pPr>
      <w:r w:rsidRPr="004131DF">
        <w:rPr>
          <w:sz w:val="24"/>
          <w:szCs w:val="24"/>
        </w:rPr>
        <w:t>Strategia Rozwoju Województwa Zac</w:t>
      </w:r>
      <w:r w:rsidR="004131DF">
        <w:rPr>
          <w:sz w:val="24"/>
          <w:szCs w:val="24"/>
        </w:rPr>
        <w:t>hodniopomorskiego do roku 2020,</w:t>
      </w:r>
    </w:p>
    <w:p w14:paraId="688D13D6" w14:textId="77777777" w:rsidR="004131DF" w:rsidRPr="004131DF" w:rsidRDefault="00700832" w:rsidP="00700832">
      <w:pPr>
        <w:pStyle w:val="Akapitzlist"/>
        <w:numPr>
          <w:ilvl w:val="0"/>
          <w:numId w:val="2"/>
        </w:numPr>
        <w:autoSpaceDE w:val="0"/>
        <w:spacing w:after="0" w:line="360" w:lineRule="auto"/>
        <w:ind w:left="425" w:hanging="425"/>
        <w:contextualSpacing w:val="0"/>
        <w:jc w:val="both"/>
        <w:rPr>
          <w:rFonts w:ascii="Calibri" w:hAnsi="Calibri"/>
          <w:iCs/>
          <w:spacing w:val="-2"/>
          <w:sz w:val="24"/>
          <w:szCs w:val="24"/>
        </w:rPr>
      </w:pPr>
      <w:r w:rsidRPr="004131DF">
        <w:rPr>
          <w:rFonts w:ascii="Calibri" w:hAnsi="Calibri" w:cs="Calibri"/>
          <w:sz w:val="24"/>
          <w:szCs w:val="24"/>
        </w:rPr>
        <w:t>Powiatowa Strategia Rozwiązywania Problemów Społecznych w Powiecie Szczecineckim na lata 2016-2023</w:t>
      </w:r>
      <w:r w:rsidR="004131DF" w:rsidRPr="004131DF">
        <w:rPr>
          <w:rFonts w:ascii="Calibri" w:hAnsi="Calibri" w:cs="Calibri"/>
          <w:sz w:val="24"/>
          <w:szCs w:val="24"/>
        </w:rPr>
        <w:t>,</w:t>
      </w:r>
    </w:p>
    <w:p w14:paraId="073EE850" w14:textId="77777777" w:rsidR="00700832" w:rsidRPr="004131DF" w:rsidRDefault="004131DF" w:rsidP="00700832">
      <w:pPr>
        <w:pStyle w:val="Akapitzlist"/>
        <w:numPr>
          <w:ilvl w:val="0"/>
          <w:numId w:val="2"/>
        </w:numPr>
        <w:autoSpaceDE w:val="0"/>
        <w:spacing w:after="0" w:line="360" w:lineRule="auto"/>
        <w:ind w:left="425" w:hanging="425"/>
        <w:contextualSpacing w:val="0"/>
        <w:jc w:val="both"/>
        <w:rPr>
          <w:rFonts w:ascii="Calibri" w:hAnsi="Calibri"/>
          <w:iCs/>
          <w:spacing w:val="-2"/>
          <w:sz w:val="24"/>
          <w:szCs w:val="24"/>
        </w:rPr>
      </w:pPr>
      <w:r w:rsidRPr="004131DF">
        <w:rPr>
          <w:rFonts w:ascii="Calibri" w:eastAsia="Times New Roman" w:hAnsi="Calibri" w:cs="Calibri"/>
          <w:bCs/>
          <w:sz w:val="24"/>
          <w:szCs w:val="24"/>
        </w:rPr>
        <w:t>Strategia Rozwoju Gminy Szczecinek na lata 2016-2025.</w:t>
      </w:r>
    </w:p>
    <w:p w14:paraId="13630A4D" w14:textId="77777777" w:rsidR="00102029" w:rsidRDefault="00102029" w:rsidP="00E632C7">
      <w:pPr>
        <w:autoSpaceDE w:val="0"/>
        <w:spacing w:before="120" w:after="0" w:line="360" w:lineRule="auto"/>
        <w:ind w:firstLine="709"/>
        <w:jc w:val="both"/>
        <w:rPr>
          <w:rFonts w:eastAsia="TimesNewRoman"/>
          <w:sz w:val="24"/>
        </w:rPr>
      </w:pPr>
      <w:r w:rsidRPr="00104408">
        <w:rPr>
          <w:b/>
          <w:bCs/>
          <w:sz w:val="24"/>
        </w:rPr>
        <w:t>Europa 2020 – Strategia na rzecz inteligentnego i zrównoważonego rozwoju sprzyjającego włączeniu społecznemu</w:t>
      </w:r>
      <w:r w:rsidRPr="00250558">
        <w:rPr>
          <w:bCs/>
          <w:sz w:val="24"/>
        </w:rPr>
        <w:t xml:space="preserve"> jest dokumentem, którego </w:t>
      </w:r>
      <w:r w:rsidRPr="00250558">
        <w:rPr>
          <w:sz w:val="24"/>
        </w:rPr>
        <w:t xml:space="preserve">głównym celem jest wyjście z kryzysu, w jakim w ostatnich latach znalazła się gospodarka europejska, powrót na ścieżkę rozwoju, a następnie na niej pozostanie. Strategia, której założeniem jest stworzenie większej liczby miejsc pracy i podniesienie standardu życia, </w:t>
      </w:r>
      <w:r w:rsidRPr="00250558">
        <w:rPr>
          <w:rFonts w:eastAsia="TimesNewRoman"/>
          <w:sz w:val="24"/>
        </w:rPr>
        <w:t>obejmuje trzy wzajemnie ze sobą powiązane priorytety:</w:t>
      </w:r>
    </w:p>
    <w:p w14:paraId="598ED927" w14:textId="77777777" w:rsidR="00102029" w:rsidRPr="00250558" w:rsidRDefault="00102029" w:rsidP="00DC2C7B">
      <w:pPr>
        <w:numPr>
          <w:ilvl w:val="0"/>
          <w:numId w:val="1"/>
        </w:numPr>
        <w:tabs>
          <w:tab w:val="left" w:pos="360"/>
        </w:tabs>
        <w:suppressAutoHyphens/>
        <w:autoSpaceDE w:val="0"/>
        <w:spacing w:after="0" w:line="360" w:lineRule="auto"/>
        <w:ind w:left="360"/>
        <w:jc w:val="both"/>
        <w:rPr>
          <w:rFonts w:eastAsia="TimesNewRoman"/>
          <w:sz w:val="24"/>
        </w:rPr>
      </w:pPr>
      <w:r w:rsidRPr="00250558">
        <w:rPr>
          <w:rFonts w:eastAsia="TimesNewRoman"/>
          <w:sz w:val="24"/>
        </w:rPr>
        <w:t>Rozwój inteligentny – rozwój gospodarki opartej na wiedzy i innowacji;</w:t>
      </w:r>
    </w:p>
    <w:p w14:paraId="582D9B50" w14:textId="77777777" w:rsidR="00102029" w:rsidRPr="00250558" w:rsidRDefault="00102029" w:rsidP="00DC2C7B">
      <w:pPr>
        <w:numPr>
          <w:ilvl w:val="0"/>
          <w:numId w:val="1"/>
        </w:numPr>
        <w:tabs>
          <w:tab w:val="left" w:pos="360"/>
        </w:tabs>
        <w:suppressAutoHyphens/>
        <w:autoSpaceDE w:val="0"/>
        <w:spacing w:after="0" w:line="360" w:lineRule="auto"/>
        <w:ind w:left="360"/>
        <w:jc w:val="both"/>
        <w:rPr>
          <w:rFonts w:eastAsia="TimesNewRoman"/>
          <w:spacing w:val="-2"/>
          <w:sz w:val="24"/>
        </w:rPr>
      </w:pPr>
      <w:r w:rsidRPr="00250558">
        <w:rPr>
          <w:rFonts w:eastAsia="TimesNewRoman"/>
          <w:sz w:val="24"/>
        </w:rPr>
        <w:t>Rozwój zrównoważony – wspieranie gospodarki efektywniej korzystającej z zasobów, bardziej przyjaznej środowisku i bardziej konkurencyjnej;</w:t>
      </w:r>
    </w:p>
    <w:p w14:paraId="68AC2659" w14:textId="77777777" w:rsidR="00102029" w:rsidRPr="00250558" w:rsidRDefault="00102029" w:rsidP="00DC2C7B">
      <w:pPr>
        <w:numPr>
          <w:ilvl w:val="0"/>
          <w:numId w:val="1"/>
        </w:numPr>
        <w:tabs>
          <w:tab w:val="left" w:pos="360"/>
        </w:tabs>
        <w:suppressAutoHyphens/>
        <w:autoSpaceDE w:val="0"/>
        <w:spacing w:after="0" w:line="360" w:lineRule="auto"/>
        <w:ind w:left="360"/>
        <w:jc w:val="both"/>
        <w:rPr>
          <w:rFonts w:eastAsia="TimesNewRoman"/>
          <w:sz w:val="24"/>
        </w:rPr>
      </w:pPr>
      <w:r w:rsidRPr="00250558">
        <w:rPr>
          <w:rFonts w:eastAsia="TimesNewRoman"/>
          <w:spacing w:val="-2"/>
          <w:sz w:val="24"/>
        </w:rPr>
        <w:t>Rozwój sprzyjający włączeniu społecznemu – wspieranie gospodarki o wysokim poziomie</w:t>
      </w:r>
      <w:r w:rsidRPr="00250558">
        <w:rPr>
          <w:rFonts w:eastAsia="TimesNewRoman"/>
          <w:sz w:val="24"/>
        </w:rPr>
        <w:t xml:space="preserve"> zatrudnienia, zapewniającej spójność społeczną i terytorialną.</w:t>
      </w:r>
    </w:p>
    <w:p w14:paraId="2F481FD1" w14:textId="77777777" w:rsidR="00102029" w:rsidRPr="00250558" w:rsidRDefault="00102029" w:rsidP="00102029">
      <w:pPr>
        <w:spacing w:after="0" w:line="360" w:lineRule="auto"/>
        <w:ind w:firstLine="709"/>
        <w:jc w:val="both"/>
        <w:rPr>
          <w:iCs/>
          <w:sz w:val="24"/>
        </w:rPr>
      </w:pPr>
      <w:r w:rsidRPr="00250558">
        <w:rPr>
          <w:iCs/>
          <w:sz w:val="24"/>
        </w:rPr>
        <w:t xml:space="preserve">W ramach trzech priorytetów tematycznych przygotowano </w:t>
      </w:r>
      <w:r w:rsidRPr="00250558">
        <w:rPr>
          <w:rFonts w:eastAsia="TimesNewRoman"/>
          <w:sz w:val="24"/>
        </w:rPr>
        <w:t>siedem projektów</w:t>
      </w:r>
      <w:r w:rsidRPr="00250558">
        <w:rPr>
          <w:iCs/>
          <w:sz w:val="24"/>
        </w:rPr>
        <w:t xml:space="preserve"> </w:t>
      </w:r>
      <w:r w:rsidRPr="00250558">
        <w:rPr>
          <w:rFonts w:eastAsia="TimesNewRoman"/>
          <w:sz w:val="24"/>
        </w:rPr>
        <w:t>przewodnich.</w:t>
      </w:r>
      <w:r w:rsidRPr="00250558">
        <w:rPr>
          <w:iCs/>
          <w:sz w:val="24"/>
        </w:rPr>
        <w:t xml:space="preserve"> Projekt</w:t>
      </w:r>
      <w:r w:rsidRPr="00250558">
        <w:rPr>
          <w:rFonts w:eastAsia="TimesNewRoman"/>
          <w:sz w:val="24"/>
        </w:rPr>
        <w:t xml:space="preserve"> „</w:t>
      </w:r>
      <w:r w:rsidRPr="00D677A2">
        <w:rPr>
          <w:bCs/>
          <w:i/>
          <w:sz w:val="24"/>
        </w:rPr>
        <w:t>Unia innowacji</w:t>
      </w:r>
      <w:r w:rsidRPr="00250558">
        <w:rPr>
          <w:rFonts w:eastAsia="TimesNewRoman"/>
          <w:sz w:val="24"/>
        </w:rPr>
        <w:t>” ma na celu poprawę warunków ramowych i dostępu do finansowania badań i innowacji, co powinno wzmocnić rolę łańcucha innowacji i zwiększyć poziom inwestycji w całej Unii. Z kolei projekt „</w:t>
      </w:r>
      <w:r w:rsidRPr="00D677A2">
        <w:rPr>
          <w:bCs/>
          <w:i/>
          <w:sz w:val="24"/>
        </w:rPr>
        <w:t>Młodzież w drodze</w:t>
      </w:r>
      <w:r w:rsidRPr="00250558">
        <w:rPr>
          <w:rFonts w:eastAsia="TimesNewRoman"/>
          <w:sz w:val="24"/>
        </w:rPr>
        <w:t>” służy poprawie wyników systemów kształcenia oraz podniesieniu atrakcyjności europejskiego szkolnictwa wyższego na arenie międzynarodowej, a p</w:t>
      </w:r>
      <w:r w:rsidRPr="00250558">
        <w:rPr>
          <w:iCs/>
          <w:sz w:val="24"/>
        </w:rPr>
        <w:t>rojekt</w:t>
      </w:r>
      <w:r w:rsidRPr="00250558">
        <w:rPr>
          <w:rFonts w:eastAsia="TimesNewRoman"/>
          <w:sz w:val="24"/>
        </w:rPr>
        <w:t xml:space="preserve"> „</w:t>
      </w:r>
      <w:r w:rsidRPr="00D677A2">
        <w:rPr>
          <w:bCs/>
          <w:i/>
          <w:sz w:val="24"/>
        </w:rPr>
        <w:t>Europejska agenda cyfrowa</w:t>
      </w:r>
      <w:r w:rsidRPr="00250558">
        <w:rPr>
          <w:rFonts w:eastAsia="TimesNewRoman"/>
          <w:sz w:val="24"/>
        </w:rPr>
        <w:t xml:space="preserve">” </w:t>
      </w:r>
      <w:r w:rsidRPr="00250558">
        <w:rPr>
          <w:rFonts w:eastAsia="TimesNewRoman"/>
          <w:sz w:val="24"/>
        </w:rPr>
        <w:lastRenderedPageBreak/>
        <w:t>zakłada upowszechnienie szybkiego</w:t>
      </w:r>
      <w:r w:rsidRPr="00250558">
        <w:rPr>
          <w:b/>
          <w:bCs/>
          <w:sz w:val="24"/>
        </w:rPr>
        <w:t xml:space="preserve"> </w:t>
      </w:r>
      <w:r w:rsidRPr="00250558">
        <w:rPr>
          <w:rFonts w:eastAsia="TimesNewRoman"/>
          <w:sz w:val="24"/>
        </w:rPr>
        <w:t>Internetu oraz umożliwienie gospodarstwom</w:t>
      </w:r>
      <w:r w:rsidRPr="00250558">
        <w:rPr>
          <w:b/>
          <w:bCs/>
          <w:sz w:val="24"/>
        </w:rPr>
        <w:t xml:space="preserve"> </w:t>
      </w:r>
      <w:r w:rsidRPr="00250558">
        <w:rPr>
          <w:rFonts w:eastAsia="TimesNewRoman"/>
          <w:sz w:val="24"/>
        </w:rPr>
        <w:t>domowym i przedsiębiorstwom czerpanie</w:t>
      </w:r>
      <w:r w:rsidRPr="00250558">
        <w:rPr>
          <w:b/>
          <w:bCs/>
          <w:sz w:val="24"/>
        </w:rPr>
        <w:t xml:space="preserve"> </w:t>
      </w:r>
      <w:r w:rsidRPr="00250558">
        <w:rPr>
          <w:rFonts w:eastAsia="TimesNewRoman"/>
          <w:sz w:val="24"/>
        </w:rPr>
        <w:t>korzyści z jednolitego rynku cyfrowego.</w:t>
      </w:r>
    </w:p>
    <w:p w14:paraId="7CF95596" w14:textId="77777777" w:rsidR="00102029" w:rsidRPr="00250558" w:rsidRDefault="00102029" w:rsidP="00102029">
      <w:pPr>
        <w:spacing w:after="0" w:line="360" w:lineRule="auto"/>
        <w:ind w:firstLine="709"/>
        <w:jc w:val="both"/>
        <w:rPr>
          <w:rFonts w:eastAsia="TimesNewRoman"/>
          <w:sz w:val="24"/>
        </w:rPr>
      </w:pPr>
      <w:r w:rsidRPr="00250558">
        <w:rPr>
          <w:iCs/>
          <w:sz w:val="24"/>
        </w:rPr>
        <w:t>P</w:t>
      </w:r>
      <w:r w:rsidRPr="00250558">
        <w:rPr>
          <w:rFonts w:eastAsia="TimesNewRoman"/>
          <w:sz w:val="24"/>
        </w:rPr>
        <w:t>rojekt „</w:t>
      </w:r>
      <w:r w:rsidRPr="00D677A2">
        <w:rPr>
          <w:bCs/>
          <w:i/>
          <w:sz w:val="24"/>
        </w:rPr>
        <w:t>E</w:t>
      </w:r>
      <w:r>
        <w:rPr>
          <w:bCs/>
          <w:i/>
          <w:sz w:val="24"/>
        </w:rPr>
        <w:t xml:space="preserve">uropa efektywnie korzystająca z </w:t>
      </w:r>
      <w:r w:rsidRPr="00D677A2">
        <w:rPr>
          <w:bCs/>
          <w:i/>
          <w:sz w:val="24"/>
        </w:rPr>
        <w:t>zasobów</w:t>
      </w:r>
      <w:r w:rsidRPr="00250558">
        <w:rPr>
          <w:rFonts w:eastAsia="TimesNewRoman"/>
          <w:sz w:val="24"/>
        </w:rPr>
        <w:t>” ma na celu</w:t>
      </w:r>
      <w:r w:rsidRPr="00250558">
        <w:rPr>
          <w:b/>
          <w:bCs/>
          <w:sz w:val="24"/>
        </w:rPr>
        <w:t xml:space="preserve"> </w:t>
      </w:r>
      <w:r w:rsidRPr="00250558">
        <w:rPr>
          <w:rFonts w:eastAsia="TimesNewRoman"/>
          <w:sz w:val="24"/>
        </w:rPr>
        <w:t>uniezależnienie wzrostu gospodarczego od</w:t>
      </w:r>
      <w:r w:rsidRPr="00250558">
        <w:rPr>
          <w:b/>
          <w:bCs/>
          <w:sz w:val="24"/>
        </w:rPr>
        <w:t xml:space="preserve"> </w:t>
      </w:r>
      <w:r w:rsidRPr="00250558">
        <w:rPr>
          <w:rFonts w:eastAsia="TimesNewRoman"/>
          <w:sz w:val="24"/>
        </w:rPr>
        <w:t>wykorzystania zasobów poprzez zmniejszenie</w:t>
      </w:r>
      <w:r w:rsidRPr="00250558">
        <w:rPr>
          <w:b/>
          <w:bCs/>
          <w:sz w:val="24"/>
        </w:rPr>
        <w:t xml:space="preserve"> </w:t>
      </w:r>
      <w:r w:rsidRPr="00250558">
        <w:rPr>
          <w:rFonts w:eastAsia="TimesNewRoman"/>
          <w:sz w:val="24"/>
        </w:rPr>
        <w:t>udziału emisji węgla w europejskiej gospodarce,</w:t>
      </w:r>
      <w:r w:rsidRPr="00250558">
        <w:rPr>
          <w:b/>
          <w:bCs/>
          <w:sz w:val="24"/>
        </w:rPr>
        <w:t xml:space="preserve"> </w:t>
      </w:r>
      <w:r w:rsidRPr="00250558">
        <w:rPr>
          <w:rFonts w:eastAsia="TimesNewRoman"/>
          <w:sz w:val="24"/>
        </w:rPr>
        <w:t>większe wykorzystanie odnawialnych źródeł</w:t>
      </w:r>
      <w:r w:rsidRPr="00250558">
        <w:rPr>
          <w:b/>
          <w:bCs/>
          <w:sz w:val="24"/>
        </w:rPr>
        <w:t xml:space="preserve"> </w:t>
      </w:r>
      <w:r w:rsidRPr="00250558">
        <w:rPr>
          <w:rFonts w:eastAsia="TimesNewRoman"/>
          <w:sz w:val="24"/>
        </w:rPr>
        <w:t>energii, modernizację transportu i propagowanie</w:t>
      </w:r>
      <w:r w:rsidRPr="00250558">
        <w:rPr>
          <w:b/>
          <w:bCs/>
          <w:sz w:val="24"/>
        </w:rPr>
        <w:t xml:space="preserve"> </w:t>
      </w:r>
      <w:r w:rsidRPr="00250558">
        <w:rPr>
          <w:rFonts w:eastAsia="TimesNewRoman"/>
          <w:sz w:val="24"/>
        </w:rPr>
        <w:t>efektywności energetycznej, natomiast projekt „</w:t>
      </w:r>
      <w:r w:rsidRPr="00D677A2">
        <w:rPr>
          <w:bCs/>
          <w:i/>
          <w:sz w:val="24"/>
        </w:rPr>
        <w:t>Polityka przemysłowa w erze globalizacji</w:t>
      </w:r>
      <w:r w:rsidRPr="00250558">
        <w:rPr>
          <w:rFonts w:eastAsia="TimesNewRoman"/>
          <w:sz w:val="24"/>
        </w:rPr>
        <w:t>” służy poprawie otoczenia</w:t>
      </w:r>
      <w:r w:rsidRPr="00250558">
        <w:rPr>
          <w:b/>
          <w:bCs/>
          <w:sz w:val="24"/>
        </w:rPr>
        <w:t xml:space="preserve"> </w:t>
      </w:r>
      <w:r w:rsidR="004030BD">
        <w:rPr>
          <w:rFonts w:eastAsia="TimesNewRoman"/>
          <w:sz w:val="24"/>
        </w:rPr>
        <w:t>biznesu, szczególnie w </w:t>
      </w:r>
      <w:r w:rsidRPr="00250558">
        <w:rPr>
          <w:rFonts w:eastAsia="TimesNewRoman"/>
          <w:sz w:val="24"/>
        </w:rPr>
        <w:t>odniesieniu do Małych i Średnich Przedsiębiorstw, oraz</w:t>
      </w:r>
      <w:r w:rsidRPr="00250558">
        <w:rPr>
          <w:b/>
          <w:bCs/>
          <w:sz w:val="24"/>
        </w:rPr>
        <w:t xml:space="preserve"> </w:t>
      </w:r>
      <w:r w:rsidRPr="00250558">
        <w:rPr>
          <w:rFonts w:eastAsia="TimesNewRoman"/>
          <w:sz w:val="24"/>
        </w:rPr>
        <w:t>wspieraniu rozwoju silnej i zrównoważonej bazy</w:t>
      </w:r>
      <w:r w:rsidRPr="00250558">
        <w:rPr>
          <w:b/>
          <w:bCs/>
          <w:sz w:val="24"/>
        </w:rPr>
        <w:t xml:space="preserve"> </w:t>
      </w:r>
      <w:r w:rsidRPr="00250558">
        <w:rPr>
          <w:rFonts w:eastAsia="TimesNewRoman"/>
          <w:sz w:val="24"/>
        </w:rPr>
        <w:t>przemysłowej, przygotowanej do konkurowania</w:t>
      </w:r>
      <w:r w:rsidRPr="00250558">
        <w:rPr>
          <w:b/>
          <w:bCs/>
          <w:sz w:val="24"/>
        </w:rPr>
        <w:t xml:space="preserve"> </w:t>
      </w:r>
      <w:r w:rsidRPr="00250558">
        <w:rPr>
          <w:rFonts w:eastAsia="TimesNewRoman"/>
          <w:sz w:val="24"/>
        </w:rPr>
        <w:t>na rynkach światowych.</w:t>
      </w:r>
    </w:p>
    <w:p w14:paraId="04555255" w14:textId="77777777" w:rsidR="00102029" w:rsidRDefault="00102029" w:rsidP="00102029">
      <w:pPr>
        <w:spacing w:after="0" w:line="360" w:lineRule="auto"/>
        <w:ind w:firstLine="709"/>
        <w:jc w:val="both"/>
        <w:rPr>
          <w:rFonts w:eastAsia="TimesNewRoman"/>
          <w:sz w:val="24"/>
        </w:rPr>
      </w:pPr>
      <w:r w:rsidRPr="00250558">
        <w:rPr>
          <w:rFonts w:eastAsia="TimesNewRoman"/>
          <w:sz w:val="24"/>
        </w:rPr>
        <w:t>Celem projektu „</w:t>
      </w:r>
      <w:r w:rsidRPr="00D677A2">
        <w:rPr>
          <w:bCs/>
          <w:i/>
          <w:sz w:val="24"/>
        </w:rPr>
        <w:t>Program na rzecz nowych umiejętności i zatrudnienia</w:t>
      </w:r>
      <w:r w:rsidRPr="00250558">
        <w:rPr>
          <w:rFonts w:eastAsia="TimesNewRoman"/>
          <w:sz w:val="24"/>
        </w:rPr>
        <w:t>” jest</w:t>
      </w:r>
      <w:r w:rsidRPr="00250558">
        <w:rPr>
          <w:b/>
          <w:bCs/>
          <w:sz w:val="24"/>
        </w:rPr>
        <w:t xml:space="preserve"> </w:t>
      </w:r>
      <w:r w:rsidRPr="00250558">
        <w:rPr>
          <w:rFonts w:eastAsia="TimesNewRoman"/>
          <w:sz w:val="24"/>
        </w:rPr>
        <w:t>modernizacja rynków pracy poprzez zwiększanie</w:t>
      </w:r>
      <w:r w:rsidRPr="00C302BE">
        <w:rPr>
          <w:bCs/>
          <w:sz w:val="24"/>
        </w:rPr>
        <w:t xml:space="preserve"> </w:t>
      </w:r>
      <w:r w:rsidRPr="00250558">
        <w:rPr>
          <w:rFonts w:eastAsia="TimesNewRoman"/>
          <w:sz w:val="24"/>
        </w:rPr>
        <w:t>mobilności siły roboczej oraz rozwijanie</w:t>
      </w:r>
      <w:r w:rsidRPr="00250558">
        <w:rPr>
          <w:b/>
          <w:bCs/>
          <w:sz w:val="24"/>
        </w:rPr>
        <w:t xml:space="preserve"> </w:t>
      </w:r>
      <w:r w:rsidRPr="00250558">
        <w:rPr>
          <w:rFonts w:eastAsia="TimesNewRoman"/>
          <w:sz w:val="24"/>
        </w:rPr>
        <w:t>kwalifikacji przez całe życie, co powinno</w:t>
      </w:r>
      <w:r w:rsidRPr="00250558">
        <w:rPr>
          <w:b/>
          <w:bCs/>
          <w:sz w:val="24"/>
        </w:rPr>
        <w:t xml:space="preserve"> </w:t>
      </w:r>
      <w:r w:rsidRPr="00250558">
        <w:rPr>
          <w:rFonts w:eastAsia="TimesNewRoman"/>
          <w:sz w:val="24"/>
        </w:rPr>
        <w:t>podnieść współczynnik aktywności zawodowej i</w:t>
      </w:r>
      <w:r w:rsidRPr="00250558">
        <w:rPr>
          <w:b/>
          <w:bCs/>
          <w:sz w:val="24"/>
        </w:rPr>
        <w:t> </w:t>
      </w:r>
      <w:r w:rsidRPr="00250558">
        <w:rPr>
          <w:rFonts w:eastAsia="TimesNewRoman"/>
          <w:sz w:val="24"/>
        </w:rPr>
        <w:t>lepiej dopasować do siebie popyt i podaż na rynku</w:t>
      </w:r>
      <w:r w:rsidRPr="00250558">
        <w:rPr>
          <w:b/>
          <w:bCs/>
          <w:sz w:val="24"/>
        </w:rPr>
        <w:t xml:space="preserve"> </w:t>
      </w:r>
      <w:r w:rsidRPr="00250558">
        <w:rPr>
          <w:rFonts w:eastAsia="TimesNewRoman"/>
          <w:sz w:val="24"/>
        </w:rPr>
        <w:t>pracy, a projekt „</w:t>
      </w:r>
      <w:r w:rsidRPr="00D677A2">
        <w:rPr>
          <w:bCs/>
          <w:i/>
          <w:sz w:val="24"/>
        </w:rPr>
        <w:t>Europejski program walki z ubóstwem</w:t>
      </w:r>
      <w:r w:rsidRPr="00250558">
        <w:rPr>
          <w:rFonts w:eastAsia="TimesNewRoman"/>
          <w:sz w:val="24"/>
        </w:rPr>
        <w:t>” zakłada zapewnienie</w:t>
      </w:r>
      <w:r w:rsidRPr="00250558">
        <w:rPr>
          <w:b/>
          <w:bCs/>
          <w:sz w:val="24"/>
        </w:rPr>
        <w:t xml:space="preserve"> </w:t>
      </w:r>
      <w:r w:rsidRPr="00250558">
        <w:rPr>
          <w:rFonts w:eastAsia="TimesNewRoman"/>
          <w:sz w:val="24"/>
        </w:rPr>
        <w:t>spójności społecznej i terytorialnej, tak aby</w:t>
      </w:r>
      <w:r w:rsidRPr="00250558">
        <w:rPr>
          <w:b/>
          <w:bCs/>
          <w:sz w:val="24"/>
        </w:rPr>
        <w:t xml:space="preserve"> </w:t>
      </w:r>
      <w:r w:rsidRPr="00250558">
        <w:rPr>
          <w:rFonts w:eastAsia="TimesNewRoman"/>
          <w:sz w:val="24"/>
        </w:rPr>
        <w:t>korzyści płynące ze wzrostu gospodarczego i</w:t>
      </w:r>
      <w:r w:rsidRPr="00250558">
        <w:rPr>
          <w:b/>
          <w:bCs/>
          <w:sz w:val="24"/>
        </w:rPr>
        <w:t xml:space="preserve"> </w:t>
      </w:r>
      <w:r w:rsidRPr="00250558">
        <w:rPr>
          <w:rFonts w:eastAsia="TimesNewRoman"/>
          <w:sz w:val="24"/>
        </w:rPr>
        <w:t>zatrudnienia były szeroko dostępne, a osoby</w:t>
      </w:r>
      <w:r w:rsidRPr="00250558">
        <w:rPr>
          <w:b/>
          <w:bCs/>
          <w:sz w:val="24"/>
        </w:rPr>
        <w:t xml:space="preserve"> </w:t>
      </w:r>
      <w:r>
        <w:rPr>
          <w:rFonts w:eastAsia="TimesNewRoman"/>
          <w:sz w:val="24"/>
        </w:rPr>
        <w:t>ubogie i </w:t>
      </w:r>
      <w:r w:rsidRPr="00250558">
        <w:rPr>
          <w:rFonts w:eastAsia="TimesNewRoman"/>
          <w:sz w:val="24"/>
        </w:rPr>
        <w:t>wykluczone społecznie mogły żyć godnie</w:t>
      </w:r>
      <w:r w:rsidRPr="00250558">
        <w:rPr>
          <w:b/>
          <w:bCs/>
          <w:sz w:val="24"/>
        </w:rPr>
        <w:t xml:space="preserve"> </w:t>
      </w:r>
      <w:r w:rsidRPr="00250558">
        <w:rPr>
          <w:rFonts w:eastAsia="TimesNewRoman"/>
          <w:sz w:val="24"/>
        </w:rPr>
        <w:t>i aktywnie uczestniczyć w życiu społecznym.</w:t>
      </w:r>
    </w:p>
    <w:p w14:paraId="58443DA6" w14:textId="77777777" w:rsidR="00102029" w:rsidRPr="0094215B" w:rsidRDefault="00102029" w:rsidP="00102029">
      <w:pPr>
        <w:autoSpaceDE w:val="0"/>
        <w:spacing w:before="120" w:after="0" w:line="360" w:lineRule="auto"/>
        <w:ind w:firstLine="709"/>
        <w:jc w:val="both"/>
        <w:rPr>
          <w:b/>
          <w:sz w:val="24"/>
          <w:szCs w:val="24"/>
        </w:rPr>
      </w:pPr>
      <w:r w:rsidRPr="00104408">
        <w:rPr>
          <w:rStyle w:val="Uwydatnienie"/>
          <w:b/>
          <w:bCs/>
          <w:i w:val="0"/>
          <w:sz w:val="24"/>
          <w:szCs w:val="24"/>
        </w:rPr>
        <w:t>Strategia Rozwoju Kraju 2020</w:t>
      </w:r>
      <w:r w:rsidRPr="00104408">
        <w:rPr>
          <w:b/>
          <w:sz w:val="24"/>
          <w:szCs w:val="24"/>
        </w:rPr>
        <w:t xml:space="preserve"> </w:t>
      </w:r>
      <w:r w:rsidRPr="004762FB">
        <w:rPr>
          <w:sz w:val="24"/>
          <w:szCs w:val="24"/>
        </w:rPr>
        <w:t xml:space="preserve">to z kolei najważniejszy </w:t>
      </w:r>
      <w:r>
        <w:rPr>
          <w:sz w:val="24"/>
          <w:szCs w:val="24"/>
        </w:rPr>
        <w:t>średniookresowy</w:t>
      </w:r>
      <w:r w:rsidRPr="004762FB">
        <w:rPr>
          <w:sz w:val="24"/>
          <w:szCs w:val="24"/>
        </w:rPr>
        <w:t xml:space="preserve"> dokument </w:t>
      </w:r>
      <w:r>
        <w:rPr>
          <w:sz w:val="24"/>
          <w:szCs w:val="24"/>
        </w:rPr>
        <w:t>rozwojowy na szczeblu krajowym, określający</w:t>
      </w:r>
      <w:r w:rsidRPr="004762FB">
        <w:rPr>
          <w:sz w:val="24"/>
          <w:szCs w:val="24"/>
        </w:rPr>
        <w:t xml:space="preserve"> cele strategiczne do 2020 </w:t>
      </w:r>
      <w:r>
        <w:rPr>
          <w:sz w:val="24"/>
          <w:szCs w:val="24"/>
        </w:rPr>
        <w:t>roku. W</w:t>
      </w:r>
      <w:r w:rsidRPr="00201C06">
        <w:rPr>
          <w:sz w:val="24"/>
          <w:szCs w:val="24"/>
        </w:rPr>
        <w:t xml:space="preserve">yznacza </w:t>
      </w:r>
      <w:r>
        <w:rPr>
          <w:sz w:val="24"/>
          <w:szCs w:val="24"/>
        </w:rPr>
        <w:t xml:space="preserve">on </w:t>
      </w:r>
      <w:r w:rsidRPr="00837745">
        <w:rPr>
          <w:rStyle w:val="Pogrubienie"/>
          <w:b w:val="0"/>
          <w:sz w:val="24"/>
          <w:szCs w:val="24"/>
        </w:rPr>
        <w:t>trzy obszary strategiczne</w:t>
      </w:r>
      <w:r>
        <w:rPr>
          <w:rStyle w:val="Pogrubienie"/>
          <w:b w:val="0"/>
          <w:sz w:val="24"/>
          <w:szCs w:val="24"/>
        </w:rPr>
        <w:t xml:space="preserve">: </w:t>
      </w:r>
      <w:r w:rsidRPr="00837745">
        <w:rPr>
          <w:rStyle w:val="Uwydatnienie"/>
          <w:sz w:val="24"/>
          <w:szCs w:val="24"/>
        </w:rPr>
        <w:t>Sprawne i efektywne państwo</w:t>
      </w:r>
      <w:r w:rsidRPr="00201C06">
        <w:rPr>
          <w:rStyle w:val="Uwydatnienie"/>
          <w:i w:val="0"/>
          <w:sz w:val="24"/>
          <w:szCs w:val="24"/>
        </w:rPr>
        <w:t xml:space="preserve">, </w:t>
      </w:r>
      <w:r w:rsidRPr="00837745">
        <w:rPr>
          <w:rStyle w:val="Uwydatnienie"/>
          <w:sz w:val="24"/>
          <w:szCs w:val="24"/>
        </w:rPr>
        <w:t>Konkurencyjna gospodarka</w:t>
      </w:r>
      <w:r w:rsidRPr="00201C06">
        <w:rPr>
          <w:rStyle w:val="Uwydatnienie"/>
          <w:i w:val="0"/>
          <w:sz w:val="24"/>
          <w:szCs w:val="24"/>
        </w:rPr>
        <w:t xml:space="preserve">, </w:t>
      </w:r>
      <w:r w:rsidRPr="00837745">
        <w:rPr>
          <w:rStyle w:val="Uwydatnienie"/>
          <w:sz w:val="24"/>
          <w:szCs w:val="24"/>
        </w:rPr>
        <w:t>Spójność społeczna i terytorialna</w:t>
      </w:r>
      <w:r w:rsidRPr="00837745">
        <w:rPr>
          <w:sz w:val="24"/>
          <w:szCs w:val="24"/>
        </w:rPr>
        <w:t xml:space="preserve">, </w:t>
      </w:r>
      <w:r w:rsidRPr="00837745">
        <w:rPr>
          <w:rStyle w:val="Pogrubienie"/>
          <w:b w:val="0"/>
          <w:sz w:val="24"/>
          <w:szCs w:val="24"/>
        </w:rPr>
        <w:t>w których koncentrują się główne działania</w:t>
      </w:r>
      <w:r>
        <w:rPr>
          <w:rStyle w:val="Pogrubienie"/>
          <w:b w:val="0"/>
          <w:sz w:val="24"/>
          <w:szCs w:val="24"/>
        </w:rPr>
        <w:t>,</w:t>
      </w:r>
      <w:r w:rsidRPr="00837745">
        <w:rPr>
          <w:rStyle w:val="Pogrubienie"/>
          <w:sz w:val="24"/>
          <w:szCs w:val="24"/>
        </w:rPr>
        <w:t xml:space="preserve"> </w:t>
      </w:r>
      <w:r w:rsidRPr="00837745">
        <w:rPr>
          <w:sz w:val="24"/>
          <w:szCs w:val="24"/>
        </w:rPr>
        <w:t>oraz</w:t>
      </w:r>
      <w:r w:rsidRPr="00201C06">
        <w:rPr>
          <w:sz w:val="24"/>
          <w:szCs w:val="24"/>
        </w:rPr>
        <w:t xml:space="preserve"> określa, jakie interwencje są niezbędne w celu przyspieszenia p</w:t>
      </w:r>
      <w:r>
        <w:rPr>
          <w:sz w:val="24"/>
          <w:szCs w:val="24"/>
        </w:rPr>
        <w:t>rocesów rozwojowych.</w:t>
      </w:r>
    </w:p>
    <w:p w14:paraId="4CFE010A" w14:textId="77777777" w:rsidR="00102029" w:rsidRDefault="00102029" w:rsidP="00102029">
      <w:pPr>
        <w:autoSpaceDE w:val="0"/>
        <w:spacing w:after="0" w:line="360" w:lineRule="auto"/>
        <w:ind w:firstLine="709"/>
        <w:jc w:val="both"/>
        <w:rPr>
          <w:sz w:val="24"/>
          <w:szCs w:val="24"/>
        </w:rPr>
      </w:pPr>
      <w:r w:rsidRPr="00201C06">
        <w:rPr>
          <w:sz w:val="24"/>
          <w:szCs w:val="24"/>
        </w:rPr>
        <w:t xml:space="preserve">Celem głównym Strategii </w:t>
      </w:r>
      <w:r>
        <w:rPr>
          <w:sz w:val="24"/>
          <w:szCs w:val="24"/>
        </w:rPr>
        <w:t>jest</w:t>
      </w:r>
      <w:r w:rsidRPr="00201C06">
        <w:rPr>
          <w:sz w:val="24"/>
          <w:szCs w:val="24"/>
        </w:rPr>
        <w:t xml:space="preserve"> </w:t>
      </w:r>
      <w:r w:rsidRPr="00201C06">
        <w:rPr>
          <w:rStyle w:val="Uwydatnienie"/>
          <w:i w:val="0"/>
          <w:sz w:val="24"/>
          <w:szCs w:val="24"/>
        </w:rPr>
        <w:t>wzmocnienie i wykorzystanie gospodarczych, społecznych i instytucjonalnych potencjałów zapewniających szybszy i zrównoważony rozwój kraju oraz poprawę jakości życia ludności</w:t>
      </w:r>
      <w:r>
        <w:rPr>
          <w:sz w:val="24"/>
          <w:szCs w:val="24"/>
        </w:rPr>
        <w:t xml:space="preserve">. Dokument z jednej strony wyznacza </w:t>
      </w:r>
      <w:r w:rsidRPr="00201C06">
        <w:rPr>
          <w:sz w:val="24"/>
          <w:szCs w:val="24"/>
        </w:rPr>
        <w:t xml:space="preserve">działania </w:t>
      </w:r>
      <w:r>
        <w:rPr>
          <w:sz w:val="24"/>
          <w:szCs w:val="24"/>
        </w:rPr>
        <w:t xml:space="preserve">służące </w:t>
      </w:r>
      <w:r w:rsidRPr="00201C06">
        <w:rPr>
          <w:sz w:val="24"/>
          <w:szCs w:val="24"/>
        </w:rPr>
        <w:t xml:space="preserve">usuwaniu barier rozwojowych, w tym ujawnionych przez kryzys gospodarczy słabości polskiej gospodarki, </w:t>
      </w:r>
      <w:r>
        <w:rPr>
          <w:sz w:val="24"/>
          <w:szCs w:val="24"/>
        </w:rPr>
        <w:t>a z drugiej skupia</w:t>
      </w:r>
      <w:r w:rsidRPr="00201C06">
        <w:rPr>
          <w:sz w:val="24"/>
          <w:szCs w:val="24"/>
        </w:rPr>
        <w:t xml:space="preserve"> się na </w:t>
      </w:r>
      <w:r>
        <w:rPr>
          <w:sz w:val="24"/>
          <w:szCs w:val="24"/>
        </w:rPr>
        <w:t xml:space="preserve">wspomnianych powyżej </w:t>
      </w:r>
      <w:r w:rsidRPr="00201C06">
        <w:rPr>
          <w:sz w:val="24"/>
          <w:szCs w:val="24"/>
        </w:rPr>
        <w:t>potencjałach, które będą stymulowały rozwój</w:t>
      </w:r>
      <w:r>
        <w:rPr>
          <w:sz w:val="24"/>
          <w:szCs w:val="24"/>
        </w:rPr>
        <w:t xml:space="preserve"> kraju.</w:t>
      </w:r>
    </w:p>
    <w:p w14:paraId="477AC083" w14:textId="77777777" w:rsidR="00102029" w:rsidRDefault="00102029" w:rsidP="00102029">
      <w:pPr>
        <w:autoSpaceDE w:val="0"/>
        <w:spacing w:after="0" w:line="360" w:lineRule="auto"/>
        <w:ind w:firstLine="709"/>
        <w:jc w:val="both"/>
        <w:rPr>
          <w:sz w:val="24"/>
          <w:szCs w:val="24"/>
        </w:rPr>
      </w:pPr>
      <w:r w:rsidRPr="00201C06">
        <w:rPr>
          <w:sz w:val="24"/>
          <w:szCs w:val="24"/>
        </w:rPr>
        <w:t>Strategia stanowi bazę dla 9 strategii zintegrowanych</w:t>
      </w:r>
      <w:r>
        <w:rPr>
          <w:sz w:val="24"/>
          <w:szCs w:val="24"/>
        </w:rPr>
        <w:t xml:space="preserve"> (</w:t>
      </w:r>
      <w:r w:rsidRPr="006734DC">
        <w:rPr>
          <w:sz w:val="24"/>
          <w:szCs w:val="24"/>
        </w:rPr>
        <w:t>Strategia</w:t>
      </w:r>
      <w:r>
        <w:rPr>
          <w:sz w:val="24"/>
          <w:szCs w:val="24"/>
        </w:rPr>
        <w:t xml:space="preserve"> </w:t>
      </w:r>
      <w:r w:rsidRPr="006734DC">
        <w:rPr>
          <w:sz w:val="24"/>
          <w:szCs w:val="24"/>
        </w:rPr>
        <w:t>Innowacyjności</w:t>
      </w:r>
      <w:r>
        <w:rPr>
          <w:sz w:val="24"/>
          <w:szCs w:val="24"/>
        </w:rPr>
        <w:t xml:space="preserve"> i </w:t>
      </w:r>
      <w:r w:rsidRPr="006734DC">
        <w:rPr>
          <w:sz w:val="24"/>
          <w:szCs w:val="24"/>
        </w:rPr>
        <w:t>Efektywności</w:t>
      </w:r>
      <w:r>
        <w:rPr>
          <w:sz w:val="24"/>
          <w:szCs w:val="24"/>
        </w:rPr>
        <w:t xml:space="preserve"> </w:t>
      </w:r>
      <w:r w:rsidRPr="006734DC">
        <w:rPr>
          <w:sz w:val="24"/>
          <w:szCs w:val="24"/>
        </w:rPr>
        <w:t>Gospodarki,</w:t>
      </w:r>
      <w:r>
        <w:rPr>
          <w:sz w:val="24"/>
          <w:szCs w:val="24"/>
        </w:rPr>
        <w:t xml:space="preserve"> </w:t>
      </w:r>
      <w:r w:rsidRPr="006734DC">
        <w:rPr>
          <w:sz w:val="24"/>
          <w:szCs w:val="24"/>
        </w:rPr>
        <w:t>Strategia</w:t>
      </w:r>
      <w:r>
        <w:rPr>
          <w:sz w:val="24"/>
          <w:szCs w:val="24"/>
        </w:rPr>
        <w:t xml:space="preserve"> </w:t>
      </w:r>
      <w:r w:rsidRPr="006734DC">
        <w:rPr>
          <w:sz w:val="24"/>
          <w:szCs w:val="24"/>
        </w:rPr>
        <w:t>Rozwoju</w:t>
      </w:r>
      <w:r>
        <w:rPr>
          <w:sz w:val="24"/>
          <w:szCs w:val="24"/>
        </w:rPr>
        <w:t xml:space="preserve"> </w:t>
      </w:r>
      <w:r w:rsidRPr="006734DC">
        <w:rPr>
          <w:sz w:val="24"/>
          <w:szCs w:val="24"/>
        </w:rPr>
        <w:t>Kapitału Ludzkiego,</w:t>
      </w:r>
      <w:r>
        <w:rPr>
          <w:sz w:val="24"/>
          <w:szCs w:val="24"/>
        </w:rPr>
        <w:t xml:space="preserve"> </w:t>
      </w:r>
      <w:r w:rsidRPr="006734DC">
        <w:rPr>
          <w:sz w:val="24"/>
          <w:szCs w:val="24"/>
        </w:rPr>
        <w:t>Strategia</w:t>
      </w:r>
      <w:r>
        <w:rPr>
          <w:sz w:val="24"/>
          <w:szCs w:val="24"/>
        </w:rPr>
        <w:t xml:space="preserve"> </w:t>
      </w:r>
      <w:r w:rsidRPr="006734DC">
        <w:rPr>
          <w:sz w:val="24"/>
          <w:szCs w:val="24"/>
        </w:rPr>
        <w:t>Rozwoju</w:t>
      </w:r>
      <w:r>
        <w:rPr>
          <w:sz w:val="24"/>
          <w:szCs w:val="24"/>
        </w:rPr>
        <w:t xml:space="preserve"> </w:t>
      </w:r>
      <w:r w:rsidRPr="006734DC">
        <w:rPr>
          <w:sz w:val="24"/>
          <w:szCs w:val="24"/>
        </w:rPr>
        <w:t>Transportu,</w:t>
      </w:r>
      <w:r>
        <w:rPr>
          <w:sz w:val="24"/>
          <w:szCs w:val="24"/>
        </w:rPr>
        <w:t xml:space="preserve"> </w:t>
      </w:r>
      <w:r w:rsidRPr="006734DC">
        <w:rPr>
          <w:sz w:val="24"/>
          <w:szCs w:val="24"/>
        </w:rPr>
        <w:t>Bezpieczeństwo</w:t>
      </w:r>
      <w:r>
        <w:rPr>
          <w:sz w:val="24"/>
          <w:szCs w:val="24"/>
        </w:rPr>
        <w:t xml:space="preserve"> </w:t>
      </w:r>
      <w:r w:rsidRPr="006734DC">
        <w:rPr>
          <w:sz w:val="24"/>
          <w:szCs w:val="24"/>
        </w:rPr>
        <w:t xml:space="preserve">Energetyczne i Środowisko, Sprawne Państwo, Strategia </w:t>
      </w:r>
      <w:r w:rsidRPr="006734DC">
        <w:rPr>
          <w:sz w:val="24"/>
          <w:szCs w:val="24"/>
        </w:rPr>
        <w:lastRenderedPageBreak/>
        <w:t>Rozwoju Kapitału Społecznego, Krajowa Strategia</w:t>
      </w:r>
      <w:r>
        <w:rPr>
          <w:sz w:val="24"/>
          <w:szCs w:val="24"/>
        </w:rPr>
        <w:t xml:space="preserve"> </w:t>
      </w:r>
      <w:r w:rsidRPr="006734DC">
        <w:rPr>
          <w:sz w:val="24"/>
          <w:szCs w:val="24"/>
        </w:rPr>
        <w:t>Rozwoju</w:t>
      </w:r>
      <w:r>
        <w:rPr>
          <w:sz w:val="24"/>
          <w:szCs w:val="24"/>
        </w:rPr>
        <w:t xml:space="preserve"> </w:t>
      </w:r>
      <w:r w:rsidRPr="006734DC">
        <w:rPr>
          <w:sz w:val="24"/>
          <w:szCs w:val="24"/>
        </w:rPr>
        <w:t>Regionalnego</w:t>
      </w:r>
      <w:r>
        <w:rPr>
          <w:sz w:val="24"/>
          <w:szCs w:val="24"/>
        </w:rPr>
        <w:t xml:space="preserve"> </w:t>
      </w:r>
      <w:r w:rsidRPr="006734DC">
        <w:rPr>
          <w:sz w:val="24"/>
          <w:szCs w:val="24"/>
        </w:rPr>
        <w:t>2010-2020:</w:t>
      </w:r>
      <w:r>
        <w:rPr>
          <w:sz w:val="24"/>
          <w:szCs w:val="24"/>
        </w:rPr>
        <w:t xml:space="preserve"> </w:t>
      </w:r>
      <w:r w:rsidRPr="006734DC">
        <w:rPr>
          <w:sz w:val="24"/>
          <w:szCs w:val="24"/>
        </w:rPr>
        <w:t>Regiony,</w:t>
      </w:r>
      <w:r>
        <w:rPr>
          <w:sz w:val="24"/>
          <w:szCs w:val="24"/>
        </w:rPr>
        <w:t xml:space="preserve"> </w:t>
      </w:r>
      <w:r w:rsidRPr="006734DC">
        <w:rPr>
          <w:sz w:val="24"/>
          <w:szCs w:val="24"/>
        </w:rPr>
        <w:t>Miasta,</w:t>
      </w:r>
      <w:r>
        <w:rPr>
          <w:sz w:val="24"/>
          <w:szCs w:val="24"/>
        </w:rPr>
        <w:t xml:space="preserve"> </w:t>
      </w:r>
      <w:r w:rsidRPr="006734DC">
        <w:rPr>
          <w:sz w:val="24"/>
          <w:szCs w:val="24"/>
        </w:rPr>
        <w:t>Obszary</w:t>
      </w:r>
      <w:r>
        <w:rPr>
          <w:sz w:val="24"/>
          <w:szCs w:val="24"/>
        </w:rPr>
        <w:t xml:space="preserve"> </w:t>
      </w:r>
      <w:r w:rsidRPr="006734DC">
        <w:rPr>
          <w:sz w:val="24"/>
          <w:szCs w:val="24"/>
        </w:rPr>
        <w:t>wiejskie, Strategia</w:t>
      </w:r>
      <w:r>
        <w:rPr>
          <w:sz w:val="24"/>
          <w:szCs w:val="24"/>
        </w:rPr>
        <w:t xml:space="preserve"> </w:t>
      </w:r>
      <w:r w:rsidRPr="006734DC">
        <w:rPr>
          <w:sz w:val="24"/>
          <w:szCs w:val="24"/>
        </w:rPr>
        <w:t>Rozwoju</w:t>
      </w:r>
      <w:r>
        <w:rPr>
          <w:sz w:val="24"/>
          <w:szCs w:val="24"/>
        </w:rPr>
        <w:t xml:space="preserve"> </w:t>
      </w:r>
      <w:r w:rsidRPr="006734DC">
        <w:rPr>
          <w:sz w:val="24"/>
          <w:szCs w:val="24"/>
        </w:rPr>
        <w:t>Systemu</w:t>
      </w:r>
      <w:r>
        <w:rPr>
          <w:sz w:val="24"/>
          <w:szCs w:val="24"/>
        </w:rPr>
        <w:t xml:space="preserve"> </w:t>
      </w:r>
      <w:r w:rsidRPr="006734DC">
        <w:rPr>
          <w:sz w:val="24"/>
          <w:szCs w:val="24"/>
        </w:rPr>
        <w:t>Bezpieczeństwa</w:t>
      </w:r>
      <w:r>
        <w:rPr>
          <w:sz w:val="24"/>
          <w:szCs w:val="24"/>
        </w:rPr>
        <w:t xml:space="preserve"> </w:t>
      </w:r>
      <w:r w:rsidRPr="006734DC">
        <w:rPr>
          <w:sz w:val="24"/>
          <w:szCs w:val="24"/>
        </w:rPr>
        <w:t>Narodowego</w:t>
      </w:r>
      <w:r>
        <w:rPr>
          <w:sz w:val="24"/>
          <w:szCs w:val="24"/>
        </w:rPr>
        <w:t xml:space="preserve"> </w:t>
      </w:r>
      <w:r w:rsidRPr="006734DC">
        <w:rPr>
          <w:sz w:val="24"/>
          <w:szCs w:val="24"/>
        </w:rPr>
        <w:t>RP,</w:t>
      </w:r>
      <w:r>
        <w:rPr>
          <w:sz w:val="24"/>
          <w:szCs w:val="24"/>
        </w:rPr>
        <w:t xml:space="preserve"> </w:t>
      </w:r>
      <w:r w:rsidRPr="006734DC">
        <w:rPr>
          <w:sz w:val="24"/>
          <w:szCs w:val="24"/>
        </w:rPr>
        <w:t>Strategia Zrównoważonego Ro</w:t>
      </w:r>
      <w:r>
        <w:rPr>
          <w:sz w:val="24"/>
          <w:szCs w:val="24"/>
        </w:rPr>
        <w:t>zwoju Wsi, Rolnictwa i Rybactwa)</w:t>
      </w:r>
      <w:r w:rsidRPr="00201C06">
        <w:rPr>
          <w:sz w:val="24"/>
          <w:szCs w:val="24"/>
        </w:rPr>
        <w:t xml:space="preserve">, które powinny przyczyniać się do realizacji założonych w niej celów, a zaprojektowane w nich działania rozwijać i uszczegóławiać reformy w niej wskazane. </w:t>
      </w:r>
      <w:r>
        <w:rPr>
          <w:sz w:val="24"/>
          <w:szCs w:val="24"/>
        </w:rPr>
        <w:t xml:space="preserve">Dokument </w:t>
      </w:r>
      <w:r w:rsidRPr="00782A10">
        <w:rPr>
          <w:sz w:val="24"/>
          <w:szCs w:val="24"/>
        </w:rPr>
        <w:t>skierowany jest nie tylko do administracji publicznej, ale także do</w:t>
      </w:r>
      <w:r w:rsidRPr="00782A10">
        <w:rPr>
          <w:rStyle w:val="Pogrubienie"/>
          <w:sz w:val="24"/>
          <w:szCs w:val="24"/>
        </w:rPr>
        <w:t xml:space="preserve"> </w:t>
      </w:r>
      <w:r w:rsidRPr="00782A10">
        <w:rPr>
          <w:rStyle w:val="Pogrubienie"/>
          <w:b w:val="0"/>
          <w:sz w:val="24"/>
          <w:szCs w:val="24"/>
        </w:rPr>
        <w:t>środowisk społecznych i gospodarczych</w:t>
      </w:r>
      <w:r w:rsidRPr="00782A10">
        <w:rPr>
          <w:sz w:val="24"/>
          <w:szCs w:val="24"/>
        </w:rPr>
        <w:t>, które uczestniczą w procesach rozwojowych i mogą je wspomagać zarówno na</w:t>
      </w:r>
      <w:r w:rsidRPr="00201C06">
        <w:rPr>
          <w:sz w:val="24"/>
          <w:szCs w:val="24"/>
        </w:rPr>
        <w:t xml:space="preserve"> szczeblu centralnym, jak i regionalnym.</w:t>
      </w:r>
    </w:p>
    <w:p w14:paraId="4B38404D" w14:textId="77777777" w:rsidR="00102029" w:rsidRDefault="00102029" w:rsidP="00102029">
      <w:pPr>
        <w:autoSpaceDE w:val="0"/>
        <w:spacing w:after="0" w:line="360" w:lineRule="auto"/>
        <w:ind w:firstLine="709"/>
        <w:jc w:val="both"/>
        <w:rPr>
          <w:sz w:val="24"/>
          <w:szCs w:val="24"/>
        </w:rPr>
      </w:pPr>
      <w:r w:rsidRPr="00201C06">
        <w:rPr>
          <w:rStyle w:val="Uwydatnienie"/>
          <w:bCs/>
          <w:i w:val="0"/>
          <w:sz w:val="24"/>
          <w:szCs w:val="24"/>
        </w:rPr>
        <w:t xml:space="preserve">Strategia Rozwoju Kraju 2020 </w:t>
      </w:r>
      <w:r>
        <w:rPr>
          <w:sz w:val="24"/>
          <w:szCs w:val="24"/>
        </w:rPr>
        <w:t xml:space="preserve">jest </w:t>
      </w:r>
      <w:r w:rsidRPr="00201C06">
        <w:rPr>
          <w:sz w:val="24"/>
          <w:szCs w:val="24"/>
        </w:rPr>
        <w:t xml:space="preserve">również odniesieniem na gruncie krajowym dla dokumentów strategicznych przygotowywanych w </w:t>
      </w:r>
      <w:r>
        <w:rPr>
          <w:sz w:val="24"/>
          <w:szCs w:val="24"/>
        </w:rPr>
        <w:t>kraju</w:t>
      </w:r>
      <w:r w:rsidRPr="00201C06">
        <w:rPr>
          <w:sz w:val="24"/>
          <w:szCs w:val="24"/>
        </w:rPr>
        <w:t xml:space="preserve"> na potrzeby programowania środków Unii Europ</w:t>
      </w:r>
      <w:r>
        <w:rPr>
          <w:sz w:val="24"/>
          <w:szCs w:val="24"/>
        </w:rPr>
        <w:t>ejskiej na lata 2014-2020, tj. Umowy P</w:t>
      </w:r>
      <w:r w:rsidRPr="00201C06">
        <w:rPr>
          <w:sz w:val="24"/>
          <w:szCs w:val="24"/>
        </w:rPr>
        <w:t>artnerstwa i programów operacyjnych (uwzględniających środki z polityki spójno</w:t>
      </w:r>
      <w:r>
        <w:rPr>
          <w:sz w:val="24"/>
          <w:szCs w:val="24"/>
        </w:rPr>
        <w:t>ści, wspólnej polityki rolnej i wspólnej polityki rybołówstwa). Wskazane w s</w:t>
      </w:r>
      <w:r w:rsidRPr="00201C06">
        <w:rPr>
          <w:sz w:val="24"/>
          <w:szCs w:val="24"/>
        </w:rPr>
        <w:t>trategi</w:t>
      </w:r>
      <w:r>
        <w:rPr>
          <w:sz w:val="24"/>
          <w:szCs w:val="24"/>
        </w:rPr>
        <w:t>i cele rozwojowe i priorytety w </w:t>
      </w:r>
      <w:r w:rsidRPr="00201C06">
        <w:rPr>
          <w:sz w:val="24"/>
          <w:szCs w:val="24"/>
        </w:rPr>
        <w:t>znaczącym zakresie wpisują się w cele strategii unijnej „Europa 2020” i są z nią spójne.</w:t>
      </w:r>
    </w:p>
    <w:p w14:paraId="4807943A" w14:textId="77777777" w:rsidR="00102029" w:rsidRDefault="00102029" w:rsidP="00102029">
      <w:pPr>
        <w:spacing w:before="120" w:after="0" w:line="360" w:lineRule="auto"/>
        <w:ind w:firstLine="709"/>
        <w:jc w:val="both"/>
        <w:rPr>
          <w:rFonts w:ascii="Calibri" w:eastAsia="Times New Roman" w:hAnsi="Calibri" w:cs="Arial"/>
          <w:sz w:val="24"/>
          <w:szCs w:val="24"/>
          <w:lang w:eastAsia="pl-PL"/>
        </w:rPr>
      </w:pPr>
      <w:r w:rsidRPr="00F97C83">
        <w:rPr>
          <w:rFonts w:ascii="Calibri" w:eastAsia="Times New Roman" w:hAnsi="Calibri" w:cs="Arial"/>
          <w:b/>
          <w:sz w:val="24"/>
          <w:szCs w:val="24"/>
          <w:lang w:eastAsia="pl-PL"/>
        </w:rPr>
        <w:t>Umowa Partnerstwa</w:t>
      </w:r>
      <w:r>
        <w:rPr>
          <w:rFonts w:ascii="Calibri" w:eastAsia="Times New Roman" w:hAnsi="Calibri" w:cs="Arial"/>
          <w:b/>
          <w:sz w:val="24"/>
          <w:szCs w:val="24"/>
          <w:lang w:eastAsia="pl-PL"/>
        </w:rPr>
        <w:t xml:space="preserve"> </w:t>
      </w:r>
      <w:r w:rsidRPr="00F97C83">
        <w:rPr>
          <w:rFonts w:ascii="Calibri" w:eastAsia="Times New Roman" w:hAnsi="Calibri" w:cs="Arial"/>
          <w:sz w:val="24"/>
          <w:szCs w:val="24"/>
          <w:lang w:eastAsia="pl-PL"/>
        </w:rPr>
        <w:t xml:space="preserve">jest dokumentem określającym strategię interwencji funduszy europejskich w </w:t>
      </w:r>
      <w:r>
        <w:rPr>
          <w:rFonts w:ascii="Calibri" w:eastAsia="Times New Roman" w:hAnsi="Calibri" w:cs="Arial"/>
          <w:sz w:val="24"/>
          <w:szCs w:val="24"/>
          <w:lang w:eastAsia="pl-PL"/>
        </w:rPr>
        <w:t xml:space="preserve">Polsce </w:t>
      </w:r>
      <w:r w:rsidRPr="00F97C83">
        <w:rPr>
          <w:rFonts w:ascii="Calibri" w:eastAsia="Times New Roman" w:hAnsi="Calibri" w:cs="Arial"/>
          <w:sz w:val="24"/>
          <w:szCs w:val="24"/>
          <w:lang w:eastAsia="pl-PL"/>
        </w:rPr>
        <w:t>w latach 2014-2020</w:t>
      </w:r>
      <w:r>
        <w:rPr>
          <w:rFonts w:ascii="Calibri" w:eastAsia="Times New Roman" w:hAnsi="Calibri" w:cs="Arial"/>
          <w:sz w:val="24"/>
          <w:szCs w:val="24"/>
          <w:lang w:eastAsia="pl-PL"/>
        </w:rPr>
        <w:t xml:space="preserve"> </w:t>
      </w:r>
      <w:r w:rsidRPr="00F97C83">
        <w:rPr>
          <w:rFonts w:ascii="Calibri" w:eastAsia="Times New Roman" w:hAnsi="Calibri" w:cs="Arial"/>
          <w:sz w:val="24"/>
          <w:szCs w:val="24"/>
          <w:lang w:eastAsia="pl-PL"/>
        </w:rPr>
        <w:t>w ramach trzech polityk unijnych</w:t>
      </w:r>
      <w:r>
        <w:rPr>
          <w:rFonts w:ascii="Calibri" w:eastAsia="Times New Roman" w:hAnsi="Calibri" w:cs="Arial"/>
          <w:sz w:val="24"/>
          <w:szCs w:val="24"/>
          <w:lang w:eastAsia="pl-PL"/>
        </w:rPr>
        <w:t>:</w:t>
      </w:r>
      <w:r w:rsidRPr="00F97C83">
        <w:rPr>
          <w:rFonts w:ascii="Calibri" w:eastAsia="Times New Roman" w:hAnsi="Calibri" w:cs="Arial"/>
          <w:sz w:val="24"/>
          <w:szCs w:val="24"/>
          <w:lang w:eastAsia="pl-PL"/>
        </w:rPr>
        <w:t xml:space="preserve"> polityki spójności, wspólnej polityki rolnej i wspólnej polityki rybołówstwa. Instrumentami realizacji </w:t>
      </w:r>
      <w:r>
        <w:rPr>
          <w:rFonts w:ascii="Calibri" w:eastAsia="Times New Roman" w:hAnsi="Calibri" w:cs="Arial"/>
          <w:sz w:val="24"/>
          <w:szCs w:val="24"/>
          <w:lang w:eastAsia="pl-PL"/>
        </w:rPr>
        <w:t>Umowy są</w:t>
      </w:r>
      <w:r w:rsidRPr="00F97C83">
        <w:rPr>
          <w:rFonts w:ascii="Calibri" w:eastAsia="Times New Roman" w:hAnsi="Calibri" w:cs="Arial"/>
          <w:sz w:val="24"/>
          <w:szCs w:val="24"/>
          <w:lang w:eastAsia="pl-PL"/>
        </w:rPr>
        <w:t xml:space="preserve"> krajowe programy operacyjne i regionalne programy </w:t>
      </w:r>
      <w:r>
        <w:rPr>
          <w:rFonts w:ascii="Calibri" w:eastAsia="Times New Roman" w:hAnsi="Calibri" w:cs="Arial"/>
          <w:sz w:val="24"/>
          <w:szCs w:val="24"/>
          <w:lang w:eastAsia="pl-PL"/>
        </w:rPr>
        <w:t xml:space="preserve">operacyjne. </w:t>
      </w:r>
      <w:r w:rsidRPr="00F97C83">
        <w:rPr>
          <w:rFonts w:ascii="Calibri" w:eastAsia="Times New Roman" w:hAnsi="Calibri" w:cs="Arial"/>
          <w:sz w:val="24"/>
          <w:szCs w:val="24"/>
          <w:lang w:eastAsia="pl-PL"/>
        </w:rPr>
        <w:t>Dokumenty te wraz z U</w:t>
      </w:r>
      <w:r>
        <w:rPr>
          <w:rFonts w:ascii="Calibri" w:eastAsia="Times New Roman" w:hAnsi="Calibri" w:cs="Arial"/>
          <w:sz w:val="24"/>
          <w:szCs w:val="24"/>
          <w:lang w:eastAsia="pl-PL"/>
        </w:rPr>
        <w:t xml:space="preserve">mową </w:t>
      </w:r>
      <w:r w:rsidRPr="00F97C83">
        <w:rPr>
          <w:rFonts w:ascii="Calibri" w:eastAsia="Times New Roman" w:hAnsi="Calibri" w:cs="Arial"/>
          <w:sz w:val="24"/>
          <w:szCs w:val="24"/>
          <w:lang w:eastAsia="pl-PL"/>
        </w:rPr>
        <w:t>tworzą spójny system dokumentów strategicznych i programowych na nową pe</w:t>
      </w:r>
      <w:r>
        <w:rPr>
          <w:rFonts w:ascii="Calibri" w:eastAsia="Times New Roman" w:hAnsi="Calibri" w:cs="Arial"/>
          <w:sz w:val="24"/>
          <w:szCs w:val="24"/>
          <w:lang w:eastAsia="pl-PL"/>
        </w:rPr>
        <w:t>rspektywę finansową.</w:t>
      </w:r>
    </w:p>
    <w:p w14:paraId="65CE4F22" w14:textId="77777777" w:rsidR="00102029" w:rsidRDefault="00102029" w:rsidP="00102029">
      <w:pPr>
        <w:spacing w:after="0" w:line="360" w:lineRule="auto"/>
        <w:ind w:firstLine="709"/>
        <w:jc w:val="both"/>
        <w:rPr>
          <w:rFonts w:ascii="Calibri" w:eastAsia="Times New Roman" w:hAnsi="Calibri" w:cs="Arial"/>
          <w:sz w:val="24"/>
          <w:szCs w:val="24"/>
          <w:lang w:eastAsia="pl-PL"/>
        </w:rPr>
      </w:pPr>
      <w:r>
        <w:rPr>
          <w:rFonts w:ascii="Calibri" w:eastAsia="Times New Roman" w:hAnsi="Calibri" w:cs="Arial"/>
          <w:sz w:val="24"/>
          <w:szCs w:val="24"/>
          <w:lang w:eastAsia="pl-PL"/>
        </w:rPr>
        <w:t xml:space="preserve">Umowa </w:t>
      </w:r>
      <w:r w:rsidRPr="00AF22BE">
        <w:rPr>
          <w:rFonts w:ascii="Calibri" w:eastAsia="Times New Roman" w:hAnsi="Calibri" w:cs="Arial"/>
          <w:sz w:val="24"/>
          <w:szCs w:val="24"/>
          <w:lang w:eastAsia="pl-PL"/>
        </w:rPr>
        <w:t>ściśle</w:t>
      </w:r>
      <w:r>
        <w:rPr>
          <w:rFonts w:ascii="Calibri" w:eastAsia="Times New Roman" w:hAnsi="Calibri" w:cs="Arial"/>
          <w:sz w:val="24"/>
          <w:szCs w:val="24"/>
          <w:lang w:eastAsia="pl-PL"/>
        </w:rPr>
        <w:t xml:space="preserve"> </w:t>
      </w:r>
      <w:r w:rsidRPr="00AF22BE">
        <w:rPr>
          <w:rFonts w:ascii="Calibri" w:eastAsia="Times New Roman" w:hAnsi="Calibri" w:cs="Arial"/>
          <w:sz w:val="24"/>
          <w:szCs w:val="24"/>
          <w:lang w:eastAsia="pl-PL"/>
        </w:rPr>
        <w:t>wiąże</w:t>
      </w:r>
      <w:r>
        <w:rPr>
          <w:rFonts w:ascii="Calibri" w:eastAsia="Times New Roman" w:hAnsi="Calibri" w:cs="Arial"/>
          <w:sz w:val="24"/>
          <w:szCs w:val="24"/>
          <w:lang w:eastAsia="pl-PL"/>
        </w:rPr>
        <w:t xml:space="preserve"> </w:t>
      </w:r>
      <w:r w:rsidRPr="00AF22BE">
        <w:rPr>
          <w:rFonts w:ascii="Calibri" w:eastAsia="Times New Roman" w:hAnsi="Calibri" w:cs="Arial"/>
          <w:sz w:val="24"/>
          <w:szCs w:val="24"/>
          <w:lang w:eastAsia="pl-PL"/>
        </w:rPr>
        <w:t>strategię</w:t>
      </w:r>
      <w:r>
        <w:rPr>
          <w:rFonts w:ascii="Calibri" w:eastAsia="Times New Roman" w:hAnsi="Calibri" w:cs="Arial"/>
          <w:sz w:val="24"/>
          <w:szCs w:val="24"/>
          <w:lang w:eastAsia="pl-PL"/>
        </w:rPr>
        <w:t xml:space="preserve"> </w:t>
      </w:r>
      <w:r w:rsidRPr="00AF22BE">
        <w:rPr>
          <w:rFonts w:ascii="Calibri" w:eastAsia="Times New Roman" w:hAnsi="Calibri" w:cs="Arial"/>
          <w:sz w:val="24"/>
          <w:szCs w:val="24"/>
          <w:lang w:eastAsia="pl-PL"/>
        </w:rPr>
        <w:t>wykorzystania</w:t>
      </w:r>
      <w:r>
        <w:rPr>
          <w:rFonts w:ascii="Calibri" w:eastAsia="Times New Roman" w:hAnsi="Calibri" w:cs="Arial"/>
          <w:sz w:val="24"/>
          <w:szCs w:val="24"/>
          <w:lang w:eastAsia="pl-PL"/>
        </w:rPr>
        <w:t xml:space="preserve"> </w:t>
      </w:r>
      <w:r w:rsidRPr="00AF22BE">
        <w:rPr>
          <w:rFonts w:ascii="Calibri" w:eastAsia="Times New Roman" w:hAnsi="Calibri" w:cs="Arial"/>
          <w:sz w:val="24"/>
          <w:szCs w:val="24"/>
          <w:lang w:eastAsia="pl-PL"/>
        </w:rPr>
        <w:t>środków</w:t>
      </w:r>
      <w:r>
        <w:rPr>
          <w:rFonts w:ascii="Calibri" w:eastAsia="Times New Roman" w:hAnsi="Calibri" w:cs="Arial"/>
          <w:sz w:val="24"/>
          <w:szCs w:val="24"/>
          <w:lang w:eastAsia="pl-PL"/>
        </w:rPr>
        <w:t xml:space="preserve"> </w:t>
      </w:r>
      <w:r w:rsidRPr="00AF22BE">
        <w:rPr>
          <w:rFonts w:ascii="Calibri" w:eastAsia="Times New Roman" w:hAnsi="Calibri" w:cs="Arial"/>
          <w:sz w:val="24"/>
          <w:szCs w:val="24"/>
          <w:lang w:eastAsia="pl-PL"/>
        </w:rPr>
        <w:t>europejskich</w:t>
      </w:r>
      <w:r>
        <w:rPr>
          <w:rFonts w:ascii="Calibri" w:eastAsia="Times New Roman" w:hAnsi="Calibri" w:cs="Arial"/>
          <w:sz w:val="24"/>
          <w:szCs w:val="24"/>
          <w:lang w:eastAsia="pl-PL"/>
        </w:rPr>
        <w:t xml:space="preserve"> </w:t>
      </w:r>
      <w:r w:rsidRPr="00AF22BE">
        <w:rPr>
          <w:rFonts w:ascii="Calibri" w:eastAsia="Times New Roman" w:hAnsi="Calibri" w:cs="Arial"/>
          <w:sz w:val="24"/>
          <w:szCs w:val="24"/>
          <w:lang w:eastAsia="pl-PL"/>
        </w:rPr>
        <w:t>z</w:t>
      </w:r>
      <w:r>
        <w:rPr>
          <w:rFonts w:ascii="Calibri" w:eastAsia="Times New Roman" w:hAnsi="Calibri" w:cs="Arial"/>
          <w:sz w:val="24"/>
          <w:szCs w:val="24"/>
          <w:lang w:eastAsia="pl-PL"/>
        </w:rPr>
        <w:t xml:space="preserve"> </w:t>
      </w:r>
      <w:r w:rsidRPr="00AF22BE">
        <w:rPr>
          <w:rFonts w:ascii="Calibri" w:eastAsia="Times New Roman" w:hAnsi="Calibri" w:cs="Arial"/>
          <w:sz w:val="24"/>
          <w:szCs w:val="24"/>
          <w:lang w:eastAsia="pl-PL"/>
        </w:rPr>
        <w:t>realizacją</w:t>
      </w:r>
      <w:r>
        <w:rPr>
          <w:rFonts w:ascii="Calibri" w:eastAsia="Times New Roman" w:hAnsi="Calibri" w:cs="Arial"/>
          <w:sz w:val="24"/>
          <w:szCs w:val="24"/>
          <w:lang w:eastAsia="pl-PL"/>
        </w:rPr>
        <w:t xml:space="preserve"> </w:t>
      </w:r>
      <w:r w:rsidRPr="00AF22BE">
        <w:rPr>
          <w:rFonts w:ascii="Calibri" w:eastAsia="Times New Roman" w:hAnsi="Calibri" w:cs="Arial"/>
          <w:sz w:val="24"/>
          <w:szCs w:val="24"/>
          <w:lang w:eastAsia="pl-PL"/>
        </w:rPr>
        <w:t>S</w:t>
      </w:r>
      <w:r>
        <w:rPr>
          <w:rFonts w:ascii="Calibri" w:eastAsia="Times New Roman" w:hAnsi="Calibri" w:cs="Arial"/>
          <w:sz w:val="24"/>
          <w:szCs w:val="24"/>
          <w:lang w:eastAsia="pl-PL"/>
        </w:rPr>
        <w:t xml:space="preserve">trategii Rozwoju Kraju 2020 i </w:t>
      </w:r>
      <w:r w:rsidRPr="00AF22BE">
        <w:rPr>
          <w:rFonts w:ascii="Calibri" w:eastAsia="Times New Roman" w:hAnsi="Calibri" w:cs="Arial"/>
          <w:sz w:val="24"/>
          <w:szCs w:val="24"/>
          <w:lang w:eastAsia="pl-PL"/>
        </w:rPr>
        <w:t>Strategii Europa 2020. Celem konsekwentni</w:t>
      </w:r>
      <w:r>
        <w:rPr>
          <w:rFonts w:ascii="Calibri" w:eastAsia="Times New Roman" w:hAnsi="Calibri" w:cs="Arial"/>
          <w:sz w:val="24"/>
          <w:szCs w:val="24"/>
          <w:lang w:eastAsia="pl-PL"/>
        </w:rPr>
        <w:t>e realizowanym w </w:t>
      </w:r>
      <w:r w:rsidRPr="00AF22BE">
        <w:rPr>
          <w:rFonts w:ascii="Calibri" w:eastAsia="Times New Roman" w:hAnsi="Calibri" w:cs="Arial"/>
          <w:sz w:val="24"/>
          <w:szCs w:val="24"/>
          <w:lang w:eastAsia="pl-PL"/>
        </w:rPr>
        <w:t>ramach nowej perspektywy finansowej 2014-</w:t>
      </w:r>
      <w:r>
        <w:rPr>
          <w:rFonts w:ascii="Calibri" w:eastAsia="Times New Roman" w:hAnsi="Calibri" w:cs="Arial"/>
          <w:sz w:val="24"/>
          <w:szCs w:val="24"/>
          <w:lang w:eastAsia="pl-PL"/>
        </w:rPr>
        <w:t>2020 jest, zgodnie ze Strategią Rozwoju Kraju, oparcie rozwoju na dalszym</w:t>
      </w:r>
      <w:r w:rsidRPr="00AF22BE">
        <w:rPr>
          <w:rFonts w:ascii="Calibri" w:eastAsia="Times New Roman" w:hAnsi="Calibri" w:cs="Arial"/>
          <w:sz w:val="24"/>
          <w:szCs w:val="24"/>
          <w:lang w:eastAsia="pl-PL"/>
        </w:rPr>
        <w:t xml:space="preserve"> zwiększaniu konkurencyjności gospodarki, poprawie spójnoś</w:t>
      </w:r>
      <w:r>
        <w:rPr>
          <w:rFonts w:ascii="Calibri" w:eastAsia="Times New Roman" w:hAnsi="Calibri" w:cs="Arial"/>
          <w:sz w:val="24"/>
          <w:szCs w:val="24"/>
          <w:lang w:eastAsia="pl-PL"/>
        </w:rPr>
        <w:t xml:space="preserve">ci społecznej i terytorialnej oraz </w:t>
      </w:r>
      <w:r w:rsidRPr="00AF22BE">
        <w:rPr>
          <w:rFonts w:ascii="Calibri" w:eastAsia="Times New Roman" w:hAnsi="Calibri" w:cs="Arial"/>
          <w:sz w:val="24"/>
          <w:szCs w:val="24"/>
          <w:lang w:eastAsia="pl-PL"/>
        </w:rPr>
        <w:t>podnoszeniu sprawności i efektywności państwa.</w:t>
      </w:r>
      <w:r>
        <w:rPr>
          <w:rFonts w:ascii="Calibri" w:eastAsia="Times New Roman" w:hAnsi="Calibri" w:cs="Arial"/>
          <w:sz w:val="24"/>
          <w:szCs w:val="24"/>
          <w:lang w:eastAsia="pl-PL"/>
        </w:rPr>
        <w:t xml:space="preserve"> </w:t>
      </w:r>
      <w:r w:rsidRPr="00AF22BE">
        <w:rPr>
          <w:rFonts w:ascii="Calibri" w:eastAsia="Times New Roman" w:hAnsi="Calibri" w:cs="Arial"/>
          <w:sz w:val="24"/>
          <w:szCs w:val="24"/>
          <w:lang w:eastAsia="pl-PL"/>
        </w:rPr>
        <w:t xml:space="preserve">Biorąc pod uwagę wskazane </w:t>
      </w:r>
      <w:r>
        <w:rPr>
          <w:rFonts w:ascii="Calibri" w:eastAsia="Times New Roman" w:hAnsi="Calibri" w:cs="Arial"/>
          <w:sz w:val="24"/>
          <w:szCs w:val="24"/>
          <w:lang w:eastAsia="pl-PL"/>
        </w:rPr>
        <w:t>po</w:t>
      </w:r>
      <w:r w:rsidRPr="00AF22BE">
        <w:rPr>
          <w:rFonts w:ascii="Calibri" w:eastAsia="Times New Roman" w:hAnsi="Calibri" w:cs="Arial"/>
          <w:sz w:val="24"/>
          <w:szCs w:val="24"/>
          <w:lang w:eastAsia="pl-PL"/>
        </w:rPr>
        <w:t xml:space="preserve">wyżej cele rozwojowe kraju, </w:t>
      </w:r>
      <w:r>
        <w:rPr>
          <w:rFonts w:ascii="Calibri" w:eastAsia="Times New Roman" w:hAnsi="Calibri" w:cs="Arial"/>
          <w:sz w:val="24"/>
          <w:szCs w:val="24"/>
          <w:lang w:eastAsia="pl-PL"/>
        </w:rPr>
        <w:t xml:space="preserve">w Umowie </w:t>
      </w:r>
      <w:r w:rsidRPr="00F97C83">
        <w:rPr>
          <w:rFonts w:ascii="Calibri" w:eastAsia="Times New Roman" w:hAnsi="Calibri" w:cs="Arial"/>
          <w:sz w:val="24"/>
          <w:szCs w:val="24"/>
          <w:lang w:eastAsia="pl-PL"/>
        </w:rPr>
        <w:t>wyróżniono cztery priorytety finansowania ze środków europejskich</w:t>
      </w:r>
      <w:r>
        <w:rPr>
          <w:rFonts w:ascii="Calibri" w:eastAsia="Times New Roman" w:hAnsi="Calibri" w:cs="Arial"/>
          <w:sz w:val="24"/>
          <w:szCs w:val="24"/>
          <w:lang w:eastAsia="pl-PL"/>
        </w:rPr>
        <w:t xml:space="preserve">, do których zaliczono: </w:t>
      </w:r>
      <w:r w:rsidRPr="00F97C83">
        <w:rPr>
          <w:rFonts w:ascii="Calibri" w:eastAsia="Times New Roman" w:hAnsi="Calibri" w:cs="Arial"/>
          <w:sz w:val="24"/>
          <w:szCs w:val="24"/>
          <w:lang w:eastAsia="pl-PL"/>
        </w:rPr>
        <w:t xml:space="preserve">otoczenie sprzyjające przedsiębiorczości </w:t>
      </w:r>
      <w:r>
        <w:rPr>
          <w:rFonts w:ascii="Calibri" w:eastAsia="Times New Roman" w:hAnsi="Calibri" w:cs="Arial"/>
          <w:sz w:val="24"/>
          <w:szCs w:val="24"/>
          <w:lang w:eastAsia="pl-PL"/>
        </w:rPr>
        <w:t>i innowacjom, spójność społeczną i aktywność zawodową, infrastrukturę sieciową</w:t>
      </w:r>
      <w:r w:rsidRPr="00F97C83">
        <w:rPr>
          <w:rFonts w:ascii="Calibri" w:eastAsia="Times New Roman" w:hAnsi="Calibri" w:cs="Arial"/>
          <w:sz w:val="24"/>
          <w:szCs w:val="24"/>
          <w:lang w:eastAsia="pl-PL"/>
        </w:rPr>
        <w:t xml:space="preserve"> na rzecz wzrostu i zatrudnienia oraz środowisko i efektywne</w:t>
      </w:r>
      <w:r>
        <w:rPr>
          <w:rFonts w:ascii="Calibri" w:eastAsia="Times New Roman" w:hAnsi="Calibri" w:cs="Arial"/>
          <w:sz w:val="24"/>
          <w:szCs w:val="24"/>
          <w:lang w:eastAsia="pl-PL"/>
        </w:rPr>
        <w:t xml:space="preserve"> </w:t>
      </w:r>
      <w:r w:rsidRPr="00EF2A64">
        <w:rPr>
          <w:rFonts w:ascii="Calibri" w:eastAsia="Times New Roman" w:hAnsi="Calibri" w:cs="Arial"/>
          <w:sz w:val="24"/>
          <w:szCs w:val="24"/>
          <w:lang w:eastAsia="pl-PL"/>
        </w:rPr>
        <w:t xml:space="preserve">gospodarowanie zasobami. </w:t>
      </w:r>
      <w:r>
        <w:rPr>
          <w:rFonts w:ascii="Calibri" w:eastAsia="Times New Roman" w:hAnsi="Calibri" w:cs="Arial"/>
          <w:sz w:val="24"/>
          <w:szCs w:val="24"/>
          <w:lang w:eastAsia="pl-PL"/>
        </w:rPr>
        <w:t xml:space="preserve">Priorytety te będą </w:t>
      </w:r>
      <w:r w:rsidRPr="00EF2A64">
        <w:rPr>
          <w:rFonts w:ascii="Calibri" w:eastAsia="Times New Roman" w:hAnsi="Calibri" w:cs="Arial"/>
          <w:sz w:val="24"/>
          <w:szCs w:val="24"/>
          <w:lang w:eastAsia="pl-PL"/>
        </w:rPr>
        <w:t>realizowane</w:t>
      </w:r>
      <w:r>
        <w:rPr>
          <w:rFonts w:ascii="Calibri" w:eastAsia="Times New Roman" w:hAnsi="Calibri" w:cs="Arial"/>
          <w:sz w:val="24"/>
          <w:szCs w:val="24"/>
          <w:lang w:eastAsia="pl-PL"/>
        </w:rPr>
        <w:t xml:space="preserve"> </w:t>
      </w:r>
      <w:r w:rsidRPr="00EF2A64">
        <w:rPr>
          <w:rFonts w:ascii="Calibri" w:eastAsia="Times New Roman" w:hAnsi="Calibri" w:cs="Arial"/>
          <w:sz w:val="24"/>
          <w:szCs w:val="24"/>
          <w:lang w:eastAsia="pl-PL"/>
        </w:rPr>
        <w:t>w ramach</w:t>
      </w:r>
      <w:r>
        <w:rPr>
          <w:rFonts w:ascii="Calibri" w:eastAsia="Times New Roman" w:hAnsi="Calibri" w:cs="Arial"/>
          <w:sz w:val="24"/>
          <w:szCs w:val="24"/>
          <w:lang w:eastAsia="pl-PL"/>
        </w:rPr>
        <w:t xml:space="preserve"> właściwych celów tematycznych, </w:t>
      </w:r>
      <w:r w:rsidRPr="00EF2A64">
        <w:rPr>
          <w:rFonts w:ascii="Calibri" w:eastAsia="Times New Roman" w:hAnsi="Calibri" w:cs="Arial"/>
          <w:sz w:val="24"/>
          <w:szCs w:val="24"/>
          <w:lang w:eastAsia="pl-PL"/>
        </w:rPr>
        <w:t>wskazanych w projekt</w:t>
      </w:r>
      <w:r>
        <w:rPr>
          <w:rFonts w:ascii="Calibri" w:eastAsia="Times New Roman" w:hAnsi="Calibri" w:cs="Arial"/>
          <w:sz w:val="24"/>
          <w:szCs w:val="24"/>
          <w:lang w:eastAsia="pl-PL"/>
        </w:rPr>
        <w:t>ach rozporządzeń Unii Europejskiej.</w:t>
      </w:r>
    </w:p>
    <w:p w14:paraId="36BEB1EE" w14:textId="77777777" w:rsidR="00102029" w:rsidRDefault="00102029" w:rsidP="00102029">
      <w:pPr>
        <w:autoSpaceDE w:val="0"/>
        <w:spacing w:after="0" w:line="360" w:lineRule="auto"/>
        <w:ind w:firstLine="709"/>
        <w:jc w:val="both"/>
        <w:rPr>
          <w:sz w:val="24"/>
          <w:szCs w:val="24"/>
        </w:rPr>
      </w:pPr>
      <w:r w:rsidRPr="00B41E25">
        <w:rPr>
          <w:sz w:val="24"/>
          <w:szCs w:val="24"/>
        </w:rPr>
        <w:lastRenderedPageBreak/>
        <w:t>Umowa wskazuje m.in. rodzaje inwestycji, mo</w:t>
      </w:r>
      <w:r>
        <w:rPr>
          <w:sz w:val="24"/>
          <w:szCs w:val="24"/>
        </w:rPr>
        <w:t>gących</w:t>
      </w:r>
      <w:r w:rsidRPr="00B41E25">
        <w:rPr>
          <w:sz w:val="24"/>
          <w:szCs w:val="24"/>
        </w:rPr>
        <w:t xml:space="preserve"> </w:t>
      </w:r>
      <w:r w:rsidRPr="00531FB1">
        <w:rPr>
          <w:sz w:val="24"/>
          <w:szCs w:val="24"/>
        </w:rPr>
        <w:t>liczyć na dofinansowanie, proponuje układ programów operacyjnych, prezentuje zarys sy</w:t>
      </w:r>
      <w:r>
        <w:rPr>
          <w:sz w:val="24"/>
          <w:szCs w:val="24"/>
        </w:rPr>
        <w:t>s</w:t>
      </w:r>
      <w:r w:rsidRPr="00531FB1">
        <w:rPr>
          <w:sz w:val="24"/>
          <w:szCs w:val="24"/>
        </w:rPr>
        <w:t>temu ich wdrażania, a także przedstawia ogólne założenia opartego na zasadzie subsydiarności podziału</w:t>
      </w:r>
      <w:r w:rsidRPr="00B41E25">
        <w:rPr>
          <w:sz w:val="24"/>
          <w:szCs w:val="24"/>
        </w:rPr>
        <w:t xml:space="preserve"> interwencji pomię</w:t>
      </w:r>
      <w:r>
        <w:rPr>
          <w:sz w:val="24"/>
          <w:szCs w:val="24"/>
        </w:rPr>
        <w:t>dzy poziom krajowy i regionalny.</w:t>
      </w:r>
      <w:r w:rsidRPr="00B41E25">
        <w:rPr>
          <w:sz w:val="24"/>
          <w:szCs w:val="24"/>
        </w:rPr>
        <w:t xml:space="preserve"> Zapewnieniu koordynacji pomiędzy funduszami polityki spójności na poziomie regionalnym służy</w:t>
      </w:r>
      <w:r>
        <w:rPr>
          <w:sz w:val="24"/>
          <w:szCs w:val="24"/>
        </w:rPr>
        <w:t>ć ma</w:t>
      </w:r>
      <w:r w:rsidRPr="00B41E25">
        <w:rPr>
          <w:sz w:val="24"/>
          <w:szCs w:val="24"/>
        </w:rPr>
        <w:t>, umożliwiona po raz pierwszy w</w:t>
      </w:r>
      <w:r>
        <w:rPr>
          <w:sz w:val="24"/>
          <w:szCs w:val="24"/>
        </w:rPr>
        <w:t> </w:t>
      </w:r>
      <w:r w:rsidRPr="00B41E25">
        <w:rPr>
          <w:sz w:val="24"/>
          <w:szCs w:val="24"/>
        </w:rPr>
        <w:t>okresie programowania 2014-2020, realizacja przez samorządy województw programów dwufunduszowych (Europejski Fundusz Społeczny i Europejski Fundusz Rozwoju Regionalnego). Instrumentem zapewniającym komplementarność interwencji realizowanych przez rząd i samorząd terytorialny będzie kontrakt terytorialny</w:t>
      </w:r>
      <w:r>
        <w:rPr>
          <w:sz w:val="24"/>
          <w:szCs w:val="24"/>
        </w:rPr>
        <w:t>.</w:t>
      </w:r>
    </w:p>
    <w:p w14:paraId="4CBCC47D" w14:textId="77777777" w:rsidR="00102029" w:rsidRDefault="00102029" w:rsidP="00102029">
      <w:pPr>
        <w:autoSpaceDE w:val="0"/>
        <w:spacing w:before="120" w:after="0" w:line="360" w:lineRule="auto"/>
        <w:ind w:firstLine="709"/>
        <w:jc w:val="both"/>
        <w:rPr>
          <w:rFonts w:ascii="Calibri" w:eastAsia="Times New Roman" w:hAnsi="Calibri" w:cs="Arial"/>
          <w:sz w:val="24"/>
          <w:szCs w:val="24"/>
          <w:lang w:eastAsia="pl-PL"/>
        </w:rPr>
      </w:pPr>
      <w:r w:rsidRPr="002B4AB4">
        <w:rPr>
          <w:sz w:val="24"/>
          <w:szCs w:val="24"/>
        </w:rPr>
        <w:t>Zgodnie</w:t>
      </w:r>
      <w:r>
        <w:rPr>
          <w:sz w:val="24"/>
          <w:szCs w:val="24"/>
        </w:rPr>
        <w:t xml:space="preserve"> </w:t>
      </w:r>
      <w:r w:rsidRPr="002B4AB4">
        <w:rPr>
          <w:sz w:val="24"/>
          <w:szCs w:val="24"/>
        </w:rPr>
        <w:t>z</w:t>
      </w:r>
      <w:r>
        <w:rPr>
          <w:sz w:val="24"/>
          <w:szCs w:val="24"/>
        </w:rPr>
        <w:t xml:space="preserve"> Umową </w:t>
      </w:r>
      <w:r w:rsidRPr="002B4AB4">
        <w:rPr>
          <w:sz w:val="24"/>
          <w:szCs w:val="24"/>
        </w:rPr>
        <w:t>Partnerstwa</w:t>
      </w:r>
      <w:r>
        <w:rPr>
          <w:sz w:val="24"/>
          <w:szCs w:val="24"/>
        </w:rPr>
        <w:t xml:space="preserve"> </w:t>
      </w:r>
      <w:r w:rsidRPr="002B4AB4">
        <w:rPr>
          <w:sz w:val="24"/>
          <w:szCs w:val="24"/>
        </w:rPr>
        <w:t>w latach</w:t>
      </w:r>
      <w:r>
        <w:rPr>
          <w:sz w:val="24"/>
          <w:szCs w:val="24"/>
        </w:rPr>
        <w:t xml:space="preserve"> </w:t>
      </w:r>
      <w:r w:rsidRPr="002B4AB4">
        <w:rPr>
          <w:sz w:val="24"/>
          <w:szCs w:val="24"/>
        </w:rPr>
        <w:t>2014-2020</w:t>
      </w:r>
      <w:r>
        <w:rPr>
          <w:sz w:val="24"/>
          <w:szCs w:val="24"/>
        </w:rPr>
        <w:t xml:space="preserve"> </w:t>
      </w:r>
      <w:r w:rsidRPr="002B4AB4">
        <w:rPr>
          <w:sz w:val="24"/>
          <w:szCs w:val="24"/>
        </w:rPr>
        <w:t>Europejski</w:t>
      </w:r>
      <w:r>
        <w:rPr>
          <w:sz w:val="24"/>
          <w:szCs w:val="24"/>
        </w:rPr>
        <w:t xml:space="preserve"> </w:t>
      </w:r>
      <w:r w:rsidRPr="002B4AB4">
        <w:rPr>
          <w:sz w:val="24"/>
          <w:szCs w:val="24"/>
        </w:rPr>
        <w:t>Fundusz</w:t>
      </w:r>
      <w:r>
        <w:rPr>
          <w:sz w:val="24"/>
          <w:szCs w:val="24"/>
        </w:rPr>
        <w:t xml:space="preserve"> </w:t>
      </w:r>
      <w:r w:rsidRPr="002B4AB4">
        <w:rPr>
          <w:sz w:val="24"/>
          <w:szCs w:val="24"/>
        </w:rPr>
        <w:t>Społeczny</w:t>
      </w:r>
      <w:r>
        <w:rPr>
          <w:sz w:val="24"/>
          <w:szCs w:val="24"/>
        </w:rPr>
        <w:t xml:space="preserve"> będzie </w:t>
      </w:r>
      <w:r w:rsidRPr="002B4AB4">
        <w:rPr>
          <w:sz w:val="24"/>
          <w:szCs w:val="24"/>
        </w:rPr>
        <w:t>współfinansował</w:t>
      </w:r>
      <w:r>
        <w:rPr>
          <w:sz w:val="24"/>
          <w:szCs w:val="24"/>
        </w:rPr>
        <w:t xml:space="preserve"> </w:t>
      </w:r>
      <w:r w:rsidRPr="002B4AB4">
        <w:rPr>
          <w:sz w:val="24"/>
          <w:szCs w:val="24"/>
        </w:rPr>
        <w:t>krajowy</w:t>
      </w:r>
      <w:r>
        <w:rPr>
          <w:sz w:val="24"/>
          <w:szCs w:val="24"/>
        </w:rPr>
        <w:t xml:space="preserve"> </w:t>
      </w:r>
      <w:r w:rsidRPr="008F3DCD">
        <w:rPr>
          <w:b/>
          <w:sz w:val="24"/>
          <w:szCs w:val="24"/>
        </w:rPr>
        <w:t>Program Operacyjny</w:t>
      </w:r>
      <w:r w:rsidRPr="009168FB">
        <w:rPr>
          <w:b/>
          <w:sz w:val="24"/>
          <w:szCs w:val="24"/>
        </w:rPr>
        <w:t xml:space="preserve"> Wiedza, Edukacja</w:t>
      </w:r>
      <w:r>
        <w:rPr>
          <w:b/>
          <w:sz w:val="24"/>
          <w:szCs w:val="24"/>
        </w:rPr>
        <w:t>,</w:t>
      </w:r>
      <w:r w:rsidRPr="009168FB">
        <w:rPr>
          <w:b/>
          <w:sz w:val="24"/>
          <w:szCs w:val="24"/>
        </w:rPr>
        <w:t xml:space="preserve"> Rozwój 2014-2020</w:t>
      </w:r>
      <w:r>
        <w:rPr>
          <w:b/>
          <w:sz w:val="24"/>
          <w:szCs w:val="24"/>
        </w:rPr>
        <w:t xml:space="preserve">, </w:t>
      </w:r>
      <w:r w:rsidRPr="002B4AB4">
        <w:rPr>
          <w:sz w:val="24"/>
          <w:szCs w:val="24"/>
        </w:rPr>
        <w:t>dotyczący</w:t>
      </w:r>
      <w:r>
        <w:rPr>
          <w:sz w:val="24"/>
          <w:szCs w:val="24"/>
        </w:rPr>
        <w:t xml:space="preserve"> </w:t>
      </w:r>
      <w:r w:rsidRPr="002B4AB4">
        <w:rPr>
          <w:sz w:val="24"/>
          <w:szCs w:val="24"/>
        </w:rPr>
        <w:t>rozwoju</w:t>
      </w:r>
      <w:r>
        <w:rPr>
          <w:sz w:val="24"/>
          <w:szCs w:val="24"/>
        </w:rPr>
        <w:t xml:space="preserve"> </w:t>
      </w:r>
      <w:r w:rsidRPr="002B4AB4">
        <w:rPr>
          <w:sz w:val="24"/>
          <w:szCs w:val="24"/>
        </w:rPr>
        <w:t>kompetencji</w:t>
      </w:r>
      <w:r>
        <w:rPr>
          <w:sz w:val="24"/>
          <w:szCs w:val="24"/>
        </w:rPr>
        <w:t xml:space="preserve"> i </w:t>
      </w:r>
      <w:r w:rsidRPr="002B4AB4">
        <w:rPr>
          <w:sz w:val="24"/>
          <w:szCs w:val="24"/>
        </w:rPr>
        <w:t xml:space="preserve">umiejętności, włączenia społecznego </w:t>
      </w:r>
      <w:r>
        <w:rPr>
          <w:sz w:val="24"/>
          <w:szCs w:val="24"/>
        </w:rPr>
        <w:t>i</w:t>
      </w:r>
      <w:r w:rsidRPr="002B4AB4">
        <w:rPr>
          <w:sz w:val="24"/>
          <w:szCs w:val="24"/>
        </w:rPr>
        <w:t xml:space="preserve"> dobrego rządzenia</w:t>
      </w:r>
      <w:r>
        <w:rPr>
          <w:sz w:val="24"/>
          <w:szCs w:val="24"/>
        </w:rPr>
        <w:t xml:space="preserve"> </w:t>
      </w:r>
      <w:r w:rsidRPr="002B4AB4">
        <w:rPr>
          <w:sz w:val="24"/>
          <w:szCs w:val="24"/>
        </w:rPr>
        <w:t>oraz 16 regionalnych programów operacyjnych.</w:t>
      </w:r>
      <w:r>
        <w:rPr>
          <w:sz w:val="24"/>
          <w:szCs w:val="24"/>
        </w:rPr>
        <w:t xml:space="preserve"> </w:t>
      </w:r>
      <w:r>
        <w:rPr>
          <w:rFonts w:ascii="Calibri" w:eastAsia="Times New Roman" w:hAnsi="Calibri" w:cs="Arial"/>
          <w:sz w:val="24"/>
          <w:szCs w:val="24"/>
          <w:lang w:eastAsia="pl-PL"/>
        </w:rPr>
        <w:t>K</w:t>
      </w:r>
      <w:r w:rsidRPr="009E1D62">
        <w:rPr>
          <w:rFonts w:ascii="Calibri" w:eastAsia="Times New Roman" w:hAnsi="Calibri" w:cs="Arial"/>
          <w:sz w:val="24"/>
          <w:szCs w:val="24"/>
          <w:lang w:eastAsia="pl-PL"/>
        </w:rPr>
        <w:t xml:space="preserve">rajowy program </w:t>
      </w:r>
      <w:r>
        <w:rPr>
          <w:rFonts w:ascii="Calibri" w:eastAsia="Times New Roman" w:hAnsi="Calibri" w:cs="Arial"/>
          <w:sz w:val="24"/>
          <w:szCs w:val="24"/>
          <w:lang w:eastAsia="pl-PL"/>
        </w:rPr>
        <w:t xml:space="preserve">(zasili go 28% środków funduszu) </w:t>
      </w:r>
      <w:r w:rsidRPr="009E1D62">
        <w:rPr>
          <w:rFonts w:ascii="Calibri" w:eastAsia="Times New Roman" w:hAnsi="Calibri" w:cs="Arial"/>
          <w:sz w:val="24"/>
          <w:szCs w:val="24"/>
          <w:lang w:eastAsia="pl-PL"/>
        </w:rPr>
        <w:t>będzie się koncentrował na zmianach</w:t>
      </w:r>
      <w:r>
        <w:rPr>
          <w:rFonts w:ascii="Calibri" w:eastAsia="Times New Roman" w:hAnsi="Calibri" w:cs="Arial"/>
          <w:sz w:val="24"/>
          <w:szCs w:val="24"/>
          <w:lang w:eastAsia="pl-PL"/>
        </w:rPr>
        <w:t xml:space="preserve"> </w:t>
      </w:r>
      <w:r w:rsidRPr="009E1D62">
        <w:rPr>
          <w:rFonts w:ascii="Calibri" w:eastAsia="Times New Roman" w:hAnsi="Calibri" w:cs="Arial"/>
          <w:sz w:val="24"/>
          <w:szCs w:val="24"/>
          <w:lang w:eastAsia="pl-PL"/>
        </w:rPr>
        <w:t>strukturalnych</w:t>
      </w:r>
      <w:r>
        <w:rPr>
          <w:rFonts w:ascii="Calibri" w:eastAsia="Times New Roman" w:hAnsi="Calibri" w:cs="Arial"/>
          <w:sz w:val="24"/>
          <w:szCs w:val="24"/>
          <w:lang w:eastAsia="pl-PL"/>
        </w:rPr>
        <w:t xml:space="preserve"> </w:t>
      </w:r>
      <w:r w:rsidRPr="009E1D62">
        <w:rPr>
          <w:rFonts w:ascii="Calibri" w:eastAsia="Times New Roman" w:hAnsi="Calibri" w:cs="Arial"/>
          <w:sz w:val="24"/>
          <w:szCs w:val="24"/>
          <w:lang w:eastAsia="pl-PL"/>
        </w:rPr>
        <w:t>poszczególnych</w:t>
      </w:r>
      <w:r>
        <w:rPr>
          <w:rFonts w:ascii="Calibri" w:eastAsia="Times New Roman" w:hAnsi="Calibri" w:cs="Arial"/>
          <w:sz w:val="24"/>
          <w:szCs w:val="24"/>
          <w:lang w:eastAsia="pl-PL"/>
        </w:rPr>
        <w:t xml:space="preserve"> </w:t>
      </w:r>
      <w:r w:rsidRPr="009E1D62">
        <w:rPr>
          <w:rFonts w:ascii="Calibri" w:eastAsia="Times New Roman" w:hAnsi="Calibri" w:cs="Arial"/>
          <w:sz w:val="24"/>
          <w:szCs w:val="24"/>
          <w:lang w:eastAsia="pl-PL"/>
        </w:rPr>
        <w:t>polityk</w:t>
      </w:r>
      <w:r>
        <w:rPr>
          <w:rFonts w:ascii="Calibri" w:eastAsia="Times New Roman" w:hAnsi="Calibri" w:cs="Arial"/>
          <w:sz w:val="24"/>
          <w:szCs w:val="24"/>
          <w:lang w:eastAsia="pl-PL"/>
        </w:rPr>
        <w:t xml:space="preserve"> </w:t>
      </w:r>
      <w:r w:rsidRPr="009E1D62">
        <w:rPr>
          <w:rFonts w:ascii="Calibri" w:eastAsia="Times New Roman" w:hAnsi="Calibri" w:cs="Arial"/>
          <w:sz w:val="24"/>
          <w:szCs w:val="24"/>
          <w:lang w:eastAsia="pl-PL"/>
        </w:rPr>
        <w:t>sektorowych,</w:t>
      </w:r>
      <w:r>
        <w:rPr>
          <w:rFonts w:ascii="Calibri" w:eastAsia="Times New Roman" w:hAnsi="Calibri" w:cs="Arial"/>
          <w:sz w:val="24"/>
          <w:szCs w:val="24"/>
          <w:lang w:eastAsia="pl-PL"/>
        </w:rPr>
        <w:t xml:space="preserve"> </w:t>
      </w:r>
      <w:r w:rsidRPr="009E1D62">
        <w:rPr>
          <w:rFonts w:ascii="Calibri" w:eastAsia="Times New Roman" w:hAnsi="Calibri" w:cs="Arial"/>
          <w:sz w:val="24"/>
          <w:szCs w:val="24"/>
          <w:lang w:eastAsia="pl-PL"/>
        </w:rPr>
        <w:t>a</w:t>
      </w:r>
      <w:r>
        <w:rPr>
          <w:rFonts w:ascii="Calibri" w:eastAsia="Times New Roman" w:hAnsi="Calibri" w:cs="Arial"/>
          <w:sz w:val="24"/>
          <w:szCs w:val="24"/>
          <w:lang w:eastAsia="pl-PL"/>
        </w:rPr>
        <w:t xml:space="preserve"> </w:t>
      </w:r>
      <w:r w:rsidRPr="009E1D62">
        <w:rPr>
          <w:rFonts w:ascii="Calibri" w:eastAsia="Times New Roman" w:hAnsi="Calibri" w:cs="Arial"/>
          <w:sz w:val="24"/>
          <w:szCs w:val="24"/>
          <w:lang w:eastAsia="pl-PL"/>
        </w:rPr>
        <w:t>także</w:t>
      </w:r>
      <w:r>
        <w:rPr>
          <w:rFonts w:ascii="Calibri" w:eastAsia="Times New Roman" w:hAnsi="Calibri" w:cs="Arial"/>
          <w:sz w:val="24"/>
          <w:szCs w:val="24"/>
          <w:lang w:eastAsia="pl-PL"/>
        </w:rPr>
        <w:t xml:space="preserve"> </w:t>
      </w:r>
      <w:r w:rsidRPr="009E1D62">
        <w:rPr>
          <w:rFonts w:ascii="Calibri" w:eastAsia="Times New Roman" w:hAnsi="Calibri" w:cs="Arial"/>
          <w:sz w:val="24"/>
          <w:szCs w:val="24"/>
          <w:lang w:eastAsia="pl-PL"/>
        </w:rPr>
        <w:t>na</w:t>
      </w:r>
      <w:r>
        <w:rPr>
          <w:rFonts w:ascii="Calibri" w:eastAsia="Times New Roman" w:hAnsi="Calibri" w:cs="Arial"/>
          <w:sz w:val="24"/>
          <w:szCs w:val="24"/>
          <w:lang w:eastAsia="pl-PL"/>
        </w:rPr>
        <w:t xml:space="preserve"> </w:t>
      </w:r>
      <w:r w:rsidRPr="009E1D62">
        <w:rPr>
          <w:rFonts w:ascii="Calibri" w:eastAsia="Times New Roman" w:hAnsi="Calibri" w:cs="Arial"/>
          <w:sz w:val="24"/>
          <w:szCs w:val="24"/>
          <w:lang w:eastAsia="pl-PL"/>
        </w:rPr>
        <w:t>takich</w:t>
      </w:r>
      <w:r>
        <w:rPr>
          <w:rFonts w:ascii="Calibri" w:eastAsia="Times New Roman" w:hAnsi="Calibri" w:cs="Arial"/>
          <w:sz w:val="24"/>
          <w:szCs w:val="24"/>
          <w:lang w:eastAsia="pl-PL"/>
        </w:rPr>
        <w:t xml:space="preserve"> </w:t>
      </w:r>
      <w:r w:rsidRPr="009E1D62">
        <w:rPr>
          <w:rFonts w:ascii="Calibri" w:eastAsia="Times New Roman" w:hAnsi="Calibri" w:cs="Arial"/>
          <w:sz w:val="24"/>
          <w:szCs w:val="24"/>
          <w:lang w:eastAsia="pl-PL"/>
        </w:rPr>
        <w:t>przedsięwzięciach, które</w:t>
      </w:r>
      <w:r>
        <w:rPr>
          <w:rFonts w:ascii="Calibri" w:eastAsia="Times New Roman" w:hAnsi="Calibri" w:cs="Arial"/>
          <w:sz w:val="24"/>
          <w:szCs w:val="24"/>
          <w:lang w:eastAsia="pl-PL"/>
        </w:rPr>
        <w:t xml:space="preserve"> </w:t>
      </w:r>
      <w:r w:rsidRPr="009E1D62">
        <w:rPr>
          <w:rFonts w:ascii="Calibri" w:eastAsia="Times New Roman" w:hAnsi="Calibri" w:cs="Arial"/>
          <w:sz w:val="24"/>
          <w:szCs w:val="24"/>
          <w:lang w:eastAsia="pl-PL"/>
        </w:rPr>
        <w:t>mają</w:t>
      </w:r>
      <w:r>
        <w:rPr>
          <w:rFonts w:ascii="Calibri" w:eastAsia="Times New Roman" w:hAnsi="Calibri" w:cs="Arial"/>
          <w:sz w:val="24"/>
          <w:szCs w:val="24"/>
          <w:lang w:eastAsia="pl-PL"/>
        </w:rPr>
        <w:t xml:space="preserve"> </w:t>
      </w:r>
      <w:r w:rsidRPr="009E1D62">
        <w:rPr>
          <w:rFonts w:ascii="Calibri" w:eastAsia="Times New Roman" w:hAnsi="Calibri" w:cs="Arial"/>
          <w:sz w:val="24"/>
          <w:szCs w:val="24"/>
          <w:lang w:eastAsia="pl-PL"/>
        </w:rPr>
        <w:t>charakter</w:t>
      </w:r>
      <w:r>
        <w:rPr>
          <w:rFonts w:ascii="Calibri" w:eastAsia="Times New Roman" w:hAnsi="Calibri" w:cs="Arial"/>
          <w:sz w:val="24"/>
          <w:szCs w:val="24"/>
          <w:lang w:eastAsia="pl-PL"/>
        </w:rPr>
        <w:t xml:space="preserve"> </w:t>
      </w:r>
      <w:r w:rsidRPr="009E1D62">
        <w:rPr>
          <w:rFonts w:ascii="Calibri" w:eastAsia="Times New Roman" w:hAnsi="Calibri" w:cs="Arial"/>
          <w:sz w:val="24"/>
          <w:szCs w:val="24"/>
          <w:lang w:eastAsia="pl-PL"/>
        </w:rPr>
        <w:t>ogólnopolski</w:t>
      </w:r>
      <w:r>
        <w:rPr>
          <w:rFonts w:ascii="Calibri" w:eastAsia="Times New Roman" w:hAnsi="Calibri" w:cs="Arial"/>
          <w:sz w:val="24"/>
          <w:szCs w:val="24"/>
          <w:lang w:eastAsia="pl-PL"/>
        </w:rPr>
        <w:t xml:space="preserve"> </w:t>
      </w:r>
      <w:r w:rsidRPr="009E1D62">
        <w:rPr>
          <w:rFonts w:ascii="Calibri" w:eastAsia="Times New Roman" w:hAnsi="Calibri" w:cs="Arial"/>
          <w:sz w:val="24"/>
          <w:szCs w:val="24"/>
          <w:lang w:eastAsia="pl-PL"/>
        </w:rPr>
        <w:t>i</w:t>
      </w:r>
      <w:r>
        <w:rPr>
          <w:rFonts w:ascii="Calibri" w:eastAsia="Times New Roman" w:hAnsi="Calibri" w:cs="Arial"/>
          <w:sz w:val="24"/>
          <w:szCs w:val="24"/>
          <w:lang w:eastAsia="pl-PL"/>
        </w:rPr>
        <w:t xml:space="preserve"> </w:t>
      </w:r>
      <w:r w:rsidRPr="009E1D62">
        <w:rPr>
          <w:rFonts w:ascii="Calibri" w:eastAsia="Times New Roman" w:hAnsi="Calibri" w:cs="Arial"/>
          <w:sz w:val="24"/>
          <w:szCs w:val="24"/>
          <w:lang w:eastAsia="pl-PL"/>
        </w:rPr>
        <w:t>są</w:t>
      </w:r>
      <w:r>
        <w:rPr>
          <w:rFonts w:ascii="Calibri" w:eastAsia="Times New Roman" w:hAnsi="Calibri" w:cs="Arial"/>
          <w:sz w:val="24"/>
          <w:szCs w:val="24"/>
          <w:lang w:eastAsia="pl-PL"/>
        </w:rPr>
        <w:t xml:space="preserve"> </w:t>
      </w:r>
      <w:r w:rsidRPr="009E1D62">
        <w:rPr>
          <w:rFonts w:ascii="Calibri" w:eastAsia="Times New Roman" w:hAnsi="Calibri" w:cs="Arial"/>
          <w:sz w:val="24"/>
          <w:szCs w:val="24"/>
          <w:lang w:eastAsia="pl-PL"/>
        </w:rPr>
        <w:t>priorytetowe</w:t>
      </w:r>
      <w:r>
        <w:rPr>
          <w:rFonts w:ascii="Calibri" w:eastAsia="Times New Roman" w:hAnsi="Calibri" w:cs="Arial"/>
          <w:sz w:val="24"/>
          <w:szCs w:val="24"/>
          <w:lang w:eastAsia="pl-PL"/>
        </w:rPr>
        <w:t xml:space="preserve"> </w:t>
      </w:r>
      <w:r w:rsidRPr="009E1D62">
        <w:rPr>
          <w:rFonts w:ascii="Calibri" w:eastAsia="Times New Roman" w:hAnsi="Calibri" w:cs="Arial"/>
          <w:sz w:val="24"/>
          <w:szCs w:val="24"/>
          <w:lang w:eastAsia="pl-PL"/>
        </w:rPr>
        <w:t>z</w:t>
      </w:r>
      <w:r>
        <w:rPr>
          <w:rFonts w:ascii="Calibri" w:eastAsia="Times New Roman" w:hAnsi="Calibri" w:cs="Arial"/>
          <w:sz w:val="24"/>
          <w:szCs w:val="24"/>
          <w:lang w:eastAsia="pl-PL"/>
        </w:rPr>
        <w:t xml:space="preserve"> </w:t>
      </w:r>
      <w:r w:rsidRPr="009E1D62">
        <w:rPr>
          <w:rFonts w:ascii="Calibri" w:eastAsia="Times New Roman" w:hAnsi="Calibri" w:cs="Arial"/>
          <w:sz w:val="24"/>
          <w:szCs w:val="24"/>
          <w:lang w:eastAsia="pl-PL"/>
        </w:rPr>
        <w:t>punktu</w:t>
      </w:r>
      <w:r>
        <w:rPr>
          <w:rFonts w:ascii="Calibri" w:eastAsia="Times New Roman" w:hAnsi="Calibri" w:cs="Arial"/>
          <w:sz w:val="24"/>
          <w:szCs w:val="24"/>
          <w:lang w:eastAsia="pl-PL"/>
        </w:rPr>
        <w:t xml:space="preserve"> </w:t>
      </w:r>
      <w:r w:rsidRPr="009E1D62">
        <w:rPr>
          <w:rFonts w:ascii="Calibri" w:eastAsia="Times New Roman" w:hAnsi="Calibri" w:cs="Arial"/>
          <w:sz w:val="24"/>
          <w:szCs w:val="24"/>
          <w:lang w:eastAsia="pl-PL"/>
        </w:rPr>
        <w:t>widzenia</w:t>
      </w:r>
      <w:r>
        <w:rPr>
          <w:rFonts w:ascii="Calibri" w:eastAsia="Times New Roman" w:hAnsi="Calibri" w:cs="Arial"/>
          <w:sz w:val="24"/>
          <w:szCs w:val="24"/>
          <w:lang w:eastAsia="pl-PL"/>
        </w:rPr>
        <w:t xml:space="preserve"> </w:t>
      </w:r>
      <w:r w:rsidRPr="009E1D62">
        <w:rPr>
          <w:rFonts w:ascii="Calibri" w:eastAsia="Times New Roman" w:hAnsi="Calibri" w:cs="Arial"/>
          <w:sz w:val="24"/>
          <w:szCs w:val="24"/>
          <w:lang w:eastAsia="pl-PL"/>
        </w:rPr>
        <w:t>polityki</w:t>
      </w:r>
      <w:r>
        <w:rPr>
          <w:rFonts w:ascii="Calibri" w:eastAsia="Times New Roman" w:hAnsi="Calibri" w:cs="Arial"/>
          <w:sz w:val="24"/>
          <w:szCs w:val="24"/>
          <w:lang w:eastAsia="pl-PL"/>
        </w:rPr>
        <w:t xml:space="preserve"> </w:t>
      </w:r>
      <w:r w:rsidRPr="009E1D62">
        <w:rPr>
          <w:rFonts w:ascii="Calibri" w:eastAsia="Times New Roman" w:hAnsi="Calibri" w:cs="Arial"/>
          <w:sz w:val="24"/>
          <w:szCs w:val="24"/>
          <w:lang w:eastAsia="pl-PL"/>
        </w:rPr>
        <w:t>państwa</w:t>
      </w:r>
      <w:r>
        <w:rPr>
          <w:rFonts w:ascii="Calibri" w:eastAsia="Times New Roman" w:hAnsi="Calibri" w:cs="Arial"/>
          <w:sz w:val="24"/>
          <w:szCs w:val="24"/>
          <w:lang w:eastAsia="pl-PL"/>
        </w:rPr>
        <w:t xml:space="preserve">, natomiast na </w:t>
      </w:r>
      <w:r w:rsidRPr="009E1D62">
        <w:rPr>
          <w:rFonts w:ascii="Calibri" w:eastAsia="Times New Roman" w:hAnsi="Calibri" w:cs="Arial"/>
          <w:sz w:val="24"/>
          <w:szCs w:val="24"/>
          <w:lang w:eastAsia="pl-PL"/>
        </w:rPr>
        <w:t>poziomie</w:t>
      </w:r>
      <w:r>
        <w:rPr>
          <w:rFonts w:ascii="Calibri" w:eastAsia="Times New Roman" w:hAnsi="Calibri" w:cs="Arial"/>
          <w:sz w:val="24"/>
          <w:szCs w:val="24"/>
          <w:lang w:eastAsia="pl-PL"/>
        </w:rPr>
        <w:t xml:space="preserve"> </w:t>
      </w:r>
      <w:r w:rsidRPr="009E1D62">
        <w:rPr>
          <w:rFonts w:ascii="Calibri" w:eastAsia="Times New Roman" w:hAnsi="Calibri" w:cs="Arial"/>
          <w:sz w:val="24"/>
          <w:szCs w:val="24"/>
          <w:lang w:eastAsia="pl-PL"/>
        </w:rPr>
        <w:t xml:space="preserve">regionalnym interwencja Europejskiego Funduszu Społecznego </w:t>
      </w:r>
      <w:r>
        <w:rPr>
          <w:rFonts w:ascii="Calibri" w:eastAsia="Times New Roman" w:hAnsi="Calibri" w:cs="Arial"/>
          <w:sz w:val="24"/>
          <w:szCs w:val="24"/>
          <w:lang w:eastAsia="pl-PL"/>
        </w:rPr>
        <w:t xml:space="preserve">(72% środków funduszu) </w:t>
      </w:r>
      <w:r w:rsidRPr="009E1D62">
        <w:rPr>
          <w:rFonts w:ascii="Calibri" w:eastAsia="Times New Roman" w:hAnsi="Calibri" w:cs="Arial"/>
          <w:sz w:val="24"/>
          <w:szCs w:val="24"/>
          <w:lang w:eastAsia="pl-PL"/>
        </w:rPr>
        <w:t>będzie dotyczyła bezpośredniego wsparcia osób w celu pop</w:t>
      </w:r>
      <w:r>
        <w:rPr>
          <w:rFonts w:ascii="Calibri" w:eastAsia="Times New Roman" w:hAnsi="Calibri" w:cs="Arial"/>
          <w:sz w:val="24"/>
          <w:szCs w:val="24"/>
          <w:lang w:eastAsia="pl-PL"/>
        </w:rPr>
        <w:t>rawy ich sytuacji na rynku.</w:t>
      </w:r>
      <w:r w:rsidRPr="00672601">
        <w:rPr>
          <w:rFonts w:ascii="Calibri" w:eastAsia="Times New Roman" w:hAnsi="Calibri" w:cs="Arial"/>
          <w:sz w:val="24"/>
          <w:szCs w:val="24"/>
          <w:lang w:eastAsia="pl-PL"/>
        </w:rPr>
        <w:t xml:space="preserve"> </w:t>
      </w:r>
    </w:p>
    <w:p w14:paraId="00CABEC3" w14:textId="77777777" w:rsidR="00102029" w:rsidRDefault="00102029" w:rsidP="00102029">
      <w:pPr>
        <w:autoSpaceDE w:val="0"/>
        <w:spacing w:after="0" w:line="360" w:lineRule="auto"/>
        <w:ind w:firstLine="709"/>
        <w:jc w:val="both"/>
        <w:rPr>
          <w:rFonts w:ascii="Calibri" w:eastAsia="Times New Roman" w:hAnsi="Calibri" w:cs="Arial"/>
          <w:sz w:val="24"/>
          <w:szCs w:val="24"/>
          <w:lang w:eastAsia="pl-PL"/>
        </w:rPr>
      </w:pPr>
      <w:r w:rsidRPr="009E1D62">
        <w:rPr>
          <w:rFonts w:ascii="Calibri" w:eastAsia="Times New Roman" w:hAnsi="Calibri" w:cs="Arial"/>
          <w:sz w:val="24"/>
          <w:szCs w:val="24"/>
          <w:lang w:eastAsia="pl-PL"/>
        </w:rPr>
        <w:t>Program Operacyjny Wiedza</w:t>
      </w:r>
      <w:r>
        <w:rPr>
          <w:rFonts w:ascii="Calibri" w:eastAsia="Times New Roman" w:hAnsi="Calibri" w:cs="Arial"/>
          <w:sz w:val="24"/>
          <w:szCs w:val="24"/>
          <w:lang w:eastAsia="pl-PL"/>
        </w:rPr>
        <w:t xml:space="preserve">, Edukacja, Rozwój obejmuje pięć następujących osi priorytetowych: I. Osoby młode na rynku pracy, </w:t>
      </w:r>
      <w:r w:rsidRPr="00276B43">
        <w:rPr>
          <w:rFonts w:ascii="Calibri" w:eastAsia="Times New Roman" w:hAnsi="Calibri" w:cs="Arial"/>
          <w:sz w:val="24"/>
          <w:szCs w:val="24"/>
          <w:lang w:eastAsia="pl-PL"/>
        </w:rPr>
        <w:t>II</w:t>
      </w:r>
      <w:r>
        <w:rPr>
          <w:rFonts w:ascii="Calibri" w:eastAsia="Times New Roman" w:hAnsi="Calibri" w:cs="Arial"/>
          <w:sz w:val="24"/>
          <w:szCs w:val="24"/>
          <w:lang w:eastAsia="pl-PL"/>
        </w:rPr>
        <w:t>.</w:t>
      </w:r>
      <w:r w:rsidRPr="00276B43">
        <w:rPr>
          <w:rFonts w:ascii="Calibri" w:eastAsia="Times New Roman" w:hAnsi="Calibri" w:cs="Arial"/>
          <w:sz w:val="24"/>
          <w:szCs w:val="24"/>
          <w:lang w:eastAsia="pl-PL"/>
        </w:rPr>
        <w:t xml:space="preserve"> Efektywne polityki publiczne dla rynku pracy, gospodarki i edukacji</w:t>
      </w:r>
      <w:r>
        <w:rPr>
          <w:rFonts w:ascii="Calibri" w:eastAsia="Times New Roman" w:hAnsi="Calibri" w:cs="Arial"/>
          <w:sz w:val="24"/>
          <w:szCs w:val="24"/>
          <w:lang w:eastAsia="pl-PL"/>
        </w:rPr>
        <w:t xml:space="preserve">, </w:t>
      </w:r>
      <w:r w:rsidRPr="00276B43">
        <w:rPr>
          <w:rFonts w:ascii="Calibri" w:eastAsia="Times New Roman" w:hAnsi="Calibri" w:cs="Arial"/>
          <w:sz w:val="24"/>
          <w:szCs w:val="24"/>
          <w:lang w:eastAsia="pl-PL"/>
        </w:rPr>
        <w:t>III</w:t>
      </w:r>
      <w:r>
        <w:rPr>
          <w:rFonts w:ascii="Calibri" w:eastAsia="Times New Roman" w:hAnsi="Calibri" w:cs="Arial"/>
          <w:sz w:val="24"/>
          <w:szCs w:val="24"/>
          <w:lang w:eastAsia="pl-PL"/>
        </w:rPr>
        <w:t>.</w:t>
      </w:r>
      <w:r w:rsidRPr="00276B43">
        <w:rPr>
          <w:rFonts w:ascii="Calibri" w:eastAsia="Times New Roman" w:hAnsi="Calibri" w:cs="Arial"/>
          <w:sz w:val="24"/>
          <w:szCs w:val="24"/>
          <w:lang w:eastAsia="pl-PL"/>
        </w:rPr>
        <w:t xml:space="preserve"> Szkolnictwo </w:t>
      </w:r>
      <w:r>
        <w:rPr>
          <w:rFonts w:ascii="Calibri" w:eastAsia="Times New Roman" w:hAnsi="Calibri" w:cs="Arial"/>
          <w:sz w:val="24"/>
          <w:szCs w:val="24"/>
          <w:lang w:eastAsia="pl-PL"/>
        </w:rPr>
        <w:t xml:space="preserve">wyższe dla gospodarki i rozwoju, </w:t>
      </w:r>
      <w:r w:rsidRPr="00276B43">
        <w:rPr>
          <w:rFonts w:ascii="Calibri" w:eastAsia="Times New Roman" w:hAnsi="Calibri" w:cs="Arial"/>
          <w:sz w:val="24"/>
          <w:szCs w:val="24"/>
          <w:lang w:eastAsia="pl-PL"/>
        </w:rPr>
        <w:t>IV</w:t>
      </w:r>
      <w:r>
        <w:rPr>
          <w:rFonts w:ascii="Calibri" w:eastAsia="Times New Roman" w:hAnsi="Calibri" w:cs="Arial"/>
          <w:sz w:val="24"/>
          <w:szCs w:val="24"/>
          <w:lang w:eastAsia="pl-PL"/>
        </w:rPr>
        <w:t>.</w:t>
      </w:r>
      <w:r w:rsidRPr="00276B43">
        <w:rPr>
          <w:rFonts w:ascii="Calibri" w:eastAsia="Times New Roman" w:hAnsi="Calibri" w:cs="Arial"/>
          <w:sz w:val="24"/>
          <w:szCs w:val="24"/>
          <w:lang w:eastAsia="pl-PL"/>
        </w:rPr>
        <w:t xml:space="preserve"> Innowacje społe</w:t>
      </w:r>
      <w:r>
        <w:rPr>
          <w:rFonts w:ascii="Calibri" w:eastAsia="Times New Roman" w:hAnsi="Calibri" w:cs="Arial"/>
          <w:sz w:val="24"/>
          <w:szCs w:val="24"/>
          <w:lang w:eastAsia="pl-PL"/>
        </w:rPr>
        <w:t>czne i współpraca ponadnarodowa oraz V. Pomoc Techniczna.</w:t>
      </w:r>
    </w:p>
    <w:p w14:paraId="7D050006" w14:textId="77777777" w:rsidR="001C1CCF" w:rsidRDefault="001C1CCF" w:rsidP="001C1CCF">
      <w:pPr>
        <w:autoSpaceDE w:val="0"/>
        <w:spacing w:before="120" w:after="0" w:line="360" w:lineRule="auto"/>
        <w:ind w:firstLine="709"/>
        <w:jc w:val="both"/>
        <w:rPr>
          <w:bCs/>
          <w:iCs/>
          <w:sz w:val="24"/>
          <w:szCs w:val="24"/>
        </w:rPr>
      </w:pPr>
      <w:r w:rsidRPr="00F678F0">
        <w:rPr>
          <w:b/>
          <w:sz w:val="24"/>
          <w:szCs w:val="24"/>
        </w:rPr>
        <w:t xml:space="preserve">Regionalny Program Operacyjny Województwa Zachodniopomorskiego 2014-2020 </w:t>
      </w:r>
      <w:r>
        <w:rPr>
          <w:sz w:val="24"/>
          <w:szCs w:val="24"/>
        </w:rPr>
        <w:t>zawiera 10</w:t>
      </w:r>
      <w:r w:rsidRPr="00F678F0">
        <w:rPr>
          <w:sz w:val="24"/>
          <w:szCs w:val="24"/>
        </w:rPr>
        <w:t xml:space="preserve"> osi priorytetowych. Problematykę społeczną ujęto głównie w ramach osi priorytetowej</w:t>
      </w:r>
      <w:r w:rsidRPr="00F441CA">
        <w:rPr>
          <w:sz w:val="24"/>
          <w:szCs w:val="24"/>
        </w:rPr>
        <w:t xml:space="preserve"> </w:t>
      </w:r>
      <w:r>
        <w:rPr>
          <w:sz w:val="24"/>
          <w:szCs w:val="24"/>
        </w:rPr>
        <w:t>6</w:t>
      </w:r>
      <w:r w:rsidRPr="00F441CA">
        <w:rPr>
          <w:sz w:val="24"/>
          <w:szCs w:val="24"/>
        </w:rPr>
        <w:t xml:space="preserve">. Rynek pracy i </w:t>
      </w:r>
      <w:r w:rsidRPr="00F441CA">
        <w:rPr>
          <w:bCs/>
          <w:iCs/>
          <w:sz w:val="24"/>
          <w:szCs w:val="24"/>
        </w:rPr>
        <w:t xml:space="preserve">osi priorytetowej </w:t>
      </w:r>
      <w:r>
        <w:rPr>
          <w:bCs/>
          <w:iCs/>
          <w:sz w:val="24"/>
          <w:szCs w:val="24"/>
        </w:rPr>
        <w:t>i 7</w:t>
      </w:r>
      <w:r w:rsidRPr="00F441CA">
        <w:rPr>
          <w:bCs/>
          <w:iCs/>
          <w:sz w:val="24"/>
          <w:szCs w:val="24"/>
        </w:rPr>
        <w:t xml:space="preserve">. </w:t>
      </w:r>
      <w:r>
        <w:rPr>
          <w:bCs/>
          <w:iCs/>
          <w:sz w:val="24"/>
          <w:szCs w:val="24"/>
        </w:rPr>
        <w:t>Włączenie społeczne.</w:t>
      </w:r>
    </w:p>
    <w:p w14:paraId="43DEE76F" w14:textId="77777777" w:rsidR="001C1CCF" w:rsidRDefault="001C1CCF" w:rsidP="001C1CCF">
      <w:pPr>
        <w:autoSpaceDE w:val="0"/>
        <w:spacing w:after="0" w:line="360" w:lineRule="auto"/>
        <w:ind w:firstLine="709"/>
        <w:jc w:val="both"/>
        <w:rPr>
          <w:bCs/>
          <w:iCs/>
          <w:sz w:val="24"/>
          <w:szCs w:val="24"/>
        </w:rPr>
      </w:pPr>
      <w:r w:rsidRPr="00F441CA">
        <w:rPr>
          <w:bCs/>
          <w:iCs/>
          <w:sz w:val="24"/>
          <w:szCs w:val="24"/>
        </w:rPr>
        <w:t>Cele szczegółowe</w:t>
      </w:r>
      <w:r>
        <w:rPr>
          <w:bCs/>
          <w:iCs/>
          <w:sz w:val="24"/>
          <w:szCs w:val="24"/>
        </w:rPr>
        <w:t xml:space="preserve"> priorytetów inwestycyjnych wyznaczonych w ramach osi priorytetowej 6</w:t>
      </w:r>
      <w:r w:rsidRPr="00BD1F28">
        <w:rPr>
          <w:bCs/>
          <w:iCs/>
          <w:sz w:val="24"/>
          <w:szCs w:val="24"/>
        </w:rPr>
        <w:t xml:space="preserve">. </w:t>
      </w:r>
      <w:r>
        <w:rPr>
          <w:bCs/>
          <w:iCs/>
          <w:sz w:val="24"/>
          <w:szCs w:val="24"/>
        </w:rPr>
        <w:t>z</w:t>
      </w:r>
      <w:r w:rsidRPr="00BD1F28">
        <w:rPr>
          <w:bCs/>
          <w:iCs/>
          <w:sz w:val="24"/>
          <w:szCs w:val="24"/>
        </w:rPr>
        <w:t>akładają</w:t>
      </w:r>
      <w:r>
        <w:rPr>
          <w:bCs/>
          <w:iCs/>
          <w:sz w:val="24"/>
          <w:szCs w:val="24"/>
        </w:rPr>
        <w:t xml:space="preserve"> w</w:t>
      </w:r>
      <w:r w:rsidRPr="00343512">
        <w:rPr>
          <w:bCs/>
          <w:iCs/>
          <w:sz w:val="24"/>
          <w:szCs w:val="24"/>
        </w:rPr>
        <w:t>zrost</w:t>
      </w:r>
      <w:r>
        <w:rPr>
          <w:bCs/>
          <w:iCs/>
          <w:sz w:val="24"/>
          <w:szCs w:val="24"/>
        </w:rPr>
        <w:t xml:space="preserve"> </w:t>
      </w:r>
      <w:r w:rsidRPr="00343512">
        <w:rPr>
          <w:bCs/>
          <w:iCs/>
          <w:sz w:val="24"/>
          <w:szCs w:val="24"/>
        </w:rPr>
        <w:t>liczby</w:t>
      </w:r>
      <w:r>
        <w:rPr>
          <w:bCs/>
          <w:iCs/>
          <w:sz w:val="24"/>
          <w:szCs w:val="24"/>
        </w:rPr>
        <w:t xml:space="preserve"> </w:t>
      </w:r>
      <w:r w:rsidRPr="00343512">
        <w:rPr>
          <w:bCs/>
          <w:iCs/>
          <w:sz w:val="24"/>
          <w:szCs w:val="24"/>
        </w:rPr>
        <w:t>przedsiębiorstw</w:t>
      </w:r>
      <w:r>
        <w:rPr>
          <w:bCs/>
          <w:iCs/>
          <w:sz w:val="24"/>
          <w:szCs w:val="24"/>
        </w:rPr>
        <w:t xml:space="preserve"> </w:t>
      </w:r>
      <w:r w:rsidRPr="00343512">
        <w:rPr>
          <w:bCs/>
          <w:iCs/>
          <w:sz w:val="24"/>
          <w:szCs w:val="24"/>
        </w:rPr>
        <w:t>z</w:t>
      </w:r>
      <w:r>
        <w:rPr>
          <w:bCs/>
          <w:iCs/>
          <w:sz w:val="24"/>
          <w:szCs w:val="24"/>
        </w:rPr>
        <w:t xml:space="preserve"> </w:t>
      </w:r>
      <w:r w:rsidRPr="00343512">
        <w:rPr>
          <w:bCs/>
          <w:iCs/>
          <w:sz w:val="24"/>
          <w:szCs w:val="24"/>
        </w:rPr>
        <w:t>sektora</w:t>
      </w:r>
      <w:r>
        <w:rPr>
          <w:bCs/>
          <w:iCs/>
          <w:sz w:val="24"/>
          <w:szCs w:val="24"/>
        </w:rPr>
        <w:t xml:space="preserve"> mikro, małych i średnich, które zrealizowały cel rozwojowy, w</w:t>
      </w:r>
      <w:r w:rsidRPr="00343512">
        <w:rPr>
          <w:bCs/>
          <w:iCs/>
          <w:sz w:val="24"/>
          <w:szCs w:val="24"/>
        </w:rPr>
        <w:t>zrost</w:t>
      </w:r>
      <w:r>
        <w:rPr>
          <w:bCs/>
          <w:iCs/>
          <w:sz w:val="24"/>
          <w:szCs w:val="24"/>
        </w:rPr>
        <w:t xml:space="preserve"> </w:t>
      </w:r>
      <w:r w:rsidRPr="00343512">
        <w:rPr>
          <w:bCs/>
          <w:iCs/>
          <w:sz w:val="24"/>
          <w:szCs w:val="24"/>
        </w:rPr>
        <w:t>zdolności</w:t>
      </w:r>
      <w:r>
        <w:rPr>
          <w:bCs/>
          <w:iCs/>
          <w:sz w:val="24"/>
          <w:szCs w:val="24"/>
        </w:rPr>
        <w:t xml:space="preserve"> </w:t>
      </w:r>
      <w:r w:rsidRPr="00343512">
        <w:rPr>
          <w:bCs/>
          <w:iCs/>
          <w:sz w:val="24"/>
          <w:szCs w:val="24"/>
        </w:rPr>
        <w:t>przystosowania</w:t>
      </w:r>
      <w:r>
        <w:rPr>
          <w:bCs/>
          <w:iCs/>
          <w:sz w:val="24"/>
          <w:szCs w:val="24"/>
        </w:rPr>
        <w:t xml:space="preserve"> </w:t>
      </w:r>
      <w:r w:rsidRPr="00343512">
        <w:rPr>
          <w:bCs/>
          <w:iCs/>
          <w:sz w:val="24"/>
          <w:szCs w:val="24"/>
        </w:rPr>
        <w:t>się</w:t>
      </w:r>
      <w:r>
        <w:rPr>
          <w:bCs/>
          <w:iCs/>
          <w:sz w:val="24"/>
          <w:szCs w:val="24"/>
        </w:rPr>
        <w:t xml:space="preserve"> </w:t>
      </w:r>
      <w:r w:rsidRPr="00343512">
        <w:rPr>
          <w:bCs/>
          <w:iCs/>
          <w:sz w:val="24"/>
          <w:szCs w:val="24"/>
        </w:rPr>
        <w:t>przedsiębiorstw</w:t>
      </w:r>
      <w:r>
        <w:rPr>
          <w:bCs/>
          <w:iCs/>
          <w:sz w:val="24"/>
          <w:szCs w:val="24"/>
        </w:rPr>
        <w:t xml:space="preserve"> </w:t>
      </w:r>
      <w:r w:rsidRPr="00343512">
        <w:rPr>
          <w:bCs/>
          <w:iCs/>
          <w:sz w:val="24"/>
          <w:szCs w:val="24"/>
        </w:rPr>
        <w:t>do</w:t>
      </w:r>
      <w:r>
        <w:rPr>
          <w:bCs/>
          <w:iCs/>
          <w:sz w:val="24"/>
          <w:szCs w:val="24"/>
        </w:rPr>
        <w:t xml:space="preserve"> </w:t>
      </w:r>
      <w:r w:rsidRPr="00343512">
        <w:rPr>
          <w:bCs/>
          <w:iCs/>
          <w:sz w:val="24"/>
          <w:szCs w:val="24"/>
        </w:rPr>
        <w:t>zmian</w:t>
      </w:r>
      <w:r>
        <w:rPr>
          <w:bCs/>
          <w:iCs/>
          <w:sz w:val="24"/>
          <w:szCs w:val="24"/>
        </w:rPr>
        <w:t xml:space="preserve"> </w:t>
      </w:r>
      <w:r w:rsidRPr="00343512">
        <w:rPr>
          <w:bCs/>
          <w:iCs/>
          <w:sz w:val="24"/>
          <w:szCs w:val="24"/>
        </w:rPr>
        <w:t>oraz</w:t>
      </w:r>
      <w:r>
        <w:rPr>
          <w:bCs/>
          <w:iCs/>
          <w:sz w:val="24"/>
          <w:szCs w:val="24"/>
        </w:rPr>
        <w:t xml:space="preserve"> </w:t>
      </w:r>
      <w:r w:rsidRPr="00343512">
        <w:rPr>
          <w:bCs/>
          <w:iCs/>
          <w:sz w:val="24"/>
          <w:szCs w:val="24"/>
        </w:rPr>
        <w:t>zniwelowanie</w:t>
      </w:r>
      <w:r>
        <w:rPr>
          <w:bCs/>
          <w:iCs/>
          <w:sz w:val="24"/>
          <w:szCs w:val="24"/>
        </w:rPr>
        <w:t xml:space="preserve"> </w:t>
      </w:r>
      <w:r w:rsidRPr="00343512">
        <w:rPr>
          <w:bCs/>
          <w:iCs/>
          <w:sz w:val="24"/>
          <w:szCs w:val="24"/>
        </w:rPr>
        <w:t>ryzyka</w:t>
      </w:r>
      <w:r>
        <w:rPr>
          <w:bCs/>
          <w:iCs/>
          <w:sz w:val="24"/>
          <w:szCs w:val="24"/>
        </w:rPr>
        <w:t xml:space="preserve"> </w:t>
      </w:r>
      <w:r w:rsidRPr="00343512">
        <w:rPr>
          <w:bCs/>
          <w:iCs/>
          <w:sz w:val="24"/>
          <w:szCs w:val="24"/>
        </w:rPr>
        <w:t>bezrobocia</w:t>
      </w:r>
      <w:r>
        <w:rPr>
          <w:bCs/>
          <w:iCs/>
          <w:sz w:val="24"/>
          <w:szCs w:val="24"/>
        </w:rPr>
        <w:t xml:space="preserve"> </w:t>
      </w:r>
      <w:r w:rsidRPr="00343512">
        <w:rPr>
          <w:bCs/>
          <w:iCs/>
          <w:sz w:val="24"/>
          <w:szCs w:val="24"/>
        </w:rPr>
        <w:t>pracowników</w:t>
      </w:r>
      <w:r>
        <w:rPr>
          <w:bCs/>
          <w:iCs/>
          <w:sz w:val="24"/>
          <w:szCs w:val="24"/>
        </w:rPr>
        <w:t xml:space="preserve"> </w:t>
      </w:r>
      <w:r w:rsidRPr="00343512">
        <w:rPr>
          <w:bCs/>
          <w:iCs/>
          <w:sz w:val="24"/>
          <w:szCs w:val="24"/>
        </w:rPr>
        <w:t>przedsiębiorstw prz</w:t>
      </w:r>
      <w:r>
        <w:rPr>
          <w:bCs/>
          <w:iCs/>
          <w:sz w:val="24"/>
          <w:szCs w:val="24"/>
        </w:rPr>
        <w:t>echodzących procesy adaptacyjne, z</w:t>
      </w:r>
      <w:r w:rsidRPr="00763057">
        <w:rPr>
          <w:bCs/>
          <w:iCs/>
          <w:sz w:val="24"/>
          <w:szCs w:val="24"/>
        </w:rPr>
        <w:t>większenie</w:t>
      </w:r>
      <w:r>
        <w:rPr>
          <w:bCs/>
          <w:iCs/>
          <w:sz w:val="24"/>
          <w:szCs w:val="24"/>
        </w:rPr>
        <w:t xml:space="preserve"> </w:t>
      </w:r>
      <w:r w:rsidRPr="00763057">
        <w:rPr>
          <w:bCs/>
          <w:iCs/>
          <w:sz w:val="24"/>
          <w:szCs w:val="24"/>
        </w:rPr>
        <w:t>liczby</w:t>
      </w:r>
      <w:r>
        <w:rPr>
          <w:bCs/>
          <w:iCs/>
          <w:sz w:val="24"/>
          <w:szCs w:val="24"/>
        </w:rPr>
        <w:t xml:space="preserve"> </w:t>
      </w:r>
      <w:r w:rsidRPr="00AD5140">
        <w:rPr>
          <w:bCs/>
          <w:iCs/>
          <w:sz w:val="24"/>
          <w:szCs w:val="24"/>
        </w:rPr>
        <w:t xml:space="preserve">nowo utworzonych przedsiębiorstw </w:t>
      </w:r>
      <w:r>
        <w:rPr>
          <w:bCs/>
          <w:iCs/>
          <w:sz w:val="24"/>
          <w:szCs w:val="24"/>
        </w:rPr>
        <w:t xml:space="preserve">i </w:t>
      </w:r>
      <w:r w:rsidRPr="00AD5140">
        <w:rPr>
          <w:bCs/>
          <w:iCs/>
          <w:sz w:val="24"/>
          <w:szCs w:val="24"/>
        </w:rPr>
        <w:t>utworzonych miejsc pracy w tych przedsiębiorstwach</w:t>
      </w:r>
      <w:r>
        <w:rPr>
          <w:bCs/>
          <w:iCs/>
          <w:sz w:val="24"/>
          <w:szCs w:val="24"/>
        </w:rPr>
        <w:t>, z</w:t>
      </w:r>
      <w:r w:rsidRPr="00763057">
        <w:rPr>
          <w:bCs/>
          <w:iCs/>
          <w:sz w:val="24"/>
          <w:szCs w:val="24"/>
        </w:rPr>
        <w:t xml:space="preserve">większenie zatrudnienia wśród osób bezrobotnych, </w:t>
      </w:r>
      <w:r w:rsidRPr="00763057">
        <w:rPr>
          <w:bCs/>
          <w:iCs/>
          <w:sz w:val="24"/>
          <w:szCs w:val="24"/>
        </w:rPr>
        <w:lastRenderedPageBreak/>
        <w:t xml:space="preserve">poszukujących </w:t>
      </w:r>
      <w:r>
        <w:rPr>
          <w:bCs/>
          <w:iCs/>
          <w:sz w:val="24"/>
          <w:szCs w:val="24"/>
        </w:rPr>
        <w:t xml:space="preserve">pracy i nieaktywnych zawodowo, </w:t>
      </w:r>
      <w:r w:rsidRPr="00AD5140">
        <w:rPr>
          <w:bCs/>
          <w:iCs/>
          <w:sz w:val="24"/>
          <w:szCs w:val="24"/>
        </w:rPr>
        <w:t>znajdujących się w szczególnie trudnej sytuacji na rynku pracy</w:t>
      </w:r>
      <w:r>
        <w:rPr>
          <w:bCs/>
          <w:iCs/>
          <w:sz w:val="24"/>
          <w:szCs w:val="24"/>
        </w:rPr>
        <w:t>, w</w:t>
      </w:r>
      <w:r w:rsidRPr="00B01178">
        <w:rPr>
          <w:bCs/>
          <w:iCs/>
          <w:sz w:val="24"/>
          <w:szCs w:val="24"/>
        </w:rPr>
        <w:t>zrost zatrudnienia oraz powrót na rynek pracy osób, którym</w:t>
      </w:r>
      <w:r>
        <w:rPr>
          <w:bCs/>
          <w:iCs/>
          <w:sz w:val="24"/>
          <w:szCs w:val="24"/>
        </w:rPr>
        <w:t xml:space="preserve"> utrudnia to sytuacja rodzinna </w:t>
      </w:r>
      <w:r w:rsidRPr="00B01178">
        <w:rPr>
          <w:bCs/>
          <w:iCs/>
          <w:sz w:val="24"/>
          <w:szCs w:val="24"/>
        </w:rPr>
        <w:t>wynikająca z opieki nad dziećmi do lat 3</w:t>
      </w:r>
      <w:r>
        <w:rPr>
          <w:bCs/>
          <w:iCs/>
          <w:sz w:val="24"/>
          <w:szCs w:val="24"/>
        </w:rPr>
        <w:t xml:space="preserve">. oraz wdrożenie programów zdrowotnych dla osób w wieku aktywności zawodowej </w:t>
      </w:r>
      <w:r w:rsidRPr="00B01178">
        <w:rPr>
          <w:bCs/>
          <w:iCs/>
          <w:sz w:val="24"/>
          <w:szCs w:val="24"/>
        </w:rPr>
        <w:t>dotyczących chorób negatywnie wpływających na rynek pracy</w:t>
      </w:r>
      <w:r>
        <w:rPr>
          <w:bCs/>
          <w:iCs/>
          <w:sz w:val="24"/>
          <w:szCs w:val="24"/>
        </w:rPr>
        <w:t>.</w:t>
      </w:r>
    </w:p>
    <w:p w14:paraId="59615913" w14:textId="77777777" w:rsidR="001C1CCF" w:rsidRDefault="001C1CCF" w:rsidP="001C1CCF">
      <w:pPr>
        <w:autoSpaceDE w:val="0"/>
        <w:spacing w:after="0" w:line="360" w:lineRule="auto"/>
        <w:ind w:firstLine="709"/>
        <w:jc w:val="both"/>
        <w:rPr>
          <w:bCs/>
          <w:iCs/>
          <w:sz w:val="24"/>
          <w:szCs w:val="24"/>
        </w:rPr>
      </w:pPr>
      <w:r w:rsidRPr="00BD1F28">
        <w:rPr>
          <w:bCs/>
          <w:iCs/>
          <w:sz w:val="24"/>
          <w:szCs w:val="24"/>
        </w:rPr>
        <w:t xml:space="preserve">Z kolei cele </w:t>
      </w:r>
      <w:r>
        <w:rPr>
          <w:bCs/>
          <w:iCs/>
          <w:sz w:val="24"/>
          <w:szCs w:val="24"/>
        </w:rPr>
        <w:t>szczegółowe priorytetów inwestycyjnych sformułowanych w ramach osi priorytetowej 7</w:t>
      </w:r>
      <w:r w:rsidRPr="00BD1F28">
        <w:rPr>
          <w:bCs/>
          <w:iCs/>
          <w:sz w:val="24"/>
          <w:szCs w:val="24"/>
        </w:rPr>
        <w:t xml:space="preserve">. </w:t>
      </w:r>
      <w:r>
        <w:rPr>
          <w:bCs/>
          <w:iCs/>
          <w:sz w:val="24"/>
          <w:szCs w:val="24"/>
        </w:rPr>
        <w:t>z</w:t>
      </w:r>
      <w:r w:rsidRPr="00BD1F28">
        <w:rPr>
          <w:bCs/>
          <w:iCs/>
          <w:sz w:val="24"/>
          <w:szCs w:val="24"/>
        </w:rPr>
        <w:t>akładają</w:t>
      </w:r>
      <w:r>
        <w:rPr>
          <w:bCs/>
          <w:iCs/>
          <w:sz w:val="24"/>
          <w:szCs w:val="24"/>
        </w:rPr>
        <w:t xml:space="preserve"> aktywną integrację</w:t>
      </w:r>
      <w:r w:rsidRPr="00B01178">
        <w:rPr>
          <w:bCs/>
          <w:iCs/>
          <w:sz w:val="24"/>
          <w:szCs w:val="24"/>
        </w:rPr>
        <w:t xml:space="preserve"> osób zagrożonych ubóstwem i/lub wykl</w:t>
      </w:r>
      <w:r>
        <w:rPr>
          <w:bCs/>
          <w:iCs/>
          <w:sz w:val="24"/>
          <w:szCs w:val="24"/>
        </w:rPr>
        <w:t>uczeniem społecznym zwiększającą</w:t>
      </w:r>
      <w:r w:rsidRPr="00B01178">
        <w:rPr>
          <w:bCs/>
          <w:iCs/>
          <w:sz w:val="24"/>
          <w:szCs w:val="24"/>
        </w:rPr>
        <w:t xml:space="preserve"> </w:t>
      </w:r>
      <w:r>
        <w:rPr>
          <w:bCs/>
          <w:iCs/>
          <w:sz w:val="24"/>
          <w:szCs w:val="24"/>
        </w:rPr>
        <w:t>ich zatrudnienie,</w:t>
      </w:r>
      <w:r w:rsidRPr="00B01178">
        <w:rPr>
          <w:bCs/>
          <w:iCs/>
          <w:sz w:val="24"/>
          <w:szCs w:val="24"/>
        </w:rPr>
        <w:t xml:space="preserve"> </w:t>
      </w:r>
      <w:r>
        <w:rPr>
          <w:bCs/>
          <w:iCs/>
          <w:sz w:val="24"/>
          <w:szCs w:val="24"/>
        </w:rPr>
        <w:t>wzrost poziomu zatrudnienia w </w:t>
      </w:r>
      <w:r w:rsidRPr="001B7833">
        <w:rPr>
          <w:bCs/>
          <w:iCs/>
          <w:sz w:val="24"/>
          <w:szCs w:val="24"/>
        </w:rPr>
        <w:t>sektorze ekonomii społecznej</w:t>
      </w:r>
      <w:r>
        <w:rPr>
          <w:bCs/>
          <w:iCs/>
          <w:sz w:val="24"/>
          <w:szCs w:val="24"/>
        </w:rPr>
        <w:t>, a także z</w:t>
      </w:r>
      <w:r w:rsidRPr="00B01178">
        <w:rPr>
          <w:bCs/>
          <w:iCs/>
          <w:sz w:val="24"/>
          <w:szCs w:val="24"/>
        </w:rPr>
        <w:t>większenie</w:t>
      </w:r>
      <w:r>
        <w:rPr>
          <w:bCs/>
          <w:iCs/>
          <w:sz w:val="24"/>
          <w:szCs w:val="24"/>
        </w:rPr>
        <w:t xml:space="preserve"> </w:t>
      </w:r>
      <w:r w:rsidRPr="00B01178">
        <w:rPr>
          <w:bCs/>
          <w:iCs/>
          <w:sz w:val="24"/>
          <w:szCs w:val="24"/>
        </w:rPr>
        <w:t>dostępności</w:t>
      </w:r>
      <w:r>
        <w:rPr>
          <w:bCs/>
          <w:iCs/>
          <w:sz w:val="24"/>
          <w:szCs w:val="24"/>
        </w:rPr>
        <w:t xml:space="preserve"> </w:t>
      </w:r>
      <w:r w:rsidRPr="00B01178">
        <w:rPr>
          <w:bCs/>
          <w:iCs/>
          <w:sz w:val="24"/>
          <w:szCs w:val="24"/>
        </w:rPr>
        <w:t>usług</w:t>
      </w:r>
      <w:r>
        <w:rPr>
          <w:bCs/>
          <w:iCs/>
          <w:sz w:val="24"/>
          <w:szCs w:val="24"/>
        </w:rPr>
        <w:t xml:space="preserve"> </w:t>
      </w:r>
      <w:r w:rsidRPr="00B01178">
        <w:rPr>
          <w:bCs/>
          <w:iCs/>
          <w:sz w:val="24"/>
          <w:szCs w:val="24"/>
        </w:rPr>
        <w:t>społecznych</w:t>
      </w:r>
      <w:r>
        <w:rPr>
          <w:bCs/>
          <w:iCs/>
          <w:sz w:val="24"/>
          <w:szCs w:val="24"/>
        </w:rPr>
        <w:t xml:space="preserve"> i zdrowotnych</w:t>
      </w:r>
      <w:r w:rsidRPr="00B01178">
        <w:rPr>
          <w:bCs/>
          <w:iCs/>
          <w:sz w:val="24"/>
          <w:szCs w:val="24"/>
        </w:rPr>
        <w:t>,</w:t>
      </w:r>
      <w:r>
        <w:rPr>
          <w:bCs/>
          <w:iCs/>
          <w:sz w:val="24"/>
          <w:szCs w:val="24"/>
        </w:rPr>
        <w:t xml:space="preserve"> </w:t>
      </w:r>
      <w:r w:rsidRPr="00B01178">
        <w:rPr>
          <w:bCs/>
          <w:iCs/>
          <w:sz w:val="24"/>
          <w:szCs w:val="24"/>
        </w:rPr>
        <w:t>w</w:t>
      </w:r>
      <w:r>
        <w:rPr>
          <w:bCs/>
          <w:iCs/>
          <w:sz w:val="24"/>
          <w:szCs w:val="24"/>
        </w:rPr>
        <w:t xml:space="preserve"> </w:t>
      </w:r>
      <w:r w:rsidRPr="00B01178">
        <w:rPr>
          <w:bCs/>
          <w:iCs/>
          <w:sz w:val="24"/>
          <w:szCs w:val="24"/>
        </w:rPr>
        <w:t>szczególności</w:t>
      </w:r>
      <w:r>
        <w:rPr>
          <w:bCs/>
          <w:iCs/>
          <w:sz w:val="24"/>
          <w:szCs w:val="24"/>
        </w:rPr>
        <w:t xml:space="preserve"> </w:t>
      </w:r>
      <w:r w:rsidRPr="00B01178">
        <w:rPr>
          <w:bCs/>
          <w:iCs/>
          <w:sz w:val="24"/>
          <w:szCs w:val="24"/>
        </w:rPr>
        <w:t>usług</w:t>
      </w:r>
      <w:r>
        <w:rPr>
          <w:bCs/>
          <w:iCs/>
          <w:sz w:val="24"/>
          <w:szCs w:val="24"/>
        </w:rPr>
        <w:t xml:space="preserve"> </w:t>
      </w:r>
      <w:r w:rsidRPr="00B01178">
        <w:rPr>
          <w:bCs/>
          <w:iCs/>
          <w:sz w:val="24"/>
          <w:szCs w:val="24"/>
        </w:rPr>
        <w:t>środowiskowych, opiekuńczych oraz usług wsparcia rodziny i pieczy zastępczej, dla osób zagrożonych ubóstwem i/lub wykluczeniem</w:t>
      </w:r>
      <w:r>
        <w:rPr>
          <w:bCs/>
          <w:iCs/>
          <w:sz w:val="24"/>
          <w:szCs w:val="24"/>
        </w:rPr>
        <w:t xml:space="preserve"> społecznym.</w:t>
      </w:r>
    </w:p>
    <w:p w14:paraId="06A3203F" w14:textId="77777777" w:rsidR="001C1CCF" w:rsidRDefault="001C1CCF" w:rsidP="008C58A4">
      <w:pPr>
        <w:autoSpaceDE w:val="0"/>
        <w:spacing w:before="120" w:after="0" w:line="360" w:lineRule="auto"/>
        <w:ind w:firstLine="709"/>
        <w:jc w:val="both"/>
        <w:rPr>
          <w:rFonts w:ascii="Calibri" w:hAnsi="Calibri"/>
          <w:sz w:val="24"/>
          <w:szCs w:val="24"/>
        </w:rPr>
      </w:pPr>
      <w:r w:rsidRPr="00B86251">
        <w:rPr>
          <w:rFonts w:ascii="Calibri" w:hAnsi="Calibri"/>
          <w:b/>
          <w:sz w:val="24"/>
          <w:szCs w:val="24"/>
        </w:rPr>
        <w:t xml:space="preserve">Strategia </w:t>
      </w:r>
      <w:r>
        <w:rPr>
          <w:rFonts w:ascii="Calibri" w:hAnsi="Calibri"/>
          <w:b/>
          <w:sz w:val="24"/>
          <w:szCs w:val="24"/>
        </w:rPr>
        <w:t>Rozwoju</w:t>
      </w:r>
      <w:r w:rsidRPr="00B86251">
        <w:rPr>
          <w:rFonts w:ascii="Calibri" w:hAnsi="Calibri"/>
          <w:b/>
          <w:sz w:val="24"/>
          <w:szCs w:val="24"/>
        </w:rPr>
        <w:t xml:space="preserve"> Województwa </w:t>
      </w:r>
      <w:r>
        <w:rPr>
          <w:rFonts w:ascii="Calibri" w:hAnsi="Calibri"/>
          <w:b/>
          <w:sz w:val="24"/>
          <w:szCs w:val="24"/>
        </w:rPr>
        <w:t>Zachodniopomorskiego do roku</w:t>
      </w:r>
      <w:r w:rsidRPr="00B86251">
        <w:rPr>
          <w:rFonts w:ascii="Calibri" w:hAnsi="Calibri"/>
          <w:b/>
          <w:sz w:val="24"/>
          <w:szCs w:val="24"/>
        </w:rPr>
        <w:t xml:space="preserve"> 2020 roku</w:t>
      </w:r>
      <w:r>
        <w:rPr>
          <w:rFonts w:ascii="Calibri" w:hAnsi="Calibri"/>
          <w:sz w:val="24"/>
          <w:szCs w:val="24"/>
        </w:rPr>
        <w:t xml:space="preserve"> jest dokumentem stanowiącym podstawę do prowadzenia polityki rozwoju w regionie. Określa kierunki tej polityki i wytycza cele do osiągnięcia w przyjętym horyzoncie czasowym.</w:t>
      </w:r>
      <w:r w:rsidRPr="00B86251">
        <w:rPr>
          <w:rFonts w:ascii="Calibri" w:hAnsi="Calibri"/>
          <w:sz w:val="24"/>
          <w:szCs w:val="24"/>
        </w:rPr>
        <w:t xml:space="preserve"> </w:t>
      </w:r>
      <w:r>
        <w:rPr>
          <w:rFonts w:ascii="Calibri" w:hAnsi="Calibri"/>
          <w:sz w:val="24"/>
          <w:szCs w:val="24"/>
        </w:rPr>
        <w:t>W oparciu o diagnozę stanu województwa oraz uwarunkowania jego rozwoju, sformułowano wizję i misję rozwoju oraz wyznaczono cele strategiczne i kierunkowe rozwoju województwa.</w:t>
      </w:r>
    </w:p>
    <w:p w14:paraId="3B18CB68" w14:textId="77777777" w:rsidR="001C1CCF" w:rsidRDefault="001C1CCF" w:rsidP="001C1CCF">
      <w:pPr>
        <w:autoSpaceDE w:val="0"/>
        <w:spacing w:after="0" w:line="360" w:lineRule="auto"/>
        <w:ind w:firstLine="709"/>
        <w:jc w:val="both"/>
        <w:rPr>
          <w:sz w:val="24"/>
        </w:rPr>
      </w:pPr>
      <w:r>
        <w:rPr>
          <w:rFonts w:ascii="Calibri" w:hAnsi="Calibri"/>
          <w:sz w:val="24"/>
          <w:szCs w:val="24"/>
        </w:rPr>
        <w:t>Do celów kierunkowych istotnych z punktu widzenia niniejszego dokumentu zaliczono m.in.:</w:t>
      </w:r>
      <w:r w:rsidRPr="00EE682A">
        <w:rPr>
          <w:sz w:val="24"/>
        </w:rPr>
        <w:t xml:space="preserve"> </w:t>
      </w:r>
      <w:r>
        <w:rPr>
          <w:sz w:val="24"/>
        </w:rPr>
        <w:t>wzmacnianie więz</w:t>
      </w:r>
      <w:r w:rsidRPr="008E3A6C">
        <w:rPr>
          <w:sz w:val="24"/>
        </w:rPr>
        <w:t>i i warunkó</w:t>
      </w:r>
      <w:r>
        <w:rPr>
          <w:sz w:val="24"/>
        </w:rPr>
        <w:t>w funkcjonowania rodziny,</w:t>
      </w:r>
      <w:r>
        <w:rPr>
          <w:rFonts w:ascii="Calibri" w:hAnsi="Calibri"/>
          <w:sz w:val="24"/>
          <w:szCs w:val="24"/>
        </w:rPr>
        <w:t xml:space="preserve"> z</w:t>
      </w:r>
      <w:r w:rsidRPr="008E3A6C">
        <w:rPr>
          <w:sz w:val="24"/>
        </w:rPr>
        <w:t xml:space="preserve">apewnienie </w:t>
      </w:r>
      <w:r>
        <w:rPr>
          <w:sz w:val="24"/>
        </w:rPr>
        <w:t>opieki</w:t>
      </w:r>
      <w:r w:rsidRPr="008E3A6C">
        <w:rPr>
          <w:sz w:val="24"/>
        </w:rPr>
        <w:t xml:space="preserve"> </w:t>
      </w:r>
      <w:r>
        <w:rPr>
          <w:sz w:val="24"/>
        </w:rPr>
        <w:t>i </w:t>
      </w:r>
      <w:r w:rsidRPr="008E3A6C">
        <w:rPr>
          <w:sz w:val="24"/>
        </w:rPr>
        <w:t>wspieranie aktywności osób w wieku poprodukcyjny</w:t>
      </w:r>
      <w:r>
        <w:rPr>
          <w:sz w:val="24"/>
        </w:rPr>
        <w:t xml:space="preserve">m, rozwijanie sportu i rekreacji oraz promowanie </w:t>
      </w:r>
      <w:r w:rsidRPr="008E3A6C">
        <w:rPr>
          <w:sz w:val="24"/>
        </w:rPr>
        <w:t>zdrowego stylu życia</w:t>
      </w:r>
      <w:r>
        <w:rPr>
          <w:rFonts w:ascii="Calibri" w:hAnsi="Calibri"/>
          <w:sz w:val="24"/>
          <w:szCs w:val="24"/>
        </w:rPr>
        <w:t>, s</w:t>
      </w:r>
      <w:r w:rsidRPr="008E3A6C">
        <w:rPr>
          <w:sz w:val="24"/>
        </w:rPr>
        <w:t>tworzenie spójnego systemu realizacji zadań</w:t>
      </w:r>
      <w:r>
        <w:rPr>
          <w:sz w:val="24"/>
        </w:rPr>
        <w:t xml:space="preserve"> ochrony zdr</w:t>
      </w:r>
      <w:r w:rsidRPr="008E3A6C">
        <w:rPr>
          <w:sz w:val="24"/>
        </w:rPr>
        <w:t>owia i bezpieczeństwa zdrowotnego</w:t>
      </w:r>
      <w:r>
        <w:rPr>
          <w:rFonts w:ascii="Calibri" w:hAnsi="Calibri"/>
          <w:sz w:val="24"/>
          <w:szCs w:val="24"/>
        </w:rPr>
        <w:t>, w</w:t>
      </w:r>
      <w:r w:rsidRPr="008E3A6C">
        <w:rPr>
          <w:sz w:val="24"/>
        </w:rPr>
        <w:t>spieranie działań aktywizujących rynek pracy</w:t>
      </w:r>
      <w:r>
        <w:rPr>
          <w:rFonts w:ascii="Calibri" w:hAnsi="Calibri"/>
          <w:sz w:val="24"/>
          <w:szCs w:val="24"/>
        </w:rPr>
        <w:t>, p</w:t>
      </w:r>
      <w:r w:rsidRPr="008E3A6C">
        <w:rPr>
          <w:sz w:val="24"/>
        </w:rPr>
        <w:t>rzeciwdziałanie procesom marginalizacji społ</w:t>
      </w:r>
      <w:r>
        <w:rPr>
          <w:sz w:val="24"/>
        </w:rPr>
        <w:t>ecznej, s</w:t>
      </w:r>
      <w:r w:rsidRPr="008E3A6C">
        <w:rPr>
          <w:sz w:val="24"/>
        </w:rPr>
        <w:t>tworzenie systemu realizacji zadań polityki socjalne</w:t>
      </w:r>
      <w:r>
        <w:rPr>
          <w:sz w:val="24"/>
        </w:rPr>
        <w:t>j, wspieranie</w:t>
      </w:r>
      <w:r w:rsidRPr="008E3A6C">
        <w:rPr>
          <w:sz w:val="24"/>
        </w:rPr>
        <w:t xml:space="preserve"> rozwoju budownictwa i rynku </w:t>
      </w:r>
      <w:r>
        <w:rPr>
          <w:sz w:val="24"/>
        </w:rPr>
        <w:t xml:space="preserve">mieszkaniowego, rozwijanie </w:t>
      </w:r>
      <w:r w:rsidRPr="008E3A6C">
        <w:rPr>
          <w:sz w:val="24"/>
        </w:rPr>
        <w:t xml:space="preserve">infrastruktury społecznej na obszarach </w:t>
      </w:r>
      <w:r>
        <w:rPr>
          <w:sz w:val="24"/>
        </w:rPr>
        <w:t>wiejskich, k</w:t>
      </w:r>
      <w:r w:rsidRPr="008E3A6C">
        <w:rPr>
          <w:sz w:val="24"/>
        </w:rPr>
        <w:t>szta</w:t>
      </w:r>
      <w:r>
        <w:rPr>
          <w:sz w:val="24"/>
        </w:rPr>
        <w:t>łtowanie</w:t>
      </w:r>
      <w:r w:rsidRPr="008E3A6C">
        <w:rPr>
          <w:sz w:val="24"/>
        </w:rPr>
        <w:t xml:space="preserve"> postaw przedsiębiorczych, innowacyjnych i proekologicznych</w:t>
      </w:r>
      <w:r>
        <w:rPr>
          <w:sz w:val="24"/>
        </w:rPr>
        <w:t>, budowanie</w:t>
      </w:r>
      <w:r w:rsidRPr="008E3A6C">
        <w:rPr>
          <w:sz w:val="24"/>
        </w:rPr>
        <w:t xml:space="preserve"> społeczeństwa uczącego się</w:t>
      </w:r>
      <w:r>
        <w:rPr>
          <w:sz w:val="24"/>
        </w:rPr>
        <w:t>, wzmacnianie</w:t>
      </w:r>
      <w:r w:rsidRPr="008E3A6C">
        <w:rPr>
          <w:sz w:val="24"/>
        </w:rPr>
        <w:t xml:space="preserve"> środowiskowej roli systemu edukacyjnego i europejskiej współpracy w </w:t>
      </w:r>
      <w:r>
        <w:rPr>
          <w:sz w:val="24"/>
        </w:rPr>
        <w:t>edukac</w:t>
      </w:r>
      <w:r w:rsidRPr="008E3A6C">
        <w:rPr>
          <w:sz w:val="24"/>
        </w:rPr>
        <w:t>ji</w:t>
      </w:r>
      <w:r>
        <w:rPr>
          <w:sz w:val="24"/>
        </w:rPr>
        <w:t>, budowanie</w:t>
      </w:r>
      <w:r w:rsidRPr="00E67CED">
        <w:rPr>
          <w:sz w:val="24"/>
        </w:rPr>
        <w:t xml:space="preserve"> społeczeństwa informacyjnego</w:t>
      </w:r>
      <w:r>
        <w:rPr>
          <w:sz w:val="24"/>
        </w:rPr>
        <w:t>, poprawę</w:t>
      </w:r>
      <w:r w:rsidRPr="008E3A6C">
        <w:rPr>
          <w:sz w:val="24"/>
        </w:rPr>
        <w:t xml:space="preserve"> przestrzennej i zawodowej struktury rynku pracy, </w:t>
      </w:r>
      <w:r w:rsidRPr="001B5F35">
        <w:rPr>
          <w:spacing w:val="-2"/>
          <w:sz w:val="24"/>
        </w:rPr>
        <w:t>zwiększenie mobilności zawodowej ludności, podnoszenie jakości kształcenia oraz dostępności</w:t>
      </w:r>
      <w:r w:rsidRPr="008E3A6C">
        <w:rPr>
          <w:sz w:val="24"/>
        </w:rPr>
        <w:t xml:space="preserve"> i jakości programów edukacyjnych</w:t>
      </w:r>
      <w:r>
        <w:rPr>
          <w:sz w:val="24"/>
        </w:rPr>
        <w:t>, z</w:t>
      </w:r>
      <w:r w:rsidRPr="008E3A6C">
        <w:rPr>
          <w:sz w:val="24"/>
        </w:rPr>
        <w:t>apewnienie bezpieczeństwa i porzą</w:t>
      </w:r>
      <w:r>
        <w:rPr>
          <w:sz w:val="24"/>
        </w:rPr>
        <w:t xml:space="preserve">dku publicznego </w:t>
      </w:r>
      <w:r>
        <w:rPr>
          <w:sz w:val="24"/>
        </w:rPr>
        <w:br/>
        <w:t xml:space="preserve">– </w:t>
      </w:r>
      <w:r w:rsidRPr="008E3A6C">
        <w:rPr>
          <w:sz w:val="24"/>
        </w:rPr>
        <w:t>zwiększenie poczucia bezpieczeństwa ludności</w:t>
      </w:r>
      <w:r>
        <w:rPr>
          <w:sz w:val="24"/>
        </w:rPr>
        <w:t xml:space="preserve">, </w:t>
      </w:r>
      <w:r>
        <w:rPr>
          <w:rFonts w:ascii="Calibri" w:hAnsi="Calibri"/>
          <w:sz w:val="24"/>
          <w:szCs w:val="24"/>
        </w:rPr>
        <w:t>w</w:t>
      </w:r>
      <w:r w:rsidRPr="008E3A6C">
        <w:rPr>
          <w:sz w:val="24"/>
        </w:rPr>
        <w:t>zmacnianie tożsamości społeczności lokalnych</w:t>
      </w:r>
      <w:r>
        <w:rPr>
          <w:rFonts w:ascii="Calibri" w:hAnsi="Calibri"/>
          <w:sz w:val="24"/>
          <w:szCs w:val="24"/>
        </w:rPr>
        <w:t xml:space="preserve"> oraz w</w:t>
      </w:r>
      <w:r w:rsidRPr="008E3A6C">
        <w:rPr>
          <w:sz w:val="24"/>
        </w:rPr>
        <w:t>spieranie rozwoju demokracji lokalne</w:t>
      </w:r>
      <w:r>
        <w:rPr>
          <w:sz w:val="24"/>
        </w:rPr>
        <w:t>j i społeczeństwa obywatelskiego.</w:t>
      </w:r>
    </w:p>
    <w:p w14:paraId="4140294D" w14:textId="77777777" w:rsidR="004131DF" w:rsidRDefault="004131DF" w:rsidP="001C1CCF">
      <w:pPr>
        <w:autoSpaceDE w:val="0"/>
        <w:spacing w:after="0" w:line="360" w:lineRule="auto"/>
        <w:ind w:firstLine="709"/>
        <w:jc w:val="both"/>
        <w:rPr>
          <w:sz w:val="24"/>
        </w:rPr>
      </w:pPr>
    </w:p>
    <w:p w14:paraId="557D449D" w14:textId="77777777" w:rsidR="004131DF" w:rsidRDefault="004131DF" w:rsidP="001C1CCF">
      <w:pPr>
        <w:autoSpaceDE w:val="0"/>
        <w:spacing w:after="0" w:line="360" w:lineRule="auto"/>
        <w:ind w:firstLine="709"/>
        <w:jc w:val="both"/>
        <w:rPr>
          <w:sz w:val="24"/>
        </w:rPr>
      </w:pPr>
    </w:p>
    <w:p w14:paraId="41BE2C7A" w14:textId="77777777" w:rsidR="004131DF" w:rsidRDefault="004131DF" w:rsidP="004131DF">
      <w:pPr>
        <w:spacing w:after="0" w:line="360" w:lineRule="auto"/>
        <w:ind w:firstLine="709"/>
        <w:jc w:val="both"/>
        <w:rPr>
          <w:rFonts w:ascii="Calibri" w:hAnsi="Calibri" w:cs="Calibri"/>
          <w:sz w:val="24"/>
          <w:szCs w:val="24"/>
        </w:rPr>
      </w:pPr>
      <w:r w:rsidRPr="004131DF">
        <w:rPr>
          <w:rFonts w:ascii="Calibri" w:hAnsi="Calibri" w:cs="Calibri"/>
          <w:b/>
          <w:sz w:val="24"/>
          <w:szCs w:val="24"/>
        </w:rPr>
        <w:t>Powiatowa Strategia Rozwiązywania Problemów Społecznych w Powiecie Szczecineckim na lata 2016-2023</w:t>
      </w:r>
      <w:r>
        <w:rPr>
          <w:rFonts w:ascii="Calibri" w:hAnsi="Calibri" w:cs="Calibri"/>
          <w:b/>
          <w:sz w:val="24"/>
          <w:szCs w:val="24"/>
        </w:rPr>
        <w:t xml:space="preserve"> </w:t>
      </w:r>
      <w:r>
        <w:rPr>
          <w:rFonts w:ascii="Calibri" w:hAnsi="Calibri" w:cs="Calibri"/>
          <w:sz w:val="24"/>
          <w:szCs w:val="24"/>
        </w:rPr>
        <w:t xml:space="preserve">jest dokumentem, w którym na podstawie diagnozy sytuacji społecznej sformułowano założenia polityki społecznej powiatu. Ujęto je </w:t>
      </w:r>
      <w:r w:rsidR="008C58A4">
        <w:rPr>
          <w:rFonts w:ascii="Calibri" w:hAnsi="Calibri" w:cs="Calibri"/>
          <w:sz w:val="24"/>
          <w:szCs w:val="24"/>
        </w:rPr>
        <w:t xml:space="preserve">w ramach celów strategicznych i </w:t>
      </w:r>
      <w:r>
        <w:rPr>
          <w:rFonts w:ascii="Calibri" w:hAnsi="Calibri" w:cs="Calibri"/>
          <w:sz w:val="24"/>
          <w:szCs w:val="24"/>
        </w:rPr>
        <w:t>operacyjnych oraz kierunków działań.</w:t>
      </w:r>
    </w:p>
    <w:p w14:paraId="37BD1E4F" w14:textId="77777777" w:rsidR="004131DF" w:rsidRDefault="004131DF" w:rsidP="004131DF">
      <w:pPr>
        <w:spacing w:after="0" w:line="360" w:lineRule="auto"/>
        <w:ind w:firstLine="709"/>
        <w:jc w:val="both"/>
        <w:rPr>
          <w:rFonts w:ascii="Calibri" w:hAnsi="Calibri" w:cs="Calibri"/>
          <w:sz w:val="24"/>
          <w:szCs w:val="24"/>
        </w:rPr>
      </w:pPr>
      <w:r>
        <w:rPr>
          <w:rFonts w:ascii="Calibri" w:hAnsi="Calibri" w:cs="Calibri"/>
          <w:sz w:val="24"/>
          <w:szCs w:val="24"/>
        </w:rPr>
        <w:t xml:space="preserve">W obrębie celu strategicznego 1. zaplanowano kierunki działania zakładające identyfikowanie zagrożeń negatywnymi zjawiskami społecznymi, m.in. bezrobocia, ubóstwa i uzależnień, rozszerzenie oferty usług na rzecz osób starszych, bezrobotnych, bezdomnych, </w:t>
      </w:r>
      <w:r>
        <w:rPr>
          <w:rFonts w:ascii="Calibri" w:hAnsi="Calibri" w:cs="Calibri"/>
          <w:spacing w:val="-2"/>
          <w:sz w:val="24"/>
          <w:szCs w:val="24"/>
        </w:rPr>
        <w:t>uzależnionych i zagrożonych ubóstwem oraz innych grup społecznych zgodnie z występującymi</w:t>
      </w:r>
      <w:r>
        <w:rPr>
          <w:rFonts w:ascii="Calibri" w:hAnsi="Calibri" w:cs="Calibri"/>
          <w:sz w:val="24"/>
          <w:szCs w:val="24"/>
        </w:rPr>
        <w:t xml:space="preserve"> potrzebami, zintegrowanie działań samorządów lokalnych oraz organizacji pozarządowych w zakresie pomocy społecznej i zapobiegania wykluczeniu społecznemu, wsparcie usamodzielnianych wychowanków zastępczych form opieki – rodzin zastępczych, placówek opiekuńczo-wychowawczych, młodzieżowych ośrodków wychowawczych, schronisk dla nieletnich, a także zmniejszenie zjawiska przemocy w rodzinie oraz ochronę ofiar przemocy w rodzinie.</w:t>
      </w:r>
    </w:p>
    <w:p w14:paraId="6D409C4E" w14:textId="77777777" w:rsidR="004131DF" w:rsidRDefault="004131DF" w:rsidP="004131DF">
      <w:pPr>
        <w:spacing w:after="0" w:line="360" w:lineRule="auto"/>
        <w:ind w:firstLine="709"/>
        <w:jc w:val="both"/>
        <w:rPr>
          <w:rFonts w:ascii="Calibri" w:hAnsi="Calibri" w:cs="Calibri"/>
          <w:sz w:val="24"/>
          <w:szCs w:val="24"/>
        </w:rPr>
      </w:pPr>
      <w:r>
        <w:rPr>
          <w:rFonts w:ascii="Calibri" w:hAnsi="Calibri" w:cs="Calibri"/>
          <w:sz w:val="24"/>
          <w:szCs w:val="24"/>
        </w:rPr>
        <w:t xml:space="preserve">W ramach celu strategicznego 2. wyznaczono kierunki działania służące inicjowaniu działań </w:t>
      </w:r>
      <w:r w:rsidR="008C58A4">
        <w:rPr>
          <w:rFonts w:ascii="Calibri" w:hAnsi="Calibri" w:cs="Calibri"/>
          <w:sz w:val="24"/>
          <w:szCs w:val="24"/>
        </w:rPr>
        <w:t>edukacyjnych</w:t>
      </w:r>
      <w:r>
        <w:rPr>
          <w:rFonts w:ascii="Calibri" w:hAnsi="Calibri" w:cs="Calibri"/>
          <w:sz w:val="24"/>
          <w:szCs w:val="24"/>
        </w:rPr>
        <w:t xml:space="preserve"> w społeczności lokalnej na rzecz rozwiązywania problemów osób niepełnosprawnych, zwiększeniu dostępności usług rehabilitacyjnych i pomocowych, stworzeniu dzieciom i młodzieży niepełnosprawnej warunków sprzyjających integracji i edukacji, aktywizacji społecznej i zawodowej osób niepełnosprawnych, zapewnieniu im pełnego uczestnictwa w życiu publicznym, przystosowaniu środowiska materialnego do potrzeb osób niepełnosprawnych oraz integracji działań na ich rzecz w środowisku lokalnym.</w:t>
      </w:r>
    </w:p>
    <w:p w14:paraId="62B953D8" w14:textId="77777777" w:rsidR="004131DF" w:rsidRDefault="004131DF" w:rsidP="004131DF">
      <w:pPr>
        <w:spacing w:after="0" w:line="360" w:lineRule="auto"/>
        <w:ind w:firstLine="709"/>
        <w:jc w:val="both"/>
        <w:rPr>
          <w:rFonts w:ascii="Calibri" w:eastAsia="Times New Roman" w:hAnsi="Calibri" w:cs="Calibri"/>
          <w:b/>
          <w:bCs/>
          <w:sz w:val="24"/>
          <w:szCs w:val="24"/>
        </w:rPr>
      </w:pPr>
      <w:r>
        <w:rPr>
          <w:rFonts w:ascii="Calibri" w:hAnsi="Calibri" w:cs="Calibri"/>
          <w:sz w:val="24"/>
          <w:szCs w:val="24"/>
        </w:rPr>
        <w:t>W obrębie celu strategicznego 3. zaplanowano kierunki działania zakładające stworzenie sprawnego systemu opieki nad rodziną i dzieckiem, zapewnienie wsparcia i opieki dzieciom i młodzieży z rodzin dysfunkcyjnych i pozbawionych całkowicie lub częściowo opieki rodziców, zapobieganie wykluczeniu społecznemu dzieci pozbawionych opieki rodzicielskiej oraz rozwijanie rodzinnej pieczy zastępczej i profesjonalizmu rodzicielstwa zastępczego.</w:t>
      </w:r>
    </w:p>
    <w:p w14:paraId="7AD27AE1" w14:textId="77777777" w:rsidR="004131DF" w:rsidRDefault="004131DF" w:rsidP="008C58A4">
      <w:pPr>
        <w:spacing w:before="120" w:after="0" w:line="360" w:lineRule="auto"/>
        <w:ind w:firstLine="709"/>
        <w:jc w:val="both"/>
        <w:rPr>
          <w:rFonts w:ascii="Calibri" w:eastAsia="Times New Roman" w:hAnsi="Calibri" w:cs="Calibri"/>
          <w:sz w:val="24"/>
          <w:szCs w:val="24"/>
        </w:rPr>
      </w:pPr>
      <w:bookmarkStart w:id="6" w:name="_Hlk514260943"/>
      <w:r>
        <w:rPr>
          <w:rFonts w:ascii="Calibri" w:eastAsia="Times New Roman" w:hAnsi="Calibri" w:cs="Calibri"/>
          <w:b/>
          <w:bCs/>
          <w:sz w:val="24"/>
          <w:szCs w:val="24"/>
        </w:rPr>
        <w:t xml:space="preserve">Strategia Rozwoju Gminy Szczecinek na lata 2016-2025 </w:t>
      </w:r>
      <w:bookmarkEnd w:id="6"/>
      <w:r>
        <w:rPr>
          <w:rFonts w:ascii="Calibri" w:eastAsia="Times New Roman" w:hAnsi="Calibri" w:cs="Calibri"/>
          <w:sz w:val="24"/>
          <w:szCs w:val="24"/>
        </w:rPr>
        <w:t xml:space="preserve">jest podstawowym dokumentem strategicznym wyznaczającym kierunki rozwoju gminy. W oparciu o diagnozę </w:t>
      </w:r>
      <w:r>
        <w:rPr>
          <w:rFonts w:ascii="Calibri" w:eastAsia="Times New Roman" w:hAnsi="Calibri" w:cs="Calibri"/>
          <w:sz w:val="24"/>
          <w:szCs w:val="24"/>
        </w:rPr>
        <w:lastRenderedPageBreak/>
        <w:t>sytuacji w gminie, sformułowano w nim misję i wizję rozwoju, cele strategiczne i operacyjne oraz zadania.</w:t>
      </w:r>
    </w:p>
    <w:p w14:paraId="77C0FBC7" w14:textId="77777777" w:rsidR="004131DF" w:rsidRDefault="004131DF" w:rsidP="004131DF">
      <w:pPr>
        <w:spacing w:after="0" w:line="360" w:lineRule="auto"/>
        <w:ind w:firstLine="709"/>
        <w:jc w:val="both"/>
        <w:rPr>
          <w:rFonts w:ascii="Calibri" w:eastAsia="Cambria" w:hAnsi="Calibri" w:cs="Calibri"/>
          <w:color w:val="000000"/>
          <w:sz w:val="24"/>
          <w:szCs w:val="24"/>
        </w:rPr>
      </w:pPr>
      <w:r>
        <w:rPr>
          <w:rFonts w:ascii="Calibri" w:eastAsia="Times New Roman" w:hAnsi="Calibri" w:cs="Calibri"/>
          <w:sz w:val="24"/>
          <w:szCs w:val="24"/>
        </w:rPr>
        <w:t xml:space="preserve">Do celów i zadań istotnych z punktu widzenia niniejszego dokumentu zaliczono m.in.: </w:t>
      </w:r>
      <w:r>
        <w:rPr>
          <w:rFonts w:ascii="Calibri" w:eastAsia="Cambria" w:hAnsi="Calibri" w:cs="Calibri"/>
          <w:color w:val="000000"/>
          <w:sz w:val="24"/>
          <w:szCs w:val="24"/>
        </w:rPr>
        <w:t>rozszerzenie działań wspierających osoby wykluczone społecznie (poprzez współpracę z Powiatowym Urzędem Pracy w zakresie wspierania osób bezrobotnych i poszukujących pracy, rozszerzenie oferty w zakresie poradnictwa psychologicznego dla osób potrzebujących, wspieranie osób zagrożonych i wykluczonych, inicjowanie programów mających na celu aktywizację społeczną osób starszych i niepełnosprawnych, np. konkursy, szkole</w:t>
      </w:r>
      <w:r w:rsidR="001448F7">
        <w:rPr>
          <w:rFonts w:ascii="Calibri" w:eastAsia="Cambria" w:hAnsi="Calibri" w:cs="Calibri"/>
          <w:color w:val="000000"/>
          <w:sz w:val="24"/>
          <w:szCs w:val="24"/>
        </w:rPr>
        <w:t>nia, subsydiowanie zatrudnienia</w:t>
      </w:r>
      <w:r>
        <w:rPr>
          <w:rFonts w:ascii="Calibri" w:eastAsia="Cambria" w:hAnsi="Calibri" w:cs="Calibri"/>
          <w:color w:val="000000"/>
          <w:sz w:val="24"/>
          <w:szCs w:val="24"/>
        </w:rPr>
        <w:t xml:space="preserve"> oraz likwidowanie barier architektonicznych), podwyższenie poziomu opieki zdrowotnej (poprzez: zwiększenie dostępności usług medycznych, wspieranie inicjatyw organizacji pozarządowych w zakresie ochrony zdrowia oraz prowadzenie działań związanych z profilaktyką i promocją zdrowia).</w:t>
      </w:r>
    </w:p>
    <w:p w14:paraId="4187ECD1" w14:textId="77777777" w:rsidR="004131DF" w:rsidRDefault="004131DF" w:rsidP="004131DF">
      <w:pPr>
        <w:spacing w:after="0" w:line="360" w:lineRule="auto"/>
        <w:ind w:firstLine="709"/>
        <w:jc w:val="both"/>
        <w:rPr>
          <w:rFonts w:ascii="Calibri" w:eastAsia="Cambria" w:hAnsi="Calibri" w:cs="Calibri"/>
          <w:color w:val="000000"/>
          <w:sz w:val="24"/>
          <w:szCs w:val="24"/>
        </w:rPr>
      </w:pPr>
      <w:r>
        <w:rPr>
          <w:rFonts w:ascii="Calibri" w:eastAsia="Cambria" w:hAnsi="Calibri" w:cs="Calibri"/>
          <w:color w:val="000000"/>
          <w:sz w:val="24"/>
          <w:szCs w:val="24"/>
        </w:rPr>
        <w:t>Za ważne uznano również wspieranie lokalnych inicjatyw (poprzez wspieranie inicjatyw mających na celu aktywizację osób zagrożonych wykluczeniem społecznym, w tym osób bezrobotnych, promowanie gminnych podmiotów ekonomii społecznej oraz ekonomii współdzielonej, tj. spółdzielni socjalnych, centrów integracji społecznej, zakładów aktywności zawodowej, aktywne promowanie równości szans i aktywnego uczestnictwa wszystkich mieszkańców oraz wspieranie organizacyjne i rzeczowe nowych stowarzyszeń na terenie gminy), a także rozwijanie oferty edukacyjnej (poprzez: modernizację bazy dydaktycznej, rozbudowę bazy sportowo-rekreacyjnej szkół, realizację programów na rzecz doskonalenia zawodowego nauczycieli, prowadzenie monitoring</w:t>
      </w:r>
      <w:r w:rsidR="008C58A4">
        <w:rPr>
          <w:rFonts w:ascii="Calibri" w:eastAsia="Cambria" w:hAnsi="Calibri" w:cs="Calibri"/>
          <w:color w:val="000000"/>
          <w:sz w:val="24"/>
          <w:szCs w:val="24"/>
        </w:rPr>
        <w:t>u z zakresu poziomu nauczania w </w:t>
      </w:r>
      <w:r>
        <w:rPr>
          <w:rFonts w:ascii="Calibri" w:eastAsia="Cambria" w:hAnsi="Calibri" w:cs="Calibri"/>
          <w:color w:val="000000"/>
          <w:sz w:val="24"/>
          <w:szCs w:val="24"/>
        </w:rPr>
        <w:t>szkołach, rozwijanie zainteresowań uczniów poprzez organizowanie zajęć dodatkowych, realizowanie projektów z zakresu promowania postaw przedsiębiorczości oraz zachęcanie przedsiębiorców do współpracy z placówkami edukacyjnymi).</w:t>
      </w:r>
    </w:p>
    <w:p w14:paraId="1694DA95" w14:textId="77777777" w:rsidR="004131DF" w:rsidRDefault="004131DF" w:rsidP="004131DF">
      <w:pPr>
        <w:spacing w:after="0" w:line="360" w:lineRule="auto"/>
        <w:ind w:firstLine="709"/>
        <w:jc w:val="both"/>
        <w:rPr>
          <w:rFonts w:ascii="Calibri" w:hAnsi="Calibri" w:cs="Calibri"/>
          <w:sz w:val="24"/>
          <w:szCs w:val="24"/>
        </w:rPr>
      </w:pPr>
      <w:r>
        <w:rPr>
          <w:rFonts w:ascii="Calibri" w:eastAsia="Cambria" w:hAnsi="Calibri" w:cs="Calibri"/>
          <w:color w:val="000000"/>
          <w:sz w:val="24"/>
          <w:szCs w:val="24"/>
        </w:rPr>
        <w:t>Podkreślono również potrzebę</w:t>
      </w:r>
      <w:r>
        <w:rPr>
          <w:rFonts w:ascii="Calibri" w:eastAsia="Times New Roman" w:hAnsi="Calibri" w:cs="Calibri"/>
          <w:sz w:val="24"/>
          <w:szCs w:val="24"/>
        </w:rPr>
        <w:t xml:space="preserve"> tworzenia nowych miejsc inwestycyjnych oraz przygotowania oferty inwestycyjnej dla inwestorów zewnętrznych, wspierania lokalnych przedsiębiorców, udzielania p</w:t>
      </w:r>
      <w:r>
        <w:rPr>
          <w:rFonts w:ascii="Calibri" w:eastAsia="Cambria" w:hAnsi="Calibri" w:cs="Calibri"/>
          <w:color w:val="000000"/>
          <w:sz w:val="24"/>
          <w:szCs w:val="24"/>
        </w:rPr>
        <w:t xml:space="preserve">omocy doradczej osobom zakładającym własną działalność gospodarczą, utworzenia zaplecza wspierającego przedsiębiorczość, opracowania programu promocji gminy i budowania jej dobrego wizerunku, a także rozbudowy warunków do wypoczynku i rekreacji, m.in. poprzez rozwianie oferty agroturystycznej, usług gastronomicznych, sieci szlaków turystycznych, modernizację placów zabaw i boisk </w:t>
      </w:r>
      <w:r>
        <w:rPr>
          <w:rFonts w:ascii="Calibri" w:eastAsia="Cambria" w:hAnsi="Calibri" w:cs="Calibri"/>
          <w:color w:val="000000"/>
          <w:sz w:val="24"/>
          <w:szCs w:val="24"/>
        </w:rPr>
        <w:lastRenderedPageBreak/>
        <w:t>sportowych, poprawę stanu obiektów i obszarów zabytkowych oraz budowanie wiosek tematycznych.</w:t>
      </w:r>
    </w:p>
    <w:p w14:paraId="679232A2" w14:textId="77777777" w:rsidR="00497EE5" w:rsidRPr="00CC4C69" w:rsidRDefault="001F1ACA" w:rsidP="00E94E32">
      <w:pPr>
        <w:pStyle w:val="Nowastrategia-poziom1"/>
      </w:pPr>
      <w:bookmarkStart w:id="7" w:name="_Toc514360081"/>
      <w:r w:rsidRPr="00CC4C69">
        <w:t>II. DIAGNOZA SYTUACJI SPOŁECZNEJ W GMINIE</w:t>
      </w:r>
      <w:bookmarkEnd w:id="7"/>
    </w:p>
    <w:p w14:paraId="6EAD6D01" w14:textId="77777777" w:rsidR="00053684" w:rsidRPr="007E4460" w:rsidRDefault="00053684" w:rsidP="00933EB0">
      <w:pPr>
        <w:pStyle w:val="Nowastrategia-poziom2"/>
        <w:rPr>
          <w:b w:val="0"/>
          <w:sz w:val="24"/>
        </w:rPr>
      </w:pPr>
    </w:p>
    <w:p w14:paraId="0E3BBEBF" w14:textId="77777777" w:rsidR="00AB42A4" w:rsidRPr="00C12E59" w:rsidRDefault="00AB42A4" w:rsidP="00933EB0">
      <w:pPr>
        <w:pStyle w:val="Nowastrategia-poziom2"/>
      </w:pPr>
      <w:bookmarkStart w:id="8" w:name="_Toc514360082"/>
      <w:r w:rsidRPr="00C12E59">
        <w:t>1. DANE PODSTAWOWE O GMINIE</w:t>
      </w:r>
      <w:bookmarkEnd w:id="8"/>
    </w:p>
    <w:p w14:paraId="251150C6" w14:textId="77777777" w:rsidR="00F71DB7" w:rsidRPr="00C12E59" w:rsidRDefault="00F71DB7" w:rsidP="006B6961">
      <w:pPr>
        <w:pStyle w:val="Tekstpodstawowy"/>
        <w:spacing w:after="0" w:line="360" w:lineRule="auto"/>
        <w:jc w:val="both"/>
        <w:rPr>
          <w:rFonts w:asciiTheme="minorHAnsi" w:hAnsiTheme="minorHAnsi"/>
        </w:rPr>
      </w:pPr>
    </w:p>
    <w:p w14:paraId="245475ED" w14:textId="77777777" w:rsidR="001C1CCF" w:rsidRDefault="001C1CCF" w:rsidP="001C1CCF">
      <w:pPr>
        <w:pStyle w:val="Tekstpodstawowy"/>
        <w:spacing w:after="0" w:line="360" w:lineRule="auto"/>
        <w:ind w:firstLine="709"/>
        <w:jc w:val="both"/>
        <w:rPr>
          <w:rFonts w:ascii="Calibri" w:hAnsi="Calibri" w:cs="Calibri"/>
        </w:rPr>
      </w:pPr>
      <w:r>
        <w:rPr>
          <w:rFonts w:ascii="Calibri" w:hAnsi="Calibri" w:cs="Calibri"/>
        </w:rPr>
        <w:t>Szczecinek jest gminą wiejską, położoną we wschodniej części województwa zachodniopomorskiego, w powiecie szczecineckim. W obrębie powiatu szczecineckiego graniczy z gminami Barwice, Biały Bór, Borne Sulinowo, Grzmiąca i gminą miejską Szczecinek, a dalej z gminą Bobolice w powiecie koszalińskim, gminą Czarne w powiecie człuchowskim (województwo pomorskie) oraz z gminą Okonek w powiecie złotowskim (województwo wielkopolskie).</w:t>
      </w:r>
    </w:p>
    <w:p w14:paraId="573CCF33" w14:textId="77777777" w:rsidR="001C1CCF" w:rsidRDefault="001C1CCF" w:rsidP="001C1CCF">
      <w:pPr>
        <w:pStyle w:val="Tekstpodstawowy"/>
        <w:spacing w:after="0" w:line="360" w:lineRule="auto"/>
        <w:ind w:firstLine="708"/>
        <w:jc w:val="both"/>
        <w:rPr>
          <w:rFonts w:ascii="Calibri" w:hAnsi="Calibri" w:cs="Calibri"/>
        </w:rPr>
      </w:pPr>
      <w:r>
        <w:rPr>
          <w:rFonts w:ascii="Calibri" w:hAnsi="Calibri" w:cs="Calibri"/>
        </w:rPr>
        <w:t>Gmina zajmuje powierzchnię 510 km² (2. miejsce w województwie pod względem powierzchni), co stanowi 28,9% powierzchni powiatu, a w jej skład wchodzi 27 sołectw: Brzeźno, Dalęcino, Drawień, Drężno, Dziki, Gałowo, Godzimierz, Grąbczyn, Gwda Mała, Gwda Wielka, Jelenino, Krągłe, Kusowo, Kwakowo, Marcelin, Mosina, Omulna, Parsęcko, Sitno, Spore, Stare Wierzchowo, Trzebiechowo, Turowo, Wierzchowo, Wilcze Laski, Wojnowo i Żółtnica. Siedziba władz gminy znajduje się w leżącym w centrum 40-tysięcznym mieście Szczecinek będącym osobną gminą miejską.</w:t>
      </w:r>
    </w:p>
    <w:p w14:paraId="52E5CA04" w14:textId="77777777" w:rsidR="001C1CCF" w:rsidRDefault="001C1CCF" w:rsidP="001C1CCF">
      <w:pPr>
        <w:pStyle w:val="Tekstpodstawowy"/>
        <w:spacing w:after="0" w:line="360" w:lineRule="auto"/>
        <w:ind w:firstLine="708"/>
        <w:jc w:val="both"/>
        <w:rPr>
          <w:rFonts w:ascii="Calibri" w:hAnsi="Calibri" w:cs="Calibri"/>
        </w:rPr>
      </w:pPr>
      <w:r>
        <w:rPr>
          <w:rFonts w:ascii="Calibri" w:hAnsi="Calibri" w:cs="Calibri"/>
        </w:rPr>
        <w:t>Gmina Szczecinek leży na Pojezierzu Szczecineckim, w dolinie rzeki Gwdy, a także częściowo na Równinie Charzykowskiej. Krajobraz gminy jest urozmaicony, na jej obszarze znajduje się około 40 jezior o łącznej powierzchni 44 km</w:t>
      </w:r>
      <w:r>
        <w:rPr>
          <w:rFonts w:ascii="Calibri" w:hAnsi="Calibri" w:cs="Calibri"/>
          <w:vertAlign w:val="superscript"/>
        </w:rPr>
        <w:t>2</w:t>
      </w:r>
      <w:r>
        <w:rPr>
          <w:rFonts w:ascii="Calibri" w:hAnsi="Calibri" w:cs="Calibri"/>
        </w:rPr>
        <w:t xml:space="preserve">, wśród nich dwa największe </w:t>
      </w:r>
      <w:r>
        <w:rPr>
          <w:rFonts w:ascii="Calibri" w:hAnsi="Calibri" w:cs="Calibri"/>
        </w:rPr>
        <w:br/>
        <w:t xml:space="preserve">– </w:t>
      </w:r>
      <w:proofErr w:type="spellStart"/>
      <w:r>
        <w:rPr>
          <w:rFonts w:ascii="Calibri" w:hAnsi="Calibri" w:cs="Calibri"/>
        </w:rPr>
        <w:t>Wielimie</w:t>
      </w:r>
      <w:proofErr w:type="spellEnd"/>
      <w:r>
        <w:rPr>
          <w:rFonts w:ascii="Calibri" w:hAnsi="Calibri" w:cs="Calibri"/>
        </w:rPr>
        <w:t xml:space="preserve"> o powierzchni 17,9 km</w:t>
      </w:r>
      <w:r>
        <w:rPr>
          <w:rFonts w:ascii="Calibri" w:hAnsi="Calibri" w:cs="Calibri"/>
          <w:vertAlign w:val="superscript"/>
        </w:rPr>
        <w:t>2</w:t>
      </w:r>
      <w:r>
        <w:rPr>
          <w:rFonts w:ascii="Calibri" w:hAnsi="Calibri" w:cs="Calibri"/>
        </w:rPr>
        <w:t>, na którym znajduje się największa jeziorna wyspa w Polsce i Wierzchowo o powierzchni 7,8 km</w:t>
      </w:r>
      <w:r>
        <w:rPr>
          <w:rFonts w:ascii="Calibri" w:hAnsi="Calibri" w:cs="Calibri"/>
          <w:vertAlign w:val="superscript"/>
        </w:rPr>
        <w:t>2</w:t>
      </w:r>
      <w:r>
        <w:rPr>
          <w:rFonts w:ascii="Calibri" w:hAnsi="Calibri" w:cs="Calibri"/>
        </w:rPr>
        <w:t>. Lasy zajmują ok. 44% powierzchni gminy. Na jej terenie znajdują się 3 rezerwaty przyrody: leśno-florystyczny „Dęby Wilczkowskie”, wodno-florystyczny „Jezioro Kiełpino” i torfowiskowo-leśny „Bagno Kusowo”, wyodrębniono także 3 obszary chronionego krajobrazu – „Jeziora Szczecineckie”, „Pojezierze Drawskie” i „Dolina Rzeki Płytnicy”.</w:t>
      </w:r>
    </w:p>
    <w:p w14:paraId="5483EA45" w14:textId="77777777" w:rsidR="00015678" w:rsidRDefault="001C1CCF" w:rsidP="001C1CCF">
      <w:pPr>
        <w:pStyle w:val="Tekstpodstawowy"/>
        <w:spacing w:after="0" w:line="360" w:lineRule="auto"/>
        <w:ind w:firstLine="709"/>
        <w:jc w:val="both"/>
        <w:rPr>
          <w:rFonts w:ascii="Calibri" w:hAnsi="Calibri" w:cs="Calibri"/>
        </w:rPr>
      </w:pPr>
      <w:r>
        <w:rPr>
          <w:rFonts w:ascii="Calibri" w:hAnsi="Calibri" w:cs="Calibri"/>
        </w:rPr>
        <w:t>Historię gminy dokumentują zachowane zabytki, głównie o charakterze sakralnym,</w:t>
      </w:r>
      <w:r w:rsidR="001A385D" w:rsidRPr="001A385D">
        <w:rPr>
          <w:rFonts w:ascii="Calibri" w:hAnsi="Calibri" w:cs="Calibri"/>
        </w:rPr>
        <w:t xml:space="preserve"> </w:t>
      </w:r>
      <w:r w:rsidR="001A385D">
        <w:rPr>
          <w:rFonts w:ascii="Calibri" w:hAnsi="Calibri" w:cs="Calibri"/>
        </w:rPr>
        <w:t>ale także zespoły dworskie i pałacowo-parkowe.</w:t>
      </w:r>
    </w:p>
    <w:p w14:paraId="63BF4BB4" w14:textId="77777777" w:rsidR="001A385D" w:rsidRDefault="001A385D" w:rsidP="001C1CCF">
      <w:pPr>
        <w:pStyle w:val="Tekstpodstawowy"/>
        <w:spacing w:after="0" w:line="360" w:lineRule="auto"/>
        <w:ind w:firstLine="709"/>
        <w:jc w:val="both"/>
        <w:rPr>
          <w:rFonts w:ascii="Calibri" w:hAnsi="Calibri" w:cs="Calibri"/>
        </w:rPr>
      </w:pPr>
    </w:p>
    <w:p w14:paraId="3CC83526" w14:textId="77777777" w:rsidR="001A385D" w:rsidRDefault="001A385D" w:rsidP="001C1CCF">
      <w:pPr>
        <w:pStyle w:val="Tekstpodstawowy"/>
        <w:spacing w:after="0" w:line="360" w:lineRule="auto"/>
        <w:ind w:firstLine="709"/>
        <w:jc w:val="both"/>
        <w:rPr>
          <w:rFonts w:ascii="Calibri" w:hAnsi="Calibri" w:cs="Calibri"/>
        </w:rPr>
      </w:pPr>
    </w:p>
    <w:p w14:paraId="67ABB6D6" w14:textId="77777777" w:rsidR="001A385D" w:rsidRPr="00C12E59" w:rsidRDefault="001A385D" w:rsidP="001C1CCF">
      <w:pPr>
        <w:pStyle w:val="Tekstpodstawowy"/>
        <w:spacing w:after="0" w:line="360" w:lineRule="auto"/>
        <w:ind w:firstLine="709"/>
        <w:jc w:val="both"/>
        <w:rPr>
          <w:rFonts w:asciiTheme="minorHAnsi" w:hAnsiTheme="minorHAnsi" w:cstheme="minorHAnsi"/>
        </w:rPr>
      </w:pPr>
    </w:p>
    <w:p w14:paraId="41922D3F" w14:textId="77777777" w:rsidR="00E94E32" w:rsidRPr="00C12E59" w:rsidRDefault="00E94E32" w:rsidP="00E94E32">
      <w:pPr>
        <w:pStyle w:val="Nowastrategia-poziom2"/>
      </w:pPr>
      <w:bookmarkStart w:id="9" w:name="_Toc514360083"/>
      <w:r w:rsidRPr="00C12E59">
        <w:t>2. </w:t>
      </w:r>
      <w:r w:rsidR="00F6536B" w:rsidRPr="00C12E59">
        <w:t>TRANSPORT I KOMUNIKAC</w:t>
      </w:r>
      <w:r w:rsidR="00054E34" w:rsidRPr="00C12E59">
        <w:t>JA</w:t>
      </w:r>
      <w:bookmarkEnd w:id="9"/>
    </w:p>
    <w:p w14:paraId="1FDEAD3E" w14:textId="77777777" w:rsidR="00300C1E" w:rsidRPr="001A385D" w:rsidRDefault="00300C1E" w:rsidP="00C12E59">
      <w:pPr>
        <w:spacing w:after="0" w:line="360" w:lineRule="auto"/>
        <w:ind w:firstLine="709"/>
        <w:jc w:val="both"/>
        <w:rPr>
          <w:rFonts w:cstheme="minorHAnsi"/>
          <w:sz w:val="24"/>
          <w:szCs w:val="24"/>
        </w:rPr>
      </w:pPr>
    </w:p>
    <w:p w14:paraId="3CA8F7D1" w14:textId="77777777" w:rsidR="001A385D" w:rsidRPr="001A385D" w:rsidRDefault="001A385D" w:rsidP="001A385D">
      <w:pPr>
        <w:spacing w:after="0" w:line="360" w:lineRule="auto"/>
        <w:ind w:firstLine="708"/>
        <w:jc w:val="both"/>
        <w:rPr>
          <w:rFonts w:eastAsia="Calibri" w:cstheme="minorHAnsi"/>
          <w:sz w:val="24"/>
          <w:szCs w:val="24"/>
        </w:rPr>
      </w:pPr>
      <w:r w:rsidRPr="001A385D">
        <w:rPr>
          <w:rFonts w:eastAsia="Calibri" w:cstheme="minorHAnsi"/>
          <w:sz w:val="24"/>
          <w:szCs w:val="24"/>
        </w:rPr>
        <w:t>Gmina Szczecinek położona jest przy dwóch drogach krajowych – nr 11 z Kołobrzegu do Bytomia i nr 20 ze Stargardu do Gdyni. Na terenie gminy znajdują się także dwie drogi wojewódzkie – nr 172 ze Szczecinka do Barwic i dalej Połczyna-Zdroju i nr 201 z Gwdy Małej do Barwic i dalej Barkowa. System komunikacyjny gminy uzupełniają sieci dróg powiatowych (o łącznej długości nieco powyżej 155 km) oraz dróg gminnych (o łącznej długości niespełna 81 km).</w:t>
      </w:r>
    </w:p>
    <w:p w14:paraId="3937F407" w14:textId="77777777" w:rsidR="001A385D" w:rsidRPr="001A385D" w:rsidRDefault="001A385D" w:rsidP="001A385D">
      <w:pPr>
        <w:spacing w:after="0" w:line="360" w:lineRule="auto"/>
        <w:ind w:firstLine="708"/>
        <w:jc w:val="both"/>
        <w:rPr>
          <w:rFonts w:eastAsia="Calibri" w:cstheme="minorHAnsi"/>
          <w:sz w:val="24"/>
          <w:szCs w:val="24"/>
        </w:rPr>
      </w:pPr>
      <w:r w:rsidRPr="001A385D">
        <w:rPr>
          <w:rFonts w:eastAsia="Calibri" w:cstheme="minorHAnsi"/>
          <w:sz w:val="24"/>
          <w:szCs w:val="24"/>
        </w:rPr>
        <w:t xml:space="preserve">Przez teren gminy przebiegają trzy linie kolejowe – 404 relacji Poznań – Kołobrzeg, 405 z Piły do Ustki i 210 z Chojnic do Runowa Pomorskiego. Na szlaku kolejowym prowadzony jest transport zarówno towarowy, jak i pasażerski. </w:t>
      </w:r>
    </w:p>
    <w:p w14:paraId="329987FC" w14:textId="77777777" w:rsidR="001A385D" w:rsidRPr="001A385D" w:rsidRDefault="001A385D" w:rsidP="001A385D">
      <w:pPr>
        <w:spacing w:after="0" w:line="360" w:lineRule="auto"/>
        <w:ind w:firstLine="708"/>
        <w:jc w:val="both"/>
        <w:rPr>
          <w:rFonts w:eastAsia="Calibri" w:cstheme="minorHAnsi"/>
          <w:sz w:val="24"/>
          <w:szCs w:val="24"/>
        </w:rPr>
      </w:pPr>
      <w:r w:rsidRPr="001A385D">
        <w:rPr>
          <w:rFonts w:eastAsia="Calibri" w:cstheme="minorHAnsi"/>
          <w:sz w:val="24"/>
          <w:szCs w:val="24"/>
        </w:rPr>
        <w:t>Szczecinek położony jest w odległości ok. 70 km od Koszalina, 140 km od Bydgoszczy i ok. 180 km od Szczecina i Gdańska.</w:t>
      </w:r>
    </w:p>
    <w:p w14:paraId="4702A769" w14:textId="77777777" w:rsidR="001A385D" w:rsidRPr="001A385D" w:rsidRDefault="001A385D" w:rsidP="001A385D">
      <w:pPr>
        <w:spacing w:after="0" w:line="360" w:lineRule="auto"/>
        <w:ind w:firstLine="708"/>
        <w:jc w:val="both"/>
        <w:rPr>
          <w:rFonts w:eastAsia="Calibri" w:cstheme="minorHAnsi"/>
          <w:sz w:val="24"/>
          <w:szCs w:val="24"/>
        </w:rPr>
      </w:pPr>
      <w:r w:rsidRPr="001A385D">
        <w:rPr>
          <w:rFonts w:eastAsia="Calibri" w:cstheme="minorHAnsi"/>
          <w:sz w:val="24"/>
          <w:szCs w:val="24"/>
        </w:rPr>
        <w:t xml:space="preserve">Usługi komunikacyjne na terenie gminy świadczą firmy: PKS w Szczecinku Sp. z o.o., Ewangeliczny Związek Braterski ze Szczecinka, </w:t>
      </w:r>
      <w:proofErr w:type="spellStart"/>
      <w:r w:rsidRPr="001A385D">
        <w:rPr>
          <w:rFonts w:eastAsia="Calibri" w:cstheme="minorHAnsi"/>
          <w:sz w:val="24"/>
          <w:szCs w:val="24"/>
        </w:rPr>
        <w:t>Baltic</w:t>
      </w:r>
      <w:proofErr w:type="spellEnd"/>
      <w:r w:rsidRPr="001A385D">
        <w:rPr>
          <w:rFonts w:eastAsia="Calibri" w:cstheme="minorHAnsi"/>
          <w:sz w:val="24"/>
          <w:szCs w:val="24"/>
        </w:rPr>
        <w:t xml:space="preserve"> Sea Trans z Okonka oraz Komunikacja Miejska Sp. z o.o. Szczecinek.</w:t>
      </w:r>
    </w:p>
    <w:p w14:paraId="4BDD5151" w14:textId="77777777" w:rsidR="001A385D" w:rsidRPr="001A385D" w:rsidRDefault="001A385D" w:rsidP="001A385D">
      <w:pPr>
        <w:pStyle w:val="Tekstpodstawowy"/>
        <w:spacing w:after="0" w:line="360" w:lineRule="auto"/>
        <w:jc w:val="both"/>
        <w:rPr>
          <w:rFonts w:asciiTheme="minorHAnsi" w:hAnsiTheme="minorHAnsi" w:cstheme="minorHAnsi"/>
          <w:spacing w:val="-2"/>
        </w:rPr>
      </w:pPr>
      <w:r w:rsidRPr="001A385D">
        <w:rPr>
          <w:rFonts w:asciiTheme="minorHAnsi" w:eastAsia="Calibri" w:hAnsiTheme="minorHAnsi" w:cstheme="minorHAnsi"/>
        </w:rPr>
        <w:t>Ocenia się, że d</w:t>
      </w:r>
      <w:r w:rsidRPr="001A385D">
        <w:rPr>
          <w:rFonts w:asciiTheme="minorHAnsi" w:hAnsiTheme="minorHAnsi" w:cstheme="minorHAnsi"/>
        </w:rPr>
        <w:t xml:space="preserve">obre połączenia komunikacyjne mają mieszkańcy Turowa, Żółtnicy </w:t>
      </w:r>
      <w:r w:rsidRPr="001A385D">
        <w:rPr>
          <w:rFonts w:asciiTheme="minorHAnsi" w:hAnsiTheme="minorHAnsi" w:cstheme="minorHAnsi"/>
          <w:spacing w:val="-2"/>
        </w:rPr>
        <w:t xml:space="preserve">i Parsęcka, natomiast z trudnościami komunikacyjnymi borykają się mieszkańcy miejscowości: </w:t>
      </w:r>
      <w:r w:rsidRPr="001A385D">
        <w:rPr>
          <w:rFonts w:asciiTheme="minorHAnsi" w:hAnsiTheme="minorHAnsi" w:cstheme="minorHAnsi"/>
        </w:rPr>
        <w:t>Spore, Wojnowo, Krągłe i Kwakowo.</w:t>
      </w:r>
    </w:p>
    <w:p w14:paraId="04857908" w14:textId="77777777" w:rsidR="001A385D" w:rsidRDefault="001A385D" w:rsidP="001A385D">
      <w:pPr>
        <w:pStyle w:val="Tekstpodstawowy"/>
        <w:spacing w:after="0" w:line="360" w:lineRule="auto"/>
        <w:jc w:val="both"/>
        <w:rPr>
          <w:rStyle w:val="Pogrubienie"/>
          <w:rFonts w:ascii="Calibri" w:eastAsia="Calibri" w:hAnsi="Calibri" w:cs="Calibri"/>
          <w:b w:val="0"/>
          <w:bCs w:val="0"/>
          <w:color w:val="000000"/>
        </w:rPr>
      </w:pPr>
    </w:p>
    <w:p w14:paraId="0F80CAE7" w14:textId="77777777" w:rsidR="001933B6" w:rsidRPr="00BE7B2B" w:rsidRDefault="00E70861" w:rsidP="00BC028F">
      <w:pPr>
        <w:pStyle w:val="Nowastrategia-poziom2"/>
      </w:pPr>
      <w:bookmarkStart w:id="10" w:name="_Toc514360084"/>
      <w:r w:rsidRPr="00BE7B2B">
        <w:t>3</w:t>
      </w:r>
      <w:r w:rsidR="00E94E32" w:rsidRPr="00BE7B2B">
        <w:t>. </w:t>
      </w:r>
      <w:r w:rsidR="00827622" w:rsidRPr="00BE7B2B">
        <w:t>S</w:t>
      </w:r>
      <w:r w:rsidR="00054E34" w:rsidRPr="00BE7B2B">
        <w:t>YTUACJA</w:t>
      </w:r>
      <w:r w:rsidR="00827622" w:rsidRPr="00BE7B2B">
        <w:t xml:space="preserve"> DEMOGRAFICZNA I </w:t>
      </w:r>
      <w:r w:rsidR="000D00E4" w:rsidRPr="00BE7B2B">
        <w:t>ZASOBY</w:t>
      </w:r>
      <w:r w:rsidR="00827622" w:rsidRPr="00BE7B2B">
        <w:t xml:space="preserve"> MIESZKANIOW</w:t>
      </w:r>
      <w:r w:rsidR="000D00E4" w:rsidRPr="00BE7B2B">
        <w:t>E</w:t>
      </w:r>
      <w:bookmarkEnd w:id="10"/>
    </w:p>
    <w:p w14:paraId="5AF4ACB9" w14:textId="77777777" w:rsidR="00827622" w:rsidRPr="00BE7B2B" w:rsidRDefault="00827622" w:rsidP="000D1EED">
      <w:pPr>
        <w:spacing w:after="0" w:line="360" w:lineRule="auto"/>
        <w:jc w:val="both"/>
        <w:rPr>
          <w:sz w:val="24"/>
          <w:szCs w:val="24"/>
        </w:rPr>
      </w:pPr>
    </w:p>
    <w:p w14:paraId="779326DF" w14:textId="77777777" w:rsidR="001A385D" w:rsidRDefault="001A385D" w:rsidP="001A385D">
      <w:pPr>
        <w:spacing w:after="0" w:line="360" w:lineRule="auto"/>
        <w:ind w:firstLine="709"/>
        <w:jc w:val="both"/>
        <w:rPr>
          <w:rFonts w:eastAsia="Times New Roman" w:cs="Times New Roman"/>
          <w:sz w:val="24"/>
          <w:szCs w:val="24"/>
        </w:rPr>
      </w:pPr>
      <w:bookmarkStart w:id="11" w:name="_Toc437999099"/>
      <w:r>
        <w:rPr>
          <w:rFonts w:cs="font178"/>
          <w:sz w:val="24"/>
          <w:szCs w:val="24"/>
        </w:rPr>
        <w:t>W latach 2015-2017 liczba ludności gminy Szczecinek ulegała niewielkim wahaniom (9.338 w</w:t>
      </w:r>
      <w:r w:rsidR="00D841E2">
        <w:rPr>
          <w:rFonts w:cs="font178"/>
          <w:sz w:val="24"/>
          <w:szCs w:val="24"/>
        </w:rPr>
        <w:t xml:space="preserve"> 2015 r., 9.377 w 2016 r., 9.334</w:t>
      </w:r>
      <w:r>
        <w:rPr>
          <w:rFonts w:cs="font178"/>
          <w:sz w:val="24"/>
          <w:szCs w:val="24"/>
        </w:rPr>
        <w:t xml:space="preserve"> w 2017 r.). Na koniec kolejnych lat nieznaczną większość wśród mieszkańców stanowili mężczyźni</w:t>
      </w:r>
      <w:r>
        <w:rPr>
          <w:rFonts w:cs="font178"/>
          <w:spacing w:val="-2"/>
          <w:sz w:val="24"/>
          <w:szCs w:val="24"/>
        </w:rPr>
        <w:t xml:space="preserve"> (</w:t>
      </w:r>
      <w:r w:rsidR="00FA3020">
        <w:rPr>
          <w:rFonts w:cs="font178"/>
          <w:spacing w:val="-2"/>
          <w:sz w:val="24"/>
          <w:szCs w:val="24"/>
        </w:rPr>
        <w:t>4.706 w 2015 r., 4.742 w 2016 r. i 4.715 w </w:t>
      </w:r>
      <w:r>
        <w:rPr>
          <w:rFonts w:cs="font178"/>
          <w:spacing w:val="-2"/>
          <w:sz w:val="24"/>
          <w:szCs w:val="24"/>
        </w:rPr>
        <w:t>2017 r.).</w:t>
      </w:r>
    </w:p>
    <w:p w14:paraId="634727E7" w14:textId="77777777" w:rsidR="001A385D" w:rsidRDefault="001A385D" w:rsidP="001A385D">
      <w:pPr>
        <w:spacing w:after="0" w:line="360" w:lineRule="auto"/>
        <w:ind w:firstLine="708"/>
        <w:jc w:val="both"/>
        <w:rPr>
          <w:rFonts w:cs="font178"/>
          <w:spacing w:val="-2"/>
          <w:sz w:val="24"/>
          <w:szCs w:val="24"/>
        </w:rPr>
      </w:pPr>
      <w:r>
        <w:rPr>
          <w:rFonts w:eastAsia="Times New Roman" w:cs="Times New Roman"/>
          <w:sz w:val="24"/>
          <w:szCs w:val="24"/>
        </w:rPr>
        <w:t>Średnia gęstość zaludnienia w gminie wynosiła 19 osób na 1 km</w:t>
      </w:r>
      <w:r>
        <w:rPr>
          <w:rFonts w:eastAsia="Times New Roman" w:cs="Times New Roman"/>
          <w:sz w:val="24"/>
          <w:szCs w:val="24"/>
          <w:vertAlign w:val="superscript"/>
        </w:rPr>
        <w:t>2</w:t>
      </w:r>
      <w:r>
        <w:rPr>
          <w:rFonts w:eastAsia="Times New Roman" w:cs="Times New Roman"/>
          <w:sz w:val="24"/>
          <w:szCs w:val="24"/>
        </w:rPr>
        <w:t xml:space="preserve"> i była znacznie niższa od średniej dla powiatu szczecineckiego, która wynosiła 45 osób na 1 km</w:t>
      </w:r>
      <w:r>
        <w:rPr>
          <w:rFonts w:eastAsia="Times New Roman" w:cs="Times New Roman"/>
          <w:sz w:val="24"/>
          <w:szCs w:val="24"/>
          <w:vertAlign w:val="superscript"/>
        </w:rPr>
        <w:t>2</w:t>
      </w:r>
      <w:r>
        <w:rPr>
          <w:rFonts w:eastAsia="Times New Roman" w:cs="Times New Roman"/>
          <w:sz w:val="24"/>
          <w:szCs w:val="24"/>
        </w:rPr>
        <w:t>.</w:t>
      </w:r>
    </w:p>
    <w:p w14:paraId="3BD2C287" w14:textId="77777777" w:rsidR="001A385D" w:rsidRPr="00EE4233" w:rsidRDefault="001A385D" w:rsidP="00EE4233">
      <w:pPr>
        <w:spacing w:after="0" w:line="360" w:lineRule="auto"/>
        <w:ind w:firstLine="709"/>
        <w:jc w:val="both"/>
        <w:rPr>
          <w:rFonts w:cs="font178"/>
          <w:spacing w:val="-2"/>
          <w:sz w:val="24"/>
          <w:szCs w:val="24"/>
        </w:rPr>
      </w:pPr>
      <w:r>
        <w:rPr>
          <w:rFonts w:cs="font178"/>
          <w:spacing w:val="-2"/>
          <w:sz w:val="24"/>
          <w:szCs w:val="24"/>
        </w:rPr>
        <w:lastRenderedPageBreak/>
        <w:t xml:space="preserve">W </w:t>
      </w:r>
      <w:r w:rsidR="005F6BCE">
        <w:rPr>
          <w:rFonts w:cs="font178"/>
          <w:spacing w:val="-2"/>
          <w:sz w:val="24"/>
          <w:szCs w:val="24"/>
        </w:rPr>
        <w:t>latach 2015-</w:t>
      </w:r>
      <w:r>
        <w:rPr>
          <w:rFonts w:cs="font178"/>
          <w:spacing w:val="-2"/>
          <w:sz w:val="24"/>
          <w:szCs w:val="24"/>
        </w:rPr>
        <w:t xml:space="preserve">2017 </w:t>
      </w:r>
      <w:r w:rsidR="005F6BCE">
        <w:rPr>
          <w:rFonts w:cs="font178"/>
          <w:spacing w:val="-2"/>
          <w:sz w:val="24"/>
          <w:szCs w:val="24"/>
        </w:rPr>
        <w:t xml:space="preserve">systematycznie spadała </w:t>
      </w:r>
      <w:r>
        <w:rPr>
          <w:rFonts w:cs="font178"/>
          <w:spacing w:val="-2"/>
          <w:sz w:val="24"/>
          <w:szCs w:val="24"/>
        </w:rPr>
        <w:t>liczba o</w:t>
      </w:r>
      <w:r w:rsidR="00C45737">
        <w:rPr>
          <w:rFonts w:cs="font178"/>
          <w:spacing w:val="-2"/>
          <w:sz w:val="24"/>
          <w:szCs w:val="24"/>
        </w:rPr>
        <w:t>sób w wieku przedprodukcyjnym</w:t>
      </w:r>
      <w:r w:rsidR="005F6BCE">
        <w:rPr>
          <w:rFonts w:cs="font178"/>
          <w:spacing w:val="-2"/>
          <w:sz w:val="24"/>
          <w:szCs w:val="24"/>
        </w:rPr>
        <w:t xml:space="preserve"> i produkcyjnym oraz stale rosła liczba osób starszych. </w:t>
      </w:r>
      <w:r>
        <w:rPr>
          <w:rFonts w:cs="font178"/>
          <w:sz w:val="24"/>
          <w:szCs w:val="24"/>
        </w:rPr>
        <w:t>Dane szczegółowe w tym zakresie przedstawiają poniższe wykresy.</w:t>
      </w:r>
    </w:p>
    <w:p w14:paraId="1F7D8751" w14:textId="77777777" w:rsidR="00BE7B2B" w:rsidRPr="00D81FE3" w:rsidRDefault="00BE7B2B" w:rsidP="00BE7B2B">
      <w:pPr>
        <w:pStyle w:val="Spistabeliwykresw"/>
        <w:spacing w:after="120" w:line="240" w:lineRule="auto"/>
      </w:pPr>
      <w:bookmarkStart w:id="12" w:name="_Toc443163338"/>
      <w:bookmarkStart w:id="13" w:name="_Toc463993258"/>
      <w:bookmarkStart w:id="14" w:name="_Toc514360119"/>
      <w:r w:rsidRPr="00D81FE3">
        <w:t xml:space="preserve">Wykresy 1-2. </w:t>
      </w:r>
      <w:r w:rsidRPr="00D81FE3">
        <w:rPr>
          <w:rFonts w:eastAsiaTheme="minorEastAsia"/>
          <w:lang w:eastAsia="pl-PL"/>
        </w:rPr>
        <w:t>Ludność gminy oraz jej</w:t>
      </w:r>
      <w:r w:rsidR="00F65284">
        <w:rPr>
          <w:rFonts w:eastAsiaTheme="minorEastAsia"/>
          <w:lang w:eastAsia="pl-PL"/>
        </w:rPr>
        <w:t xml:space="preserve"> struktura wiekowa w latach 2015</w:t>
      </w:r>
      <w:r w:rsidRPr="00D81FE3">
        <w:rPr>
          <w:rFonts w:eastAsiaTheme="minorEastAsia"/>
          <w:lang w:eastAsia="pl-PL"/>
        </w:rPr>
        <w:t>-201</w:t>
      </w:r>
      <w:bookmarkEnd w:id="12"/>
      <w:bookmarkEnd w:id="13"/>
      <w:r w:rsidR="00F65284">
        <w:rPr>
          <w:rFonts w:eastAsiaTheme="minorEastAsia"/>
          <w:lang w:eastAsia="pl-PL"/>
        </w:rPr>
        <w:t>7</w:t>
      </w:r>
      <w:bookmarkEnd w:id="14"/>
    </w:p>
    <w:p w14:paraId="2DBCF2D6" w14:textId="77777777" w:rsidR="00BE7B2B" w:rsidRPr="00D81FE3" w:rsidRDefault="00BE7B2B" w:rsidP="00BE7B2B">
      <w:pPr>
        <w:spacing w:after="0" w:line="360" w:lineRule="auto"/>
        <w:rPr>
          <w:rFonts w:eastAsiaTheme="minorEastAsia"/>
          <w:lang w:eastAsia="pl-PL"/>
        </w:rPr>
      </w:pPr>
      <w:r w:rsidRPr="00D81FE3">
        <w:rPr>
          <w:rFonts w:eastAsiaTheme="minorEastAsia"/>
          <w:noProof/>
          <w:lang w:eastAsia="pl-PL"/>
        </w:rPr>
        <w:drawing>
          <wp:inline distT="0" distB="0" distL="0" distR="0" wp14:anchorId="4C750D88" wp14:editId="4194F931">
            <wp:extent cx="2844000" cy="3419061"/>
            <wp:effectExtent l="0" t="0" r="0" b="0"/>
            <wp:docPr id="2"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D81FE3">
        <w:rPr>
          <w:rFonts w:eastAsiaTheme="minorEastAsia"/>
          <w:noProof/>
          <w:lang w:eastAsia="pl-PL"/>
        </w:rPr>
        <w:drawing>
          <wp:inline distT="0" distB="0" distL="0" distR="0" wp14:anchorId="0B289E07" wp14:editId="30432220">
            <wp:extent cx="2844000" cy="3419061"/>
            <wp:effectExtent l="0" t="0" r="0" b="0"/>
            <wp:docPr id="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4BCCF5D" w14:textId="77777777" w:rsidR="00BE7B2B" w:rsidRPr="00D81FE3" w:rsidRDefault="00BE7B2B" w:rsidP="00BE7B2B">
      <w:pPr>
        <w:spacing w:after="0" w:line="360" w:lineRule="auto"/>
        <w:jc w:val="center"/>
        <w:rPr>
          <w:rFonts w:eastAsiaTheme="minorEastAsia"/>
          <w:sz w:val="20"/>
          <w:lang w:eastAsia="pl-PL"/>
        </w:rPr>
      </w:pPr>
      <w:r w:rsidRPr="00D81FE3">
        <w:rPr>
          <w:rFonts w:eastAsiaTheme="minorEastAsia"/>
          <w:sz w:val="20"/>
          <w:lang w:eastAsia="pl-PL"/>
        </w:rPr>
        <w:t xml:space="preserve">Źródło danych: Urząd </w:t>
      </w:r>
      <w:r w:rsidR="00FC20D6">
        <w:rPr>
          <w:rFonts w:eastAsiaTheme="minorEastAsia"/>
          <w:sz w:val="20"/>
          <w:lang w:eastAsia="pl-PL"/>
        </w:rPr>
        <w:t xml:space="preserve">Gminy </w:t>
      </w:r>
      <w:r w:rsidR="002A7740">
        <w:rPr>
          <w:rFonts w:eastAsiaTheme="minorEastAsia"/>
          <w:sz w:val="20"/>
          <w:lang w:eastAsia="pl-PL"/>
        </w:rPr>
        <w:t>Szczecinek</w:t>
      </w:r>
      <w:r w:rsidR="00FC20D6">
        <w:rPr>
          <w:rFonts w:eastAsiaTheme="minorEastAsia"/>
          <w:sz w:val="20"/>
          <w:lang w:eastAsia="pl-PL"/>
        </w:rPr>
        <w:t>.</w:t>
      </w:r>
    </w:p>
    <w:bookmarkEnd w:id="11"/>
    <w:p w14:paraId="1A6BF18A" w14:textId="77777777" w:rsidR="00C45737" w:rsidRDefault="00C45737" w:rsidP="000D1EED">
      <w:pPr>
        <w:spacing w:after="0" w:line="360" w:lineRule="auto"/>
        <w:ind w:firstLine="709"/>
        <w:jc w:val="both"/>
        <w:rPr>
          <w:rFonts w:ascii="Calibri" w:eastAsia="Times New Roman" w:hAnsi="Calibri" w:cs="Calibri"/>
          <w:sz w:val="24"/>
          <w:szCs w:val="24"/>
          <w:lang w:eastAsia="pl-PL"/>
        </w:rPr>
      </w:pPr>
    </w:p>
    <w:p w14:paraId="3A1DEAF0" w14:textId="77777777" w:rsidR="000D1EED" w:rsidRPr="000D1EED" w:rsidRDefault="000D1EED" w:rsidP="000D1EED">
      <w:pPr>
        <w:spacing w:after="0" w:line="360" w:lineRule="auto"/>
        <w:ind w:firstLine="709"/>
        <w:jc w:val="both"/>
        <w:rPr>
          <w:rFonts w:ascii="Times New Roman" w:eastAsia="Times New Roman" w:hAnsi="Times New Roman" w:cs="Times New Roman"/>
          <w:sz w:val="24"/>
          <w:szCs w:val="24"/>
          <w:lang w:eastAsia="pl-PL"/>
        </w:rPr>
      </w:pPr>
      <w:r w:rsidRPr="000D1EED">
        <w:rPr>
          <w:rFonts w:ascii="Calibri" w:eastAsia="Times New Roman" w:hAnsi="Calibri" w:cs="Calibri"/>
          <w:sz w:val="24"/>
          <w:szCs w:val="24"/>
          <w:lang w:eastAsia="pl-PL"/>
        </w:rPr>
        <w:t xml:space="preserve">Spadek liczby ludności gminy w latach 2015-2017 był efektem </w:t>
      </w:r>
      <w:r w:rsidRPr="000D1EED">
        <w:rPr>
          <w:rFonts w:ascii="Calibri" w:eastAsia="Times New Roman" w:hAnsi="Calibri" w:cs="Calibri"/>
          <w:spacing w:val="-2"/>
          <w:sz w:val="24"/>
          <w:szCs w:val="24"/>
          <w:lang w:eastAsia="pl-PL"/>
        </w:rPr>
        <w:t xml:space="preserve">ujemnego salda migracji, odbywającej się </w:t>
      </w:r>
      <w:r w:rsidR="00AE48A9">
        <w:rPr>
          <w:rFonts w:ascii="Calibri" w:eastAsia="Times New Roman" w:hAnsi="Calibri" w:cs="Calibri"/>
          <w:spacing w:val="-2"/>
          <w:sz w:val="24"/>
          <w:szCs w:val="24"/>
          <w:lang w:eastAsia="pl-PL"/>
        </w:rPr>
        <w:t>głównie w ruchu wewnętrznym (-38 w 2015 r., -32</w:t>
      </w:r>
      <w:r w:rsidRPr="000D1EED">
        <w:rPr>
          <w:rFonts w:ascii="Calibri" w:eastAsia="Times New Roman" w:hAnsi="Calibri" w:cs="Calibri"/>
          <w:spacing w:val="-2"/>
          <w:sz w:val="24"/>
          <w:szCs w:val="24"/>
          <w:lang w:eastAsia="pl-PL"/>
        </w:rPr>
        <w:t xml:space="preserve"> w 2016 r.,</w:t>
      </w:r>
      <w:r w:rsidR="00AE48A9">
        <w:rPr>
          <w:rFonts w:ascii="Calibri" w:eastAsia="Times New Roman" w:hAnsi="Calibri" w:cs="Calibri"/>
          <w:sz w:val="24"/>
          <w:szCs w:val="24"/>
          <w:lang w:eastAsia="pl-PL"/>
        </w:rPr>
        <w:t xml:space="preserve"> -59</w:t>
      </w:r>
      <w:r w:rsidRPr="000D1EED">
        <w:rPr>
          <w:rFonts w:ascii="Calibri" w:eastAsia="Times New Roman" w:hAnsi="Calibri" w:cs="Calibri"/>
          <w:sz w:val="24"/>
          <w:szCs w:val="24"/>
          <w:lang w:eastAsia="pl-PL"/>
        </w:rPr>
        <w:t xml:space="preserve"> w 2017 r.).</w:t>
      </w:r>
      <w:r w:rsidR="00AE48A9">
        <w:rPr>
          <w:rFonts w:ascii="Calibri" w:eastAsia="Times New Roman" w:hAnsi="Calibri" w:cs="Calibri"/>
          <w:sz w:val="24"/>
          <w:szCs w:val="24"/>
          <w:lang w:eastAsia="pl-PL"/>
        </w:rPr>
        <w:t xml:space="preserve"> Warto przy tym podkreślić dodatni w kolejnych latach przyrost naturalny (+8 w 2015 r., +31 w 2016 r., </w:t>
      </w:r>
      <w:r w:rsidR="008F5BA9">
        <w:rPr>
          <w:rFonts w:ascii="Calibri" w:eastAsia="Times New Roman" w:hAnsi="Calibri" w:cs="Calibri"/>
          <w:sz w:val="24"/>
          <w:szCs w:val="24"/>
          <w:lang w:eastAsia="pl-PL"/>
        </w:rPr>
        <w:t>+</w:t>
      </w:r>
      <w:r w:rsidR="00AE48A9">
        <w:rPr>
          <w:rFonts w:ascii="Calibri" w:eastAsia="Times New Roman" w:hAnsi="Calibri" w:cs="Calibri"/>
          <w:sz w:val="24"/>
          <w:szCs w:val="24"/>
          <w:lang w:eastAsia="pl-PL"/>
        </w:rPr>
        <w:t>5 w 2017 r.).</w:t>
      </w:r>
    </w:p>
    <w:p w14:paraId="28CACEAF" w14:textId="77777777" w:rsidR="000D1EED" w:rsidRPr="000D1EED" w:rsidRDefault="000D1EED" w:rsidP="000D1EED">
      <w:pPr>
        <w:spacing w:after="0" w:line="360" w:lineRule="auto"/>
        <w:ind w:firstLine="709"/>
        <w:jc w:val="both"/>
        <w:rPr>
          <w:rFonts w:ascii="Times New Roman" w:eastAsia="Times New Roman" w:hAnsi="Times New Roman" w:cs="Times New Roman"/>
          <w:sz w:val="24"/>
          <w:szCs w:val="24"/>
          <w:lang w:eastAsia="pl-PL"/>
        </w:rPr>
      </w:pPr>
      <w:r w:rsidRPr="000D1EED">
        <w:rPr>
          <w:rFonts w:ascii="Calibri" w:eastAsia="Times New Roman" w:hAnsi="Calibri" w:cs="Calibri"/>
          <w:sz w:val="24"/>
          <w:szCs w:val="24"/>
          <w:lang w:eastAsia="pl-PL"/>
        </w:rPr>
        <w:t>Dane szczegółowe na temat ruchu naturalnego i salda migracji mieszkańców gminy przedstawiają poniższe wykresy.</w:t>
      </w:r>
    </w:p>
    <w:p w14:paraId="0767CCB8" w14:textId="77777777" w:rsidR="00A20051" w:rsidRDefault="00A20051" w:rsidP="000D1EED">
      <w:pPr>
        <w:spacing w:after="0" w:line="360" w:lineRule="auto"/>
        <w:ind w:firstLine="709"/>
        <w:jc w:val="both"/>
        <w:rPr>
          <w:sz w:val="24"/>
          <w:szCs w:val="24"/>
        </w:rPr>
      </w:pPr>
    </w:p>
    <w:p w14:paraId="34256AB6" w14:textId="77777777" w:rsidR="00535B68" w:rsidRDefault="00535B68" w:rsidP="000D1EED">
      <w:pPr>
        <w:spacing w:after="0" w:line="360" w:lineRule="auto"/>
        <w:ind w:firstLine="709"/>
        <w:jc w:val="both"/>
        <w:rPr>
          <w:sz w:val="24"/>
          <w:szCs w:val="24"/>
        </w:rPr>
      </w:pPr>
    </w:p>
    <w:p w14:paraId="1A7BA6FB" w14:textId="77777777" w:rsidR="00535B68" w:rsidRDefault="00535B68" w:rsidP="000D1EED">
      <w:pPr>
        <w:spacing w:after="0" w:line="360" w:lineRule="auto"/>
        <w:ind w:firstLine="709"/>
        <w:jc w:val="both"/>
        <w:rPr>
          <w:sz w:val="24"/>
          <w:szCs w:val="24"/>
        </w:rPr>
      </w:pPr>
    </w:p>
    <w:p w14:paraId="14C19D04" w14:textId="77777777" w:rsidR="00535B68" w:rsidRDefault="00535B68" w:rsidP="000D1EED">
      <w:pPr>
        <w:spacing w:after="0" w:line="360" w:lineRule="auto"/>
        <w:ind w:firstLine="709"/>
        <w:jc w:val="both"/>
        <w:rPr>
          <w:sz w:val="24"/>
          <w:szCs w:val="24"/>
        </w:rPr>
      </w:pPr>
    </w:p>
    <w:p w14:paraId="62B14DE9" w14:textId="77777777" w:rsidR="00535B68" w:rsidRDefault="00535B68" w:rsidP="000D1EED">
      <w:pPr>
        <w:spacing w:after="0" w:line="360" w:lineRule="auto"/>
        <w:ind w:firstLine="709"/>
        <w:jc w:val="both"/>
        <w:rPr>
          <w:sz w:val="24"/>
          <w:szCs w:val="24"/>
        </w:rPr>
      </w:pPr>
    </w:p>
    <w:p w14:paraId="4706CAF8" w14:textId="77777777" w:rsidR="00535B68" w:rsidRDefault="00535B68" w:rsidP="000D1EED">
      <w:pPr>
        <w:spacing w:after="0" w:line="360" w:lineRule="auto"/>
        <w:ind w:firstLine="709"/>
        <w:jc w:val="both"/>
        <w:rPr>
          <w:sz w:val="24"/>
          <w:szCs w:val="24"/>
        </w:rPr>
      </w:pPr>
    </w:p>
    <w:p w14:paraId="6AA57870" w14:textId="77777777" w:rsidR="00535B68" w:rsidRDefault="00535B68" w:rsidP="000D1EED">
      <w:pPr>
        <w:spacing w:after="0" w:line="360" w:lineRule="auto"/>
        <w:ind w:firstLine="709"/>
        <w:jc w:val="both"/>
        <w:rPr>
          <w:sz w:val="24"/>
          <w:szCs w:val="24"/>
        </w:rPr>
      </w:pPr>
    </w:p>
    <w:p w14:paraId="690A538D" w14:textId="77777777" w:rsidR="00535B68" w:rsidRDefault="00535B68" w:rsidP="000D1EED">
      <w:pPr>
        <w:spacing w:after="0" w:line="360" w:lineRule="auto"/>
        <w:ind w:firstLine="709"/>
        <w:jc w:val="both"/>
        <w:rPr>
          <w:sz w:val="24"/>
          <w:szCs w:val="24"/>
        </w:rPr>
      </w:pPr>
    </w:p>
    <w:p w14:paraId="4C343385" w14:textId="77777777" w:rsidR="00535B68" w:rsidRDefault="00535B68" w:rsidP="000D1EED">
      <w:pPr>
        <w:spacing w:after="0" w:line="360" w:lineRule="auto"/>
        <w:ind w:firstLine="709"/>
        <w:jc w:val="both"/>
        <w:rPr>
          <w:sz w:val="24"/>
          <w:szCs w:val="24"/>
        </w:rPr>
      </w:pPr>
    </w:p>
    <w:p w14:paraId="09A9535B" w14:textId="77777777" w:rsidR="00535B68" w:rsidRPr="00013473" w:rsidRDefault="00535B68" w:rsidP="000D1EED">
      <w:pPr>
        <w:spacing w:after="0" w:line="360" w:lineRule="auto"/>
        <w:ind w:firstLine="709"/>
        <w:jc w:val="both"/>
        <w:rPr>
          <w:sz w:val="24"/>
          <w:szCs w:val="24"/>
        </w:rPr>
      </w:pPr>
    </w:p>
    <w:p w14:paraId="3FEF7BF6" w14:textId="77777777" w:rsidR="00BE7B2B" w:rsidRDefault="00BE7B2B" w:rsidP="00BE7B2B">
      <w:pPr>
        <w:pStyle w:val="Spistabeliwykresw"/>
        <w:spacing w:after="120" w:line="240" w:lineRule="auto"/>
      </w:pPr>
      <w:bookmarkStart w:id="15" w:name="_Toc388619004"/>
      <w:bookmarkStart w:id="16" w:name="_Toc401233872"/>
      <w:bookmarkStart w:id="17" w:name="_Toc419148517"/>
      <w:bookmarkStart w:id="18" w:name="_Toc431982849"/>
      <w:bookmarkStart w:id="19" w:name="_Toc463993259"/>
      <w:bookmarkStart w:id="20" w:name="_Toc514360120"/>
      <w:r w:rsidRPr="00471EF8">
        <w:t>Wykresy 3-4. Ruch naturalny i saldo migra</w:t>
      </w:r>
      <w:r w:rsidR="00F65284">
        <w:t>cji ludności gminy w latach 2015</w:t>
      </w:r>
      <w:r w:rsidRPr="00471EF8">
        <w:t>-201</w:t>
      </w:r>
      <w:bookmarkEnd w:id="15"/>
      <w:bookmarkEnd w:id="16"/>
      <w:bookmarkEnd w:id="17"/>
      <w:bookmarkEnd w:id="18"/>
      <w:bookmarkEnd w:id="19"/>
      <w:r w:rsidR="00F65284">
        <w:t>7</w:t>
      </w:r>
      <w:bookmarkEnd w:id="20"/>
    </w:p>
    <w:p w14:paraId="61736528" w14:textId="77777777" w:rsidR="00535B68" w:rsidRDefault="00535B68" w:rsidP="00535B68">
      <w:pPr>
        <w:spacing w:after="0" w:line="360" w:lineRule="auto"/>
        <w:rPr>
          <w:rFonts w:eastAsiaTheme="minorEastAsia"/>
          <w:b/>
          <w:lang w:eastAsia="pl-PL"/>
        </w:rPr>
      </w:pPr>
      <w:r>
        <w:rPr>
          <w:rFonts w:eastAsiaTheme="minorEastAsia"/>
          <w:b/>
          <w:noProof/>
          <w:lang w:eastAsia="pl-PL"/>
        </w:rPr>
        <w:drawing>
          <wp:inline distT="0" distB="0" distL="0" distR="0" wp14:anchorId="1A80E637" wp14:editId="5E0C957C">
            <wp:extent cx="2857500" cy="3248025"/>
            <wp:effectExtent l="0" t="0" r="0" b="0"/>
            <wp:docPr id="38" name="Wykres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eastAsiaTheme="minorEastAsia"/>
          <w:b/>
          <w:noProof/>
          <w:lang w:eastAsia="pl-PL"/>
        </w:rPr>
        <w:drawing>
          <wp:inline distT="0" distB="0" distL="0" distR="0" wp14:anchorId="23CF9728" wp14:editId="6DE69C97">
            <wp:extent cx="2857500" cy="3248025"/>
            <wp:effectExtent l="0" t="0" r="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2FC92BD" w14:textId="77777777" w:rsidR="00535B68" w:rsidRDefault="00535B68" w:rsidP="00535B68">
      <w:pPr>
        <w:spacing w:after="0" w:line="360" w:lineRule="auto"/>
        <w:jc w:val="center"/>
        <w:rPr>
          <w:rFonts w:eastAsiaTheme="minorEastAsia"/>
          <w:sz w:val="20"/>
          <w:lang w:eastAsia="pl-PL"/>
        </w:rPr>
      </w:pPr>
      <w:r>
        <w:rPr>
          <w:rFonts w:eastAsiaTheme="minorEastAsia"/>
          <w:sz w:val="20"/>
          <w:lang w:eastAsia="pl-PL"/>
        </w:rPr>
        <w:t>Źródło danych: Urząd Gminy Szczecinek.</w:t>
      </w:r>
    </w:p>
    <w:p w14:paraId="4E962304" w14:textId="77777777" w:rsidR="00BE7B2B" w:rsidRPr="0086404F" w:rsidRDefault="00BE7B2B" w:rsidP="00BE7B2B">
      <w:pPr>
        <w:spacing w:after="0" w:line="360" w:lineRule="auto"/>
        <w:jc w:val="both"/>
        <w:rPr>
          <w:rFonts w:eastAsiaTheme="minorEastAsia"/>
          <w:sz w:val="24"/>
          <w:szCs w:val="24"/>
          <w:lang w:eastAsia="pl-PL"/>
        </w:rPr>
      </w:pPr>
    </w:p>
    <w:p w14:paraId="70CA3FCB" w14:textId="77777777" w:rsidR="00AE48A9" w:rsidRDefault="00AE48A9" w:rsidP="003A4E51">
      <w:pPr>
        <w:spacing w:after="0" w:line="360" w:lineRule="auto"/>
        <w:ind w:firstLine="708"/>
        <w:jc w:val="both"/>
        <w:rPr>
          <w:rFonts w:cs="font178"/>
          <w:sz w:val="24"/>
          <w:szCs w:val="24"/>
        </w:rPr>
      </w:pPr>
      <w:r>
        <w:rPr>
          <w:rFonts w:cs="font178"/>
          <w:sz w:val="24"/>
          <w:szCs w:val="24"/>
        </w:rPr>
        <w:t xml:space="preserve">Analizując sytuację demograficzną w gminie, należy podkreślić, iż przyjęty do badania trzyletni okres jest zbyt krótki, aby jednoznacznie zdefiniować charakter zachodzących zmian. Pozytywnym aspektem jest bez wątpienia wyższa liczba dzieci i młodzieży niż osób starszych. Zauważyć należy jednak </w:t>
      </w:r>
      <w:r w:rsidR="003A4E51">
        <w:rPr>
          <w:rFonts w:cs="font178"/>
          <w:sz w:val="24"/>
          <w:szCs w:val="24"/>
        </w:rPr>
        <w:t xml:space="preserve">zauważyć systematyczny spadek tych pierwszych oraz stały wzrost tych drugich. Towarzyszy temu regularny spadek liczby osób w wieku produkcyjnym. W </w:t>
      </w:r>
      <w:r>
        <w:rPr>
          <w:rFonts w:cs="font178"/>
          <w:sz w:val="24"/>
          <w:szCs w:val="24"/>
        </w:rPr>
        <w:t xml:space="preserve">niedługim czasie gmina </w:t>
      </w:r>
      <w:r w:rsidR="003A4E51">
        <w:rPr>
          <w:rFonts w:cs="font178"/>
          <w:sz w:val="24"/>
          <w:szCs w:val="24"/>
        </w:rPr>
        <w:t xml:space="preserve">może </w:t>
      </w:r>
      <w:r>
        <w:rPr>
          <w:rFonts w:cs="font178"/>
          <w:sz w:val="24"/>
          <w:szCs w:val="24"/>
        </w:rPr>
        <w:t xml:space="preserve">zmagać się </w:t>
      </w:r>
      <w:r w:rsidR="0071797E">
        <w:rPr>
          <w:rFonts w:cs="font178"/>
          <w:sz w:val="24"/>
          <w:szCs w:val="24"/>
        </w:rPr>
        <w:t xml:space="preserve">zatem z </w:t>
      </w:r>
      <w:r>
        <w:rPr>
          <w:rFonts w:cs="font178"/>
          <w:sz w:val="24"/>
          <w:szCs w:val="24"/>
        </w:rPr>
        <w:t>postępującym procesem starzenia się społeczności lokalnej, co będzie m.in. wymagało dostosowania w szerszym zakresie niż dotychczas wachlarza usług społecznych do potrzeb seniorów.</w:t>
      </w:r>
    </w:p>
    <w:p w14:paraId="19FE4BCE" w14:textId="77777777" w:rsidR="00AE48A9" w:rsidRDefault="00AE48A9" w:rsidP="00AE48A9">
      <w:pPr>
        <w:spacing w:after="0" w:line="360" w:lineRule="auto"/>
        <w:ind w:firstLine="709"/>
        <w:jc w:val="both"/>
        <w:rPr>
          <w:rFonts w:cs="font178"/>
          <w:sz w:val="24"/>
          <w:szCs w:val="24"/>
        </w:rPr>
      </w:pPr>
      <w:r>
        <w:rPr>
          <w:rFonts w:cs="font178"/>
          <w:sz w:val="24"/>
          <w:szCs w:val="24"/>
        </w:rPr>
        <w:t xml:space="preserve">Sytuacja demograficzna w gminie jest jednym z uwarunkowań lokalnej polityki mieszkaniowej. </w:t>
      </w:r>
      <w:r>
        <w:rPr>
          <w:rFonts w:cs="font178"/>
          <w:sz w:val="24"/>
        </w:rPr>
        <w:t xml:space="preserve">Według </w:t>
      </w:r>
      <w:r>
        <w:rPr>
          <w:rFonts w:cs="font178"/>
          <w:sz w:val="24"/>
          <w:szCs w:val="24"/>
        </w:rPr>
        <w:t>danych Głównego Urzędu Statystycznego, w latach 2014-2016 liczba mieszkań w gminie Szczecinek zwiększała się z roku na rok (z 2.642 w</w:t>
      </w:r>
      <w:r w:rsidR="004C0CFB">
        <w:rPr>
          <w:rFonts w:cs="font178"/>
          <w:sz w:val="24"/>
          <w:szCs w:val="24"/>
        </w:rPr>
        <w:t xml:space="preserve"> 2014 r. do 2.674 w 2016 r.). W </w:t>
      </w:r>
      <w:r>
        <w:rPr>
          <w:rFonts w:cs="font178"/>
          <w:sz w:val="24"/>
          <w:szCs w:val="24"/>
        </w:rPr>
        <w:t xml:space="preserve">analizowanym okresie liczba nowo oddanych mieszkań w gminie ulegała nieznacznym wahaniom (15 w 2014 r., 19 w 2015 r., 15 w 2016 r.) Wśród nowo oddanych mieszkań nie było mieszkań poszerzających zasoby gminy. </w:t>
      </w:r>
    </w:p>
    <w:p w14:paraId="4BAED775" w14:textId="77777777" w:rsidR="00972347" w:rsidRDefault="00AE48A9" w:rsidP="00972347">
      <w:pPr>
        <w:spacing w:after="0" w:line="360" w:lineRule="auto"/>
        <w:ind w:firstLine="709"/>
        <w:jc w:val="both"/>
        <w:rPr>
          <w:rFonts w:cs="font178"/>
          <w:sz w:val="24"/>
          <w:szCs w:val="24"/>
        </w:rPr>
      </w:pPr>
      <w:r>
        <w:rPr>
          <w:rFonts w:cs="font178"/>
          <w:sz w:val="24"/>
          <w:szCs w:val="24"/>
        </w:rPr>
        <w:lastRenderedPageBreak/>
        <w:t xml:space="preserve">Z danych Urzędu Gminy Szczecinek wynika, że w latach 2015-2017 liczba mieszkań komunalnych będących w zasobach gminy </w:t>
      </w:r>
      <w:r w:rsidR="0071797E">
        <w:rPr>
          <w:rFonts w:cs="font178"/>
          <w:sz w:val="24"/>
          <w:szCs w:val="24"/>
        </w:rPr>
        <w:t xml:space="preserve">pozostawała na zbliżonym poziomie (po 63 w latach 2015-2016, 60 w </w:t>
      </w:r>
      <w:r>
        <w:rPr>
          <w:rFonts w:cs="font178"/>
          <w:sz w:val="24"/>
          <w:szCs w:val="24"/>
        </w:rPr>
        <w:t xml:space="preserve">2017 r.), </w:t>
      </w:r>
      <w:r w:rsidR="0071797E">
        <w:rPr>
          <w:rFonts w:cs="font178"/>
          <w:sz w:val="24"/>
          <w:szCs w:val="24"/>
        </w:rPr>
        <w:t>podobnie jak</w:t>
      </w:r>
      <w:r>
        <w:rPr>
          <w:rFonts w:cs="font178"/>
          <w:sz w:val="24"/>
          <w:szCs w:val="24"/>
        </w:rPr>
        <w:t xml:space="preserve"> liczba mieszkań socjalnych </w:t>
      </w:r>
      <w:r w:rsidR="00972347">
        <w:rPr>
          <w:rFonts w:cs="font178"/>
          <w:sz w:val="24"/>
          <w:szCs w:val="24"/>
        </w:rPr>
        <w:t xml:space="preserve">(po 7 w latach 2015-2016, 6 w 2017 r.). </w:t>
      </w:r>
      <w:r>
        <w:rPr>
          <w:rFonts w:cs="font178"/>
          <w:sz w:val="24"/>
          <w:szCs w:val="24"/>
        </w:rPr>
        <w:t xml:space="preserve">W </w:t>
      </w:r>
      <w:r w:rsidR="00972347">
        <w:rPr>
          <w:rFonts w:cs="font178"/>
          <w:sz w:val="24"/>
          <w:szCs w:val="24"/>
        </w:rPr>
        <w:t>latach 2016-2017</w:t>
      </w:r>
      <w:r>
        <w:rPr>
          <w:rFonts w:cs="font178"/>
          <w:sz w:val="24"/>
          <w:szCs w:val="24"/>
        </w:rPr>
        <w:t xml:space="preserve"> liczba wniosków złożonych na mieszkanie komunalne z zasobów gminy </w:t>
      </w:r>
      <w:r w:rsidR="00972347">
        <w:rPr>
          <w:rFonts w:cs="font178"/>
          <w:sz w:val="24"/>
          <w:szCs w:val="24"/>
        </w:rPr>
        <w:t>była dwukrotnie niższa niż w 2015 roku (30 w 2015 r., po 15 w latach 2016-2017), a liczba osób oczekujących na mieszkanie socjalne niewielka (po 2 w każdym roku).</w:t>
      </w:r>
      <w:r w:rsidR="000C0945">
        <w:rPr>
          <w:rFonts w:cs="font178"/>
          <w:sz w:val="24"/>
          <w:szCs w:val="24"/>
        </w:rPr>
        <w:t xml:space="preserve"> Warto dodać, że w analizowanym roku nie wydano żadnego wyroku eksmisyjnego bez wskazania lokalu socjalnego.</w:t>
      </w:r>
    </w:p>
    <w:p w14:paraId="0D8C7122" w14:textId="77777777" w:rsidR="00AE48A9" w:rsidRDefault="00AE48A9" w:rsidP="00AE48A9">
      <w:pPr>
        <w:spacing w:after="0" w:line="360" w:lineRule="auto"/>
        <w:ind w:firstLine="709"/>
        <w:jc w:val="both"/>
        <w:rPr>
          <w:rFonts w:cs="font421"/>
          <w:sz w:val="24"/>
          <w:shd w:val="clear" w:color="auto" w:fill="FFFF00"/>
        </w:rPr>
      </w:pPr>
      <w:r>
        <w:rPr>
          <w:rFonts w:cs="font178"/>
          <w:sz w:val="24"/>
        </w:rPr>
        <w:t>Dane szczegółowe na temat zasobów mieszkaniowych w gminie przedstawiają poniższe wykresy.</w:t>
      </w:r>
    </w:p>
    <w:p w14:paraId="5FDCDFB8" w14:textId="77777777" w:rsidR="00BE7B2B" w:rsidRPr="004A1D3D" w:rsidRDefault="00BE7B2B" w:rsidP="00BE7B2B">
      <w:pPr>
        <w:spacing w:after="0" w:line="360" w:lineRule="auto"/>
        <w:jc w:val="both"/>
        <w:rPr>
          <w:rFonts w:eastAsiaTheme="minorEastAsia"/>
          <w:sz w:val="24"/>
          <w:lang w:eastAsia="pl-PL"/>
        </w:rPr>
      </w:pPr>
    </w:p>
    <w:tbl>
      <w:tblPr>
        <w:tblStyle w:val="Tabela-Siatk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4"/>
      </w:tblGrid>
      <w:tr w:rsidR="00BE7B2B" w:rsidRPr="004A1D3D" w14:paraId="150BEA66" w14:textId="77777777" w:rsidTr="00BE7B2B">
        <w:trPr>
          <w:jc w:val="center"/>
        </w:trPr>
        <w:tc>
          <w:tcPr>
            <w:tcW w:w="4538" w:type="dxa"/>
          </w:tcPr>
          <w:p w14:paraId="377F82CA" w14:textId="77777777" w:rsidR="00BE7B2B" w:rsidRPr="004A1D3D" w:rsidRDefault="001C0C70" w:rsidP="00BE7B2B">
            <w:pPr>
              <w:pStyle w:val="Spistabeliwykresw"/>
              <w:spacing w:after="120" w:line="240" w:lineRule="auto"/>
            </w:pPr>
            <w:bookmarkStart w:id="21" w:name="_Toc437999102"/>
            <w:bookmarkStart w:id="22" w:name="_Toc443163341"/>
            <w:bookmarkStart w:id="23" w:name="_Toc463993261"/>
            <w:bookmarkStart w:id="24" w:name="_Toc514360121"/>
            <w:r>
              <w:t>Wykres</w:t>
            </w:r>
            <w:r w:rsidR="000C0945">
              <w:t xml:space="preserve"> 5</w:t>
            </w:r>
            <w:r w:rsidR="00BE7B2B" w:rsidRPr="004A1D3D">
              <w:t>.</w:t>
            </w:r>
            <w:r w:rsidR="00BE7B2B" w:rsidRPr="004A1D3D">
              <w:rPr>
                <w:szCs w:val="24"/>
              </w:rPr>
              <w:t xml:space="preserve"> Zasoby mieszkaniowe w gminie w latach 2014-201</w:t>
            </w:r>
            <w:bookmarkEnd w:id="21"/>
            <w:bookmarkEnd w:id="22"/>
            <w:bookmarkEnd w:id="23"/>
            <w:r w:rsidR="00BE7B2B" w:rsidRPr="004A1D3D">
              <w:rPr>
                <w:szCs w:val="24"/>
              </w:rPr>
              <w:t>6</w:t>
            </w:r>
            <w:bookmarkEnd w:id="24"/>
          </w:p>
        </w:tc>
        <w:tc>
          <w:tcPr>
            <w:tcW w:w="4534" w:type="dxa"/>
          </w:tcPr>
          <w:p w14:paraId="31C95D45" w14:textId="77777777" w:rsidR="00BE7B2B" w:rsidRPr="004A1D3D" w:rsidRDefault="000C0945" w:rsidP="00BE7B2B">
            <w:pPr>
              <w:pStyle w:val="Spistabeliwykresw"/>
              <w:spacing w:after="120" w:line="240" w:lineRule="auto"/>
            </w:pPr>
            <w:bookmarkStart w:id="25" w:name="_Toc437999103"/>
            <w:bookmarkStart w:id="26" w:name="_Toc443163342"/>
            <w:bookmarkStart w:id="27" w:name="_Toc463993262"/>
            <w:bookmarkStart w:id="28" w:name="_Toc514360122"/>
            <w:r>
              <w:t>Wykres 6</w:t>
            </w:r>
            <w:r w:rsidR="00BE7B2B" w:rsidRPr="004A1D3D">
              <w:t xml:space="preserve">. </w:t>
            </w:r>
            <w:r w:rsidR="00BE7B2B" w:rsidRPr="004A1D3D">
              <w:rPr>
                <w:color w:val="000000"/>
                <w:szCs w:val="24"/>
              </w:rPr>
              <w:t>Mieszkania pozostając</w:t>
            </w:r>
            <w:r w:rsidR="00712751">
              <w:rPr>
                <w:color w:val="000000"/>
                <w:szCs w:val="24"/>
              </w:rPr>
              <w:t>e w zasobach gminy w latach 2015</w:t>
            </w:r>
            <w:r w:rsidR="00BE7B2B" w:rsidRPr="004A1D3D">
              <w:rPr>
                <w:color w:val="000000"/>
                <w:szCs w:val="24"/>
              </w:rPr>
              <w:t>-201</w:t>
            </w:r>
            <w:bookmarkEnd w:id="25"/>
            <w:bookmarkEnd w:id="26"/>
            <w:bookmarkEnd w:id="27"/>
            <w:r w:rsidR="00712751">
              <w:rPr>
                <w:color w:val="000000"/>
                <w:szCs w:val="24"/>
              </w:rPr>
              <w:t>7</w:t>
            </w:r>
            <w:bookmarkEnd w:id="28"/>
          </w:p>
        </w:tc>
      </w:tr>
    </w:tbl>
    <w:p w14:paraId="052C05BA" w14:textId="77777777" w:rsidR="00BE7B2B" w:rsidRPr="004A1D3D" w:rsidRDefault="00BE7B2B" w:rsidP="00BE7B2B">
      <w:pPr>
        <w:spacing w:after="0" w:line="360" w:lineRule="auto"/>
        <w:rPr>
          <w:rFonts w:eastAsiaTheme="minorEastAsia"/>
          <w:lang w:eastAsia="pl-PL"/>
        </w:rPr>
      </w:pPr>
      <w:r w:rsidRPr="004A1D3D">
        <w:rPr>
          <w:rFonts w:eastAsiaTheme="minorEastAsia"/>
          <w:noProof/>
          <w:lang w:eastAsia="pl-PL"/>
        </w:rPr>
        <w:drawing>
          <wp:inline distT="0" distB="0" distL="0" distR="0" wp14:anchorId="43123C80" wp14:editId="2DA7C6DA">
            <wp:extent cx="2844000" cy="3164619"/>
            <wp:effectExtent l="0" t="0" r="0" b="0"/>
            <wp:docPr id="58"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4A1D3D">
        <w:rPr>
          <w:rFonts w:eastAsiaTheme="minorEastAsia"/>
          <w:noProof/>
          <w:lang w:eastAsia="pl-PL"/>
        </w:rPr>
        <w:drawing>
          <wp:inline distT="0" distB="0" distL="0" distR="0" wp14:anchorId="1884768F" wp14:editId="2CC50BDD">
            <wp:extent cx="2844000" cy="3164619"/>
            <wp:effectExtent l="0" t="0" r="0" b="0"/>
            <wp:docPr id="59"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4E46CAB" w14:textId="77777777" w:rsidR="00BE7B2B" w:rsidRPr="004A1D3D" w:rsidRDefault="00BE7B2B" w:rsidP="00BE7B2B">
      <w:pPr>
        <w:spacing w:after="0" w:line="360" w:lineRule="auto"/>
        <w:jc w:val="center"/>
        <w:rPr>
          <w:rFonts w:eastAsiaTheme="minorEastAsia"/>
          <w:sz w:val="20"/>
          <w:szCs w:val="20"/>
          <w:lang w:eastAsia="pl-PL"/>
        </w:rPr>
      </w:pPr>
      <w:r w:rsidRPr="004A1D3D">
        <w:rPr>
          <w:rFonts w:eastAsiaTheme="minorEastAsia"/>
          <w:sz w:val="20"/>
          <w:lang w:eastAsia="pl-PL"/>
        </w:rPr>
        <w:t xml:space="preserve">Źródło danych: Główny Urząd </w:t>
      </w:r>
      <w:r w:rsidRPr="004A1D3D">
        <w:rPr>
          <w:rFonts w:eastAsiaTheme="minorEastAsia"/>
          <w:sz w:val="20"/>
          <w:szCs w:val="20"/>
          <w:lang w:eastAsia="pl-PL"/>
        </w:rPr>
        <w:t xml:space="preserve">Statystyczny oraz Urząd Gminy </w:t>
      </w:r>
      <w:r w:rsidR="002A7740">
        <w:rPr>
          <w:rFonts w:eastAsiaTheme="minorEastAsia"/>
          <w:sz w:val="20"/>
          <w:szCs w:val="20"/>
          <w:lang w:eastAsia="pl-PL"/>
        </w:rPr>
        <w:t>Szczecinek</w:t>
      </w:r>
      <w:r w:rsidRPr="004A1D3D">
        <w:rPr>
          <w:rFonts w:eastAsiaTheme="minorEastAsia"/>
          <w:sz w:val="20"/>
          <w:szCs w:val="20"/>
          <w:lang w:eastAsia="pl-PL"/>
        </w:rPr>
        <w:t>.</w:t>
      </w:r>
    </w:p>
    <w:p w14:paraId="4A298329" w14:textId="77777777" w:rsidR="00BE7B2B" w:rsidRDefault="00BE7B2B" w:rsidP="00BE7B2B">
      <w:pPr>
        <w:spacing w:after="0" w:line="360" w:lineRule="auto"/>
        <w:jc w:val="both"/>
        <w:rPr>
          <w:rFonts w:eastAsiaTheme="minorEastAsia"/>
          <w:sz w:val="24"/>
          <w:szCs w:val="24"/>
          <w:lang w:eastAsia="pl-PL"/>
        </w:rPr>
      </w:pPr>
    </w:p>
    <w:p w14:paraId="359987B9" w14:textId="77777777" w:rsidR="00F34D58" w:rsidRDefault="00F34D58" w:rsidP="00F34D58">
      <w:pPr>
        <w:spacing w:after="0" w:line="360" w:lineRule="auto"/>
        <w:ind w:firstLine="709"/>
        <w:jc w:val="both"/>
        <w:rPr>
          <w:rFonts w:cs="font178"/>
          <w:sz w:val="24"/>
        </w:rPr>
      </w:pPr>
      <w:r>
        <w:rPr>
          <w:rFonts w:cs="font178"/>
          <w:sz w:val="24"/>
        </w:rPr>
        <w:t xml:space="preserve">Według danych Głównego Urzędu Statystycznego, na koniec 2016 roku większość mieszkań w gminie była wyposażona w instalacje techniczno-sanitarne w postaci wodociągu, łazienki i centralnego ogrzewania. </w:t>
      </w:r>
      <w:r>
        <w:rPr>
          <w:sz w:val="24"/>
        </w:rPr>
        <w:t xml:space="preserve">Do sieci wodociągowej podłączonych było 95,7% mieszkań, ustęp spłukiwany i łazienkę posiadało odpowiednio 89 i 84,2%, a centralne </w:t>
      </w:r>
      <w:r>
        <w:rPr>
          <w:sz w:val="24"/>
        </w:rPr>
        <w:lastRenderedPageBreak/>
        <w:t>ogrzewanie 69,4% mieszkań. Ponadto 3,4% mieszkańców gminy miało dostęp do sieci gazowej; pozostali korzystali z butli gazowej.</w:t>
      </w:r>
    </w:p>
    <w:p w14:paraId="5DF89727" w14:textId="77777777" w:rsidR="00FF1BA3" w:rsidRDefault="00B350BF" w:rsidP="00FF1BA3">
      <w:pPr>
        <w:spacing w:after="0" w:line="360" w:lineRule="auto"/>
        <w:ind w:firstLine="709"/>
        <w:jc w:val="both"/>
        <w:rPr>
          <w:sz w:val="24"/>
          <w:szCs w:val="24"/>
        </w:rPr>
      </w:pPr>
      <w:r w:rsidRPr="00B350BF">
        <w:rPr>
          <w:sz w:val="24"/>
          <w:szCs w:val="24"/>
        </w:rPr>
        <w:t xml:space="preserve">Mieszkańcy gminy, którzy z uwagi na trudną sytuację materialną nie byli w stanie pokryć kosztów związanych z utrzymaniem mieszkania, otrzymywali, po spełnieniu określonych warunków, dodatki mieszkaniowe. </w:t>
      </w:r>
      <w:r w:rsidR="00FF1BA3" w:rsidRPr="00B350BF">
        <w:rPr>
          <w:sz w:val="24"/>
          <w:szCs w:val="24"/>
        </w:rPr>
        <w:t xml:space="preserve">Jest to świadczenie pieniężne udzielane w ramach zadań własnych </w:t>
      </w:r>
      <w:r w:rsidR="00FF1BA3">
        <w:rPr>
          <w:sz w:val="24"/>
          <w:szCs w:val="24"/>
        </w:rPr>
        <w:t xml:space="preserve">gminy. </w:t>
      </w:r>
    </w:p>
    <w:p w14:paraId="24CB8FEE" w14:textId="77777777" w:rsidR="00FF1BA3" w:rsidRPr="00B350BF" w:rsidRDefault="00FF1BA3" w:rsidP="00FF1BA3">
      <w:pPr>
        <w:spacing w:after="0" w:line="360" w:lineRule="auto"/>
        <w:ind w:firstLine="709"/>
        <w:jc w:val="both"/>
        <w:rPr>
          <w:sz w:val="24"/>
          <w:szCs w:val="24"/>
        </w:rPr>
      </w:pPr>
      <w:r>
        <w:rPr>
          <w:sz w:val="24"/>
          <w:szCs w:val="24"/>
        </w:rPr>
        <w:t>W</w:t>
      </w:r>
      <w:r w:rsidRPr="00B350BF">
        <w:rPr>
          <w:sz w:val="24"/>
          <w:szCs w:val="24"/>
        </w:rPr>
        <w:t xml:space="preserve"> analizowanym okresie w gminie wypłacano </w:t>
      </w:r>
      <w:r>
        <w:rPr>
          <w:sz w:val="24"/>
          <w:szCs w:val="24"/>
        </w:rPr>
        <w:t>również dodatki energetyczne</w:t>
      </w:r>
      <w:r w:rsidRPr="00B350BF">
        <w:rPr>
          <w:sz w:val="24"/>
          <w:szCs w:val="24"/>
        </w:rPr>
        <w:t xml:space="preserve">. Ta forma pomocy udzielana jest osobom, którym przyznano dodatek mieszkaniowy oraz które są stroną umowy kompleksowej lub umowy sprzedaży </w:t>
      </w:r>
      <w:r w:rsidR="0014482F">
        <w:rPr>
          <w:sz w:val="24"/>
          <w:szCs w:val="24"/>
        </w:rPr>
        <w:t>energii elektrycznej zawartej z </w:t>
      </w:r>
      <w:r w:rsidRPr="00B350BF">
        <w:rPr>
          <w:sz w:val="24"/>
          <w:szCs w:val="24"/>
        </w:rPr>
        <w:t>przedsiębiorstwem energetycznym i zamieszkują w miejscu dostarczania energii elektrycznej.</w:t>
      </w:r>
      <w:r>
        <w:rPr>
          <w:sz w:val="24"/>
          <w:szCs w:val="24"/>
        </w:rPr>
        <w:t xml:space="preserve"> </w:t>
      </w:r>
    </w:p>
    <w:p w14:paraId="305D725B" w14:textId="77777777" w:rsidR="00B350BF" w:rsidRPr="00B350BF" w:rsidRDefault="00B350BF" w:rsidP="00B350BF">
      <w:pPr>
        <w:spacing w:after="0" w:line="360" w:lineRule="auto"/>
        <w:ind w:firstLine="709"/>
        <w:jc w:val="both"/>
        <w:rPr>
          <w:sz w:val="24"/>
          <w:szCs w:val="24"/>
        </w:rPr>
      </w:pPr>
      <w:r w:rsidRPr="00B350BF">
        <w:rPr>
          <w:sz w:val="24"/>
          <w:szCs w:val="24"/>
        </w:rPr>
        <w:t xml:space="preserve">Dane szczegółowe </w:t>
      </w:r>
      <w:r w:rsidR="005B522C">
        <w:rPr>
          <w:sz w:val="24"/>
          <w:szCs w:val="24"/>
        </w:rPr>
        <w:t xml:space="preserve">na temat dodatków mieszkaniowych i energetycznych przyznanych w gminie </w:t>
      </w:r>
      <w:r w:rsidRPr="00B350BF">
        <w:rPr>
          <w:sz w:val="24"/>
          <w:szCs w:val="24"/>
        </w:rPr>
        <w:t>przedstawia poniższa tabela.</w:t>
      </w:r>
    </w:p>
    <w:p w14:paraId="0BF8DF2F" w14:textId="77777777" w:rsidR="00BE7B2B" w:rsidRPr="005B552C" w:rsidRDefault="00BE7B2B" w:rsidP="00BE7B2B">
      <w:pPr>
        <w:spacing w:after="0" w:line="360" w:lineRule="auto"/>
        <w:ind w:firstLine="709"/>
        <w:jc w:val="both"/>
        <w:rPr>
          <w:sz w:val="24"/>
        </w:rPr>
      </w:pPr>
    </w:p>
    <w:p w14:paraId="6596C48C" w14:textId="77777777" w:rsidR="00BE7B2B" w:rsidRPr="005B552C" w:rsidRDefault="00BE7B2B" w:rsidP="00BE7B2B">
      <w:pPr>
        <w:pStyle w:val="StylSpistabel"/>
        <w:rPr>
          <w:sz w:val="20"/>
          <w:szCs w:val="20"/>
        </w:rPr>
      </w:pPr>
      <w:bookmarkStart w:id="29" w:name="_Toc463993242"/>
      <w:bookmarkStart w:id="30" w:name="_Toc514360102"/>
      <w:r w:rsidRPr="005B552C">
        <w:t xml:space="preserve">Tabela 1. Dodatki mieszkaniowe </w:t>
      </w:r>
      <w:r w:rsidR="005B522C">
        <w:t xml:space="preserve">i energetyczne </w:t>
      </w:r>
      <w:r w:rsidR="0045302E">
        <w:t>przyznane w gminie w latach 2015</w:t>
      </w:r>
      <w:r w:rsidRPr="005B552C">
        <w:t>-201</w:t>
      </w:r>
      <w:bookmarkEnd w:id="29"/>
      <w:r w:rsidR="0045302E">
        <w:t>7</w:t>
      </w:r>
      <w:bookmarkEnd w:id="30"/>
    </w:p>
    <w:p w14:paraId="63FF0AB8" w14:textId="77777777" w:rsidR="00BE7B2B" w:rsidRPr="005B552C" w:rsidRDefault="00BE7B2B" w:rsidP="00BE7B2B">
      <w:pPr>
        <w:spacing w:after="0" w:line="100" w:lineRule="atLeast"/>
        <w:rPr>
          <w:rFonts w:cs="font178"/>
          <w:b/>
          <w:sz w:val="20"/>
          <w:szCs w:val="20"/>
        </w:rPr>
      </w:pPr>
    </w:p>
    <w:tbl>
      <w:tblPr>
        <w:tblW w:w="9072" w:type="dxa"/>
        <w:tblInd w:w="57" w:type="dxa"/>
        <w:tblBorders>
          <w:top w:val="single" w:sz="4" w:space="0" w:color="DA251D"/>
          <w:left w:val="single" w:sz="4" w:space="0" w:color="DA251D"/>
          <w:bottom w:val="single" w:sz="4" w:space="0" w:color="DA251D"/>
          <w:right w:val="single" w:sz="4" w:space="0" w:color="DA251D"/>
          <w:insideH w:val="single" w:sz="4" w:space="0" w:color="DA251D"/>
          <w:insideV w:val="single" w:sz="4" w:space="0" w:color="DA251D"/>
        </w:tblBorders>
        <w:tblLayout w:type="fixed"/>
        <w:tblCellMar>
          <w:top w:w="28" w:type="dxa"/>
          <w:left w:w="57" w:type="dxa"/>
          <w:bottom w:w="28" w:type="dxa"/>
          <w:right w:w="57" w:type="dxa"/>
        </w:tblCellMar>
        <w:tblLook w:val="0000" w:firstRow="0" w:lastRow="0" w:firstColumn="0" w:lastColumn="0" w:noHBand="0" w:noVBand="0"/>
      </w:tblPr>
      <w:tblGrid>
        <w:gridCol w:w="5664"/>
        <w:gridCol w:w="1131"/>
        <w:gridCol w:w="1132"/>
        <w:gridCol w:w="1145"/>
      </w:tblGrid>
      <w:tr w:rsidR="00BE7B2B" w:rsidRPr="005B552C" w14:paraId="3A4D8558" w14:textId="77777777" w:rsidTr="001915C8">
        <w:trPr>
          <w:trHeight w:val="284"/>
        </w:trPr>
        <w:tc>
          <w:tcPr>
            <w:tcW w:w="5664" w:type="dxa"/>
            <w:shd w:val="clear" w:color="auto" w:fill="FFF500"/>
            <w:vAlign w:val="center"/>
          </w:tcPr>
          <w:p w14:paraId="4A4B2935" w14:textId="77777777" w:rsidR="00BE7B2B" w:rsidRPr="001915C8" w:rsidRDefault="00BE7B2B" w:rsidP="00BE7B2B">
            <w:pPr>
              <w:snapToGrid w:val="0"/>
              <w:spacing w:after="0" w:line="240" w:lineRule="auto"/>
              <w:rPr>
                <w:rFonts w:cs="font178"/>
                <w:b/>
              </w:rPr>
            </w:pPr>
          </w:p>
        </w:tc>
        <w:tc>
          <w:tcPr>
            <w:tcW w:w="1131" w:type="dxa"/>
            <w:shd w:val="clear" w:color="auto" w:fill="FFF500"/>
            <w:vAlign w:val="center"/>
          </w:tcPr>
          <w:p w14:paraId="4078B377" w14:textId="77777777" w:rsidR="00BE7B2B" w:rsidRPr="001915C8" w:rsidRDefault="0045302E" w:rsidP="00BE7B2B">
            <w:pPr>
              <w:spacing w:after="0" w:line="240" w:lineRule="auto"/>
              <w:rPr>
                <w:rFonts w:cs="font178"/>
                <w:b/>
              </w:rPr>
            </w:pPr>
            <w:r w:rsidRPr="001915C8">
              <w:rPr>
                <w:rFonts w:cs="font178"/>
                <w:b/>
              </w:rPr>
              <w:t>2015</w:t>
            </w:r>
            <w:r w:rsidR="00BE7B2B" w:rsidRPr="001915C8">
              <w:rPr>
                <w:rFonts w:cs="font178"/>
                <w:b/>
              </w:rPr>
              <w:t xml:space="preserve"> r.</w:t>
            </w:r>
          </w:p>
        </w:tc>
        <w:tc>
          <w:tcPr>
            <w:tcW w:w="1132" w:type="dxa"/>
            <w:shd w:val="clear" w:color="auto" w:fill="FFF500"/>
            <w:vAlign w:val="center"/>
          </w:tcPr>
          <w:p w14:paraId="7189B491" w14:textId="77777777" w:rsidR="00BE7B2B" w:rsidRPr="001915C8" w:rsidRDefault="0045302E" w:rsidP="00BE7B2B">
            <w:pPr>
              <w:spacing w:after="0" w:line="240" w:lineRule="auto"/>
              <w:rPr>
                <w:rFonts w:cs="font178"/>
                <w:b/>
              </w:rPr>
            </w:pPr>
            <w:r w:rsidRPr="001915C8">
              <w:rPr>
                <w:rFonts w:cs="font178"/>
                <w:b/>
              </w:rPr>
              <w:t>2016</w:t>
            </w:r>
            <w:r w:rsidR="00BE7B2B" w:rsidRPr="001915C8">
              <w:rPr>
                <w:rFonts w:cs="font178"/>
                <w:b/>
              </w:rPr>
              <w:t xml:space="preserve"> r.</w:t>
            </w:r>
          </w:p>
        </w:tc>
        <w:tc>
          <w:tcPr>
            <w:tcW w:w="1145" w:type="dxa"/>
            <w:shd w:val="clear" w:color="auto" w:fill="FFF500"/>
            <w:vAlign w:val="center"/>
          </w:tcPr>
          <w:p w14:paraId="4AE124CC" w14:textId="77777777" w:rsidR="00BE7B2B" w:rsidRPr="001915C8" w:rsidRDefault="0045302E" w:rsidP="00BE7B2B">
            <w:pPr>
              <w:spacing w:after="0" w:line="240" w:lineRule="auto"/>
            </w:pPr>
            <w:r w:rsidRPr="001915C8">
              <w:rPr>
                <w:rFonts w:cs="font178"/>
                <w:b/>
              </w:rPr>
              <w:t>2017</w:t>
            </w:r>
            <w:r w:rsidR="00BE7B2B" w:rsidRPr="001915C8">
              <w:rPr>
                <w:rFonts w:cs="font178"/>
                <w:b/>
              </w:rPr>
              <w:t xml:space="preserve"> r.</w:t>
            </w:r>
          </w:p>
        </w:tc>
      </w:tr>
      <w:tr w:rsidR="00F34D58" w:rsidRPr="00F425CD" w14:paraId="47FEAE3C" w14:textId="77777777" w:rsidTr="00700832">
        <w:trPr>
          <w:trHeight w:val="284"/>
        </w:trPr>
        <w:tc>
          <w:tcPr>
            <w:tcW w:w="5664" w:type="dxa"/>
            <w:shd w:val="clear" w:color="auto" w:fill="FFFFFF"/>
            <w:vAlign w:val="center"/>
          </w:tcPr>
          <w:p w14:paraId="4B0155A3" w14:textId="77777777" w:rsidR="00F34D58" w:rsidRPr="00630D7C" w:rsidRDefault="00F34D58" w:rsidP="00F34D58">
            <w:pPr>
              <w:spacing w:after="0" w:line="240" w:lineRule="auto"/>
            </w:pPr>
            <w:r w:rsidRPr="00630D7C">
              <w:t>liczba gospodarstw, którym przyznano dodatki mieszkaniowe</w:t>
            </w:r>
          </w:p>
        </w:tc>
        <w:tc>
          <w:tcPr>
            <w:tcW w:w="1131" w:type="dxa"/>
            <w:tcBorders>
              <w:top w:val="single" w:sz="4" w:space="0" w:color="FF0000"/>
              <w:left w:val="single" w:sz="4" w:space="0" w:color="FF0000"/>
              <w:bottom w:val="single" w:sz="4" w:space="0" w:color="FF0000"/>
              <w:right w:val="single" w:sz="4" w:space="0" w:color="FF0000"/>
            </w:tcBorders>
            <w:shd w:val="clear" w:color="auto" w:fill="FFFFFF"/>
            <w:vAlign w:val="center"/>
          </w:tcPr>
          <w:p w14:paraId="0D3F31CC" w14:textId="77777777" w:rsidR="00F34D58" w:rsidRPr="00630D7C" w:rsidRDefault="00F34D58" w:rsidP="00F34D58">
            <w:pPr>
              <w:spacing w:after="0" w:line="240" w:lineRule="auto"/>
            </w:pPr>
            <w:r>
              <w:rPr>
                <w:rFonts w:cs="font178"/>
              </w:rPr>
              <w:t>53</w:t>
            </w:r>
          </w:p>
        </w:tc>
        <w:tc>
          <w:tcPr>
            <w:tcW w:w="1132" w:type="dxa"/>
            <w:tcBorders>
              <w:top w:val="single" w:sz="4" w:space="0" w:color="FF0000"/>
              <w:left w:val="single" w:sz="4" w:space="0" w:color="FF0000"/>
              <w:bottom w:val="single" w:sz="4" w:space="0" w:color="FF0000"/>
              <w:right w:val="single" w:sz="4" w:space="0" w:color="FF0000"/>
            </w:tcBorders>
            <w:shd w:val="clear" w:color="auto" w:fill="FFFFFF"/>
            <w:vAlign w:val="center"/>
          </w:tcPr>
          <w:p w14:paraId="4C6621F2" w14:textId="77777777" w:rsidR="00F34D58" w:rsidRPr="00630D7C" w:rsidRDefault="00F34D58" w:rsidP="00F34D58">
            <w:pPr>
              <w:spacing w:after="0" w:line="240" w:lineRule="auto"/>
            </w:pPr>
            <w:r>
              <w:rPr>
                <w:rFonts w:cs="font178"/>
              </w:rPr>
              <w:t>38</w:t>
            </w:r>
          </w:p>
        </w:tc>
        <w:tc>
          <w:tcPr>
            <w:tcW w:w="1145" w:type="dxa"/>
            <w:tcBorders>
              <w:top w:val="single" w:sz="4" w:space="0" w:color="FF0000"/>
              <w:left w:val="single" w:sz="4" w:space="0" w:color="FF0000"/>
              <w:bottom w:val="single" w:sz="4" w:space="0" w:color="FF0000"/>
              <w:right w:val="single" w:sz="4" w:space="0" w:color="FF0000"/>
            </w:tcBorders>
            <w:shd w:val="clear" w:color="auto" w:fill="FFFFFF"/>
            <w:vAlign w:val="center"/>
          </w:tcPr>
          <w:p w14:paraId="05311BA8" w14:textId="77777777" w:rsidR="00F34D58" w:rsidRPr="00630D7C" w:rsidRDefault="00F34D58" w:rsidP="00F34D58">
            <w:pPr>
              <w:spacing w:after="0" w:line="240" w:lineRule="auto"/>
            </w:pPr>
            <w:r>
              <w:t>36</w:t>
            </w:r>
          </w:p>
        </w:tc>
      </w:tr>
      <w:tr w:rsidR="00F34D58" w:rsidRPr="00F425CD" w14:paraId="0A9976F3" w14:textId="77777777" w:rsidTr="00700832">
        <w:trPr>
          <w:trHeight w:val="284"/>
        </w:trPr>
        <w:tc>
          <w:tcPr>
            <w:tcW w:w="5664" w:type="dxa"/>
            <w:shd w:val="clear" w:color="auto" w:fill="FFFFFF"/>
            <w:vAlign w:val="center"/>
          </w:tcPr>
          <w:p w14:paraId="106F021A" w14:textId="77777777" w:rsidR="00F34D58" w:rsidRPr="00630D7C" w:rsidRDefault="00F34D58" w:rsidP="00F34D58">
            <w:pPr>
              <w:spacing w:after="0" w:line="240" w:lineRule="auto"/>
            </w:pPr>
            <w:r w:rsidRPr="00630D7C">
              <w:t>liczba przyznanych dodatków mieszkaniowych</w:t>
            </w:r>
          </w:p>
        </w:tc>
        <w:tc>
          <w:tcPr>
            <w:tcW w:w="1131" w:type="dxa"/>
            <w:tcBorders>
              <w:top w:val="single" w:sz="4" w:space="0" w:color="FF0000"/>
              <w:left w:val="single" w:sz="4" w:space="0" w:color="FF0000"/>
              <w:bottom w:val="single" w:sz="4" w:space="0" w:color="FF0000"/>
              <w:right w:val="single" w:sz="4" w:space="0" w:color="FF0000"/>
            </w:tcBorders>
            <w:shd w:val="clear" w:color="auto" w:fill="FFFFFF"/>
            <w:vAlign w:val="center"/>
          </w:tcPr>
          <w:p w14:paraId="0DB04BCE" w14:textId="77777777" w:rsidR="00F34D58" w:rsidRPr="00630D7C" w:rsidRDefault="00F34D58" w:rsidP="00F34D58">
            <w:pPr>
              <w:spacing w:after="0" w:line="240" w:lineRule="auto"/>
            </w:pPr>
            <w:r>
              <w:rPr>
                <w:rFonts w:cs="font178"/>
              </w:rPr>
              <w:t>408</w:t>
            </w:r>
          </w:p>
        </w:tc>
        <w:tc>
          <w:tcPr>
            <w:tcW w:w="1132" w:type="dxa"/>
            <w:tcBorders>
              <w:top w:val="single" w:sz="4" w:space="0" w:color="FF0000"/>
              <w:left w:val="single" w:sz="4" w:space="0" w:color="FF0000"/>
              <w:bottom w:val="single" w:sz="4" w:space="0" w:color="FF0000"/>
              <w:right w:val="single" w:sz="4" w:space="0" w:color="FF0000"/>
            </w:tcBorders>
            <w:shd w:val="clear" w:color="auto" w:fill="FFFFFF"/>
            <w:vAlign w:val="center"/>
          </w:tcPr>
          <w:p w14:paraId="3F58E5B1" w14:textId="77777777" w:rsidR="00F34D58" w:rsidRPr="00630D7C" w:rsidRDefault="00F34D58" w:rsidP="00F34D58">
            <w:pPr>
              <w:spacing w:after="0" w:line="240" w:lineRule="auto"/>
            </w:pPr>
            <w:r>
              <w:rPr>
                <w:rFonts w:cs="font178"/>
              </w:rPr>
              <w:t>311</w:t>
            </w:r>
          </w:p>
        </w:tc>
        <w:tc>
          <w:tcPr>
            <w:tcW w:w="1145" w:type="dxa"/>
            <w:tcBorders>
              <w:top w:val="single" w:sz="4" w:space="0" w:color="FF0000"/>
              <w:left w:val="single" w:sz="4" w:space="0" w:color="FF0000"/>
              <w:bottom w:val="single" w:sz="4" w:space="0" w:color="FF0000"/>
              <w:right w:val="single" w:sz="4" w:space="0" w:color="FF0000"/>
            </w:tcBorders>
            <w:shd w:val="clear" w:color="auto" w:fill="FFFFFF"/>
            <w:vAlign w:val="center"/>
          </w:tcPr>
          <w:p w14:paraId="5070988F" w14:textId="77777777" w:rsidR="00F34D58" w:rsidRPr="00630D7C" w:rsidRDefault="00F34D58" w:rsidP="00F34D58">
            <w:pPr>
              <w:spacing w:after="0" w:line="240" w:lineRule="auto"/>
            </w:pPr>
            <w:r>
              <w:t>248</w:t>
            </w:r>
          </w:p>
        </w:tc>
      </w:tr>
      <w:tr w:rsidR="00F34D58" w:rsidRPr="005B552C" w14:paraId="2D7E83CC" w14:textId="77777777" w:rsidTr="00700832">
        <w:trPr>
          <w:trHeight w:val="284"/>
        </w:trPr>
        <w:tc>
          <w:tcPr>
            <w:tcW w:w="5664" w:type="dxa"/>
            <w:shd w:val="clear" w:color="auto" w:fill="auto"/>
            <w:vAlign w:val="center"/>
          </w:tcPr>
          <w:p w14:paraId="3C750951" w14:textId="77777777" w:rsidR="00F34D58" w:rsidRPr="00630D7C" w:rsidRDefault="00F34D58" w:rsidP="00F34D58">
            <w:pPr>
              <w:spacing w:after="0" w:line="240" w:lineRule="auto"/>
            </w:pPr>
            <w:r w:rsidRPr="00630D7C">
              <w:t>wartość przyznanych dodatków mieszkaniowych (w zł)</w:t>
            </w:r>
          </w:p>
        </w:tc>
        <w:tc>
          <w:tcPr>
            <w:tcW w:w="1131" w:type="dxa"/>
            <w:tcBorders>
              <w:top w:val="single" w:sz="4" w:space="0" w:color="FF0000"/>
              <w:left w:val="single" w:sz="4" w:space="0" w:color="FF0000"/>
              <w:bottom w:val="single" w:sz="4" w:space="0" w:color="FF0000"/>
              <w:right w:val="single" w:sz="4" w:space="0" w:color="FF0000"/>
            </w:tcBorders>
            <w:shd w:val="clear" w:color="auto" w:fill="FFFFFF"/>
            <w:vAlign w:val="center"/>
          </w:tcPr>
          <w:p w14:paraId="70F33560" w14:textId="77777777" w:rsidR="00F34D58" w:rsidRPr="00630D7C" w:rsidRDefault="00F34D58" w:rsidP="00F34D58">
            <w:pPr>
              <w:spacing w:after="0" w:line="240" w:lineRule="auto"/>
            </w:pPr>
            <w:r>
              <w:rPr>
                <w:rFonts w:cs="Arial"/>
                <w:bCs/>
              </w:rPr>
              <w:t>67.530</w:t>
            </w:r>
          </w:p>
        </w:tc>
        <w:tc>
          <w:tcPr>
            <w:tcW w:w="1132" w:type="dxa"/>
            <w:tcBorders>
              <w:top w:val="single" w:sz="4" w:space="0" w:color="FF0000"/>
              <w:left w:val="single" w:sz="4" w:space="0" w:color="FF0000"/>
              <w:bottom w:val="single" w:sz="4" w:space="0" w:color="FF0000"/>
              <w:right w:val="single" w:sz="4" w:space="0" w:color="FF0000"/>
            </w:tcBorders>
            <w:shd w:val="clear" w:color="auto" w:fill="FFFFFF"/>
            <w:vAlign w:val="center"/>
          </w:tcPr>
          <w:p w14:paraId="3D53929F" w14:textId="77777777" w:rsidR="00F34D58" w:rsidRPr="00630D7C" w:rsidRDefault="00F34D58" w:rsidP="00F34D58">
            <w:pPr>
              <w:spacing w:after="0" w:line="240" w:lineRule="auto"/>
            </w:pPr>
            <w:r>
              <w:rPr>
                <w:rFonts w:cs="Arial"/>
                <w:bCs/>
              </w:rPr>
              <w:t>50.597</w:t>
            </w:r>
          </w:p>
        </w:tc>
        <w:tc>
          <w:tcPr>
            <w:tcW w:w="1145" w:type="dxa"/>
            <w:tcBorders>
              <w:top w:val="single" w:sz="4" w:space="0" w:color="FF0000"/>
              <w:left w:val="single" w:sz="4" w:space="0" w:color="FF0000"/>
              <w:bottom w:val="single" w:sz="4" w:space="0" w:color="FF0000"/>
              <w:right w:val="single" w:sz="4" w:space="0" w:color="FF0000"/>
            </w:tcBorders>
            <w:shd w:val="clear" w:color="auto" w:fill="FFFFFF"/>
            <w:vAlign w:val="center"/>
          </w:tcPr>
          <w:p w14:paraId="4A2CA338" w14:textId="77777777" w:rsidR="00F34D58" w:rsidRPr="00630D7C" w:rsidRDefault="00F34D58" w:rsidP="00F34D58">
            <w:pPr>
              <w:spacing w:after="0" w:line="240" w:lineRule="auto"/>
            </w:pPr>
            <w:r>
              <w:rPr>
                <w:rFonts w:cs="Arial"/>
                <w:bCs/>
              </w:rPr>
              <w:t>38.570</w:t>
            </w:r>
          </w:p>
        </w:tc>
      </w:tr>
      <w:tr w:rsidR="00DA40DE" w:rsidRPr="005B552C" w14:paraId="1453EC46" w14:textId="77777777" w:rsidTr="00700832">
        <w:trPr>
          <w:trHeight w:val="284"/>
        </w:trPr>
        <w:tc>
          <w:tcPr>
            <w:tcW w:w="5664" w:type="dxa"/>
            <w:shd w:val="clear" w:color="auto" w:fill="FFFFFF"/>
            <w:vAlign w:val="center"/>
          </w:tcPr>
          <w:p w14:paraId="6992E486" w14:textId="77777777" w:rsidR="00DA40DE" w:rsidRPr="00630D7C" w:rsidRDefault="00DA40DE" w:rsidP="00DA40DE">
            <w:pPr>
              <w:spacing w:after="0" w:line="240" w:lineRule="auto"/>
            </w:pPr>
            <w:r w:rsidRPr="00630D7C">
              <w:t>liczba gospodars</w:t>
            </w:r>
            <w:r>
              <w:t>tw, którym przyznano dodatki energetyczne</w:t>
            </w:r>
          </w:p>
        </w:tc>
        <w:tc>
          <w:tcPr>
            <w:tcW w:w="1131" w:type="dxa"/>
            <w:tcBorders>
              <w:top w:val="single" w:sz="4" w:space="0" w:color="FF0000"/>
              <w:left w:val="single" w:sz="4" w:space="0" w:color="FF0000"/>
              <w:bottom w:val="single" w:sz="4" w:space="0" w:color="FF0000"/>
              <w:right w:val="single" w:sz="4" w:space="0" w:color="FF0000"/>
            </w:tcBorders>
            <w:shd w:val="clear" w:color="auto" w:fill="FFFFFF"/>
            <w:vAlign w:val="center"/>
          </w:tcPr>
          <w:p w14:paraId="4355EA75" w14:textId="77777777" w:rsidR="00DA40DE" w:rsidRDefault="00DA40DE" w:rsidP="00DA40DE">
            <w:pPr>
              <w:spacing w:after="0" w:line="240" w:lineRule="auto"/>
            </w:pPr>
            <w:r>
              <w:t>24</w:t>
            </w:r>
          </w:p>
        </w:tc>
        <w:tc>
          <w:tcPr>
            <w:tcW w:w="1132" w:type="dxa"/>
            <w:tcBorders>
              <w:top w:val="single" w:sz="4" w:space="0" w:color="FF0000"/>
              <w:left w:val="single" w:sz="4" w:space="0" w:color="FF0000"/>
              <w:bottom w:val="single" w:sz="4" w:space="0" w:color="FF0000"/>
              <w:right w:val="single" w:sz="4" w:space="0" w:color="FF0000"/>
            </w:tcBorders>
            <w:shd w:val="clear" w:color="auto" w:fill="FFFFFF"/>
            <w:vAlign w:val="center"/>
          </w:tcPr>
          <w:p w14:paraId="5210550F" w14:textId="77777777" w:rsidR="00DA40DE" w:rsidRDefault="00DA40DE" w:rsidP="00DA40DE">
            <w:pPr>
              <w:spacing w:after="0" w:line="240" w:lineRule="auto"/>
            </w:pPr>
            <w:r>
              <w:t>19</w:t>
            </w:r>
          </w:p>
        </w:tc>
        <w:tc>
          <w:tcPr>
            <w:tcW w:w="1145" w:type="dxa"/>
            <w:tcBorders>
              <w:top w:val="single" w:sz="4" w:space="0" w:color="FF0000"/>
              <w:left w:val="single" w:sz="4" w:space="0" w:color="FF0000"/>
              <w:bottom w:val="single" w:sz="4" w:space="0" w:color="FF0000"/>
              <w:right w:val="single" w:sz="4" w:space="0" w:color="FF0000"/>
            </w:tcBorders>
            <w:shd w:val="clear" w:color="auto" w:fill="FFFFFF"/>
            <w:vAlign w:val="center"/>
          </w:tcPr>
          <w:p w14:paraId="579BF006" w14:textId="77777777" w:rsidR="00DA40DE" w:rsidRDefault="00DA40DE" w:rsidP="00DA40DE">
            <w:pPr>
              <w:spacing w:after="0" w:line="240" w:lineRule="auto"/>
            </w:pPr>
            <w:r>
              <w:t>15</w:t>
            </w:r>
          </w:p>
        </w:tc>
      </w:tr>
      <w:tr w:rsidR="00DA40DE" w:rsidRPr="005B552C" w14:paraId="06082E35" w14:textId="77777777" w:rsidTr="00700832">
        <w:trPr>
          <w:trHeight w:val="284"/>
        </w:trPr>
        <w:tc>
          <w:tcPr>
            <w:tcW w:w="5664" w:type="dxa"/>
            <w:shd w:val="clear" w:color="auto" w:fill="FFFFFF"/>
            <w:vAlign w:val="center"/>
          </w:tcPr>
          <w:p w14:paraId="729C07F4" w14:textId="77777777" w:rsidR="00DA40DE" w:rsidRPr="00630D7C" w:rsidRDefault="00DA40DE" w:rsidP="00DA40DE">
            <w:pPr>
              <w:spacing w:after="0" w:line="240" w:lineRule="auto"/>
            </w:pPr>
            <w:r>
              <w:t>liczba przyznanych dodatków energetycznych</w:t>
            </w:r>
          </w:p>
        </w:tc>
        <w:tc>
          <w:tcPr>
            <w:tcW w:w="1131" w:type="dxa"/>
            <w:tcBorders>
              <w:top w:val="single" w:sz="4" w:space="0" w:color="FF0000"/>
              <w:left w:val="single" w:sz="4" w:space="0" w:color="FF0000"/>
              <w:bottom w:val="single" w:sz="4" w:space="0" w:color="FF0000"/>
              <w:right w:val="single" w:sz="4" w:space="0" w:color="FF0000"/>
            </w:tcBorders>
            <w:shd w:val="clear" w:color="auto" w:fill="FFFFFF"/>
            <w:vAlign w:val="center"/>
          </w:tcPr>
          <w:p w14:paraId="66EA0344" w14:textId="77777777" w:rsidR="00DA40DE" w:rsidRDefault="00DA40DE" w:rsidP="00DA40DE">
            <w:pPr>
              <w:spacing w:after="0" w:line="240" w:lineRule="auto"/>
            </w:pPr>
            <w:r>
              <w:t>166</w:t>
            </w:r>
          </w:p>
        </w:tc>
        <w:tc>
          <w:tcPr>
            <w:tcW w:w="1132" w:type="dxa"/>
            <w:tcBorders>
              <w:top w:val="single" w:sz="4" w:space="0" w:color="FF0000"/>
              <w:left w:val="single" w:sz="4" w:space="0" w:color="FF0000"/>
              <w:bottom w:val="single" w:sz="4" w:space="0" w:color="FF0000"/>
              <w:right w:val="single" w:sz="4" w:space="0" w:color="FF0000"/>
            </w:tcBorders>
            <w:shd w:val="clear" w:color="auto" w:fill="FFFFFF"/>
            <w:vAlign w:val="center"/>
          </w:tcPr>
          <w:p w14:paraId="3A8C29A3" w14:textId="77777777" w:rsidR="00DA40DE" w:rsidRDefault="00DA40DE" w:rsidP="00DA40DE">
            <w:pPr>
              <w:spacing w:after="0" w:line="240" w:lineRule="auto"/>
            </w:pPr>
            <w:r>
              <w:t>154</w:t>
            </w:r>
          </w:p>
        </w:tc>
        <w:tc>
          <w:tcPr>
            <w:tcW w:w="1145" w:type="dxa"/>
            <w:tcBorders>
              <w:top w:val="single" w:sz="4" w:space="0" w:color="FF0000"/>
              <w:left w:val="single" w:sz="4" w:space="0" w:color="FF0000"/>
              <w:bottom w:val="single" w:sz="4" w:space="0" w:color="FF0000"/>
              <w:right w:val="single" w:sz="4" w:space="0" w:color="FF0000"/>
            </w:tcBorders>
            <w:shd w:val="clear" w:color="auto" w:fill="FFFFFF"/>
            <w:vAlign w:val="center"/>
          </w:tcPr>
          <w:p w14:paraId="2E261534" w14:textId="77777777" w:rsidR="00DA40DE" w:rsidRDefault="00DA40DE" w:rsidP="00DA40DE">
            <w:pPr>
              <w:spacing w:after="0" w:line="240" w:lineRule="auto"/>
            </w:pPr>
            <w:r>
              <w:t>126</w:t>
            </w:r>
          </w:p>
        </w:tc>
      </w:tr>
      <w:tr w:rsidR="00DA40DE" w:rsidRPr="005B552C" w14:paraId="1C583ECE" w14:textId="77777777" w:rsidTr="00700832">
        <w:trPr>
          <w:trHeight w:val="284"/>
        </w:trPr>
        <w:tc>
          <w:tcPr>
            <w:tcW w:w="5664" w:type="dxa"/>
            <w:shd w:val="clear" w:color="auto" w:fill="auto"/>
            <w:vAlign w:val="center"/>
          </w:tcPr>
          <w:p w14:paraId="02E15138" w14:textId="77777777" w:rsidR="00DA40DE" w:rsidRPr="00630D7C" w:rsidRDefault="00DA40DE" w:rsidP="00DA40DE">
            <w:pPr>
              <w:spacing w:after="0" w:line="240" w:lineRule="auto"/>
            </w:pPr>
            <w:r w:rsidRPr="00630D7C">
              <w:t>wartość przyznanych dod</w:t>
            </w:r>
            <w:r>
              <w:t>atków energetycznych</w:t>
            </w:r>
            <w:r w:rsidRPr="00630D7C">
              <w:t xml:space="preserve"> (w zł)</w:t>
            </w:r>
          </w:p>
        </w:tc>
        <w:tc>
          <w:tcPr>
            <w:tcW w:w="1131" w:type="dxa"/>
            <w:tcBorders>
              <w:top w:val="single" w:sz="4" w:space="0" w:color="FF0000"/>
              <w:left w:val="single" w:sz="4" w:space="0" w:color="FF0000"/>
              <w:bottom w:val="single" w:sz="4" w:space="0" w:color="FF0000"/>
              <w:right w:val="single" w:sz="4" w:space="0" w:color="FF0000"/>
            </w:tcBorders>
            <w:shd w:val="clear" w:color="auto" w:fill="FFFFFF"/>
            <w:vAlign w:val="center"/>
          </w:tcPr>
          <w:p w14:paraId="18F57A08" w14:textId="77777777" w:rsidR="00DA40DE" w:rsidRDefault="00DA40DE" w:rsidP="00DA40DE">
            <w:pPr>
              <w:spacing w:after="0" w:line="240" w:lineRule="auto"/>
            </w:pPr>
            <w:r>
              <w:rPr>
                <w:bCs/>
              </w:rPr>
              <w:t>2.806</w:t>
            </w:r>
          </w:p>
        </w:tc>
        <w:tc>
          <w:tcPr>
            <w:tcW w:w="1132" w:type="dxa"/>
            <w:tcBorders>
              <w:top w:val="single" w:sz="4" w:space="0" w:color="FF0000"/>
              <w:left w:val="single" w:sz="4" w:space="0" w:color="FF0000"/>
              <w:bottom w:val="single" w:sz="4" w:space="0" w:color="FF0000"/>
              <w:right w:val="single" w:sz="4" w:space="0" w:color="FF0000"/>
            </w:tcBorders>
            <w:shd w:val="clear" w:color="auto" w:fill="FFFFFF"/>
            <w:vAlign w:val="center"/>
          </w:tcPr>
          <w:p w14:paraId="1C575097" w14:textId="77777777" w:rsidR="00DA40DE" w:rsidRDefault="00DA40DE" w:rsidP="00DA40DE">
            <w:pPr>
              <w:spacing w:after="0" w:line="240" w:lineRule="auto"/>
            </w:pPr>
            <w:r>
              <w:rPr>
                <w:bCs/>
              </w:rPr>
              <w:t>2.563</w:t>
            </w:r>
          </w:p>
        </w:tc>
        <w:tc>
          <w:tcPr>
            <w:tcW w:w="1145" w:type="dxa"/>
            <w:tcBorders>
              <w:top w:val="single" w:sz="4" w:space="0" w:color="FF0000"/>
              <w:left w:val="single" w:sz="4" w:space="0" w:color="FF0000"/>
              <w:bottom w:val="single" w:sz="4" w:space="0" w:color="FF0000"/>
              <w:right w:val="single" w:sz="4" w:space="0" w:color="FF0000"/>
            </w:tcBorders>
            <w:shd w:val="clear" w:color="auto" w:fill="FFFFFF"/>
            <w:vAlign w:val="center"/>
          </w:tcPr>
          <w:p w14:paraId="5CBB6681" w14:textId="77777777" w:rsidR="00DA40DE" w:rsidRDefault="00DA40DE" w:rsidP="00DA40DE">
            <w:pPr>
              <w:spacing w:after="0" w:line="240" w:lineRule="auto"/>
            </w:pPr>
            <w:r>
              <w:rPr>
                <w:bCs/>
              </w:rPr>
              <w:t>2.034</w:t>
            </w:r>
          </w:p>
        </w:tc>
      </w:tr>
    </w:tbl>
    <w:p w14:paraId="006E1372" w14:textId="77777777" w:rsidR="00DA40DE" w:rsidRDefault="00DA40DE" w:rsidP="00BE7B2B">
      <w:pPr>
        <w:spacing w:after="0" w:line="100" w:lineRule="atLeast"/>
        <w:jc w:val="center"/>
        <w:rPr>
          <w:sz w:val="20"/>
          <w:szCs w:val="20"/>
        </w:rPr>
      </w:pPr>
    </w:p>
    <w:p w14:paraId="19ECAF25" w14:textId="77777777" w:rsidR="00BE7B2B" w:rsidRPr="005B552C" w:rsidRDefault="00BE7B2B" w:rsidP="00BE7B2B">
      <w:pPr>
        <w:spacing w:after="0" w:line="100" w:lineRule="atLeast"/>
        <w:jc w:val="center"/>
      </w:pPr>
      <w:r w:rsidRPr="005B552C">
        <w:rPr>
          <w:sz w:val="20"/>
          <w:szCs w:val="20"/>
        </w:rPr>
        <w:t xml:space="preserve">Źródło danych: Urząd Gminy </w:t>
      </w:r>
      <w:r w:rsidR="002A7740">
        <w:rPr>
          <w:sz w:val="20"/>
          <w:szCs w:val="20"/>
        </w:rPr>
        <w:t>Szczecinek</w:t>
      </w:r>
      <w:r w:rsidR="005B522C">
        <w:rPr>
          <w:sz w:val="20"/>
          <w:szCs w:val="20"/>
        </w:rPr>
        <w:t>.</w:t>
      </w:r>
    </w:p>
    <w:p w14:paraId="2807D0CC" w14:textId="77777777" w:rsidR="00BF7204" w:rsidRDefault="00BF7204" w:rsidP="00ED2A5E">
      <w:pPr>
        <w:spacing w:after="0" w:line="360" w:lineRule="auto"/>
        <w:jc w:val="both"/>
        <w:rPr>
          <w:sz w:val="24"/>
          <w:szCs w:val="24"/>
        </w:rPr>
      </w:pPr>
    </w:p>
    <w:p w14:paraId="4EE1E37C" w14:textId="77777777" w:rsidR="00E94E32" w:rsidRPr="00630D7C" w:rsidRDefault="00E70861" w:rsidP="00C61C3F">
      <w:pPr>
        <w:pStyle w:val="Nowastrategia-poziom2"/>
      </w:pPr>
      <w:bookmarkStart w:id="31" w:name="_Toc514360085"/>
      <w:r w:rsidRPr="00630D7C">
        <w:t>4</w:t>
      </w:r>
      <w:r w:rsidR="00E94E32" w:rsidRPr="00630D7C">
        <w:t>. </w:t>
      </w:r>
      <w:r w:rsidR="002D1CA6" w:rsidRPr="00630D7C">
        <w:t>GOSPODAR</w:t>
      </w:r>
      <w:r w:rsidR="00054E34" w:rsidRPr="00630D7C">
        <w:t>KA</w:t>
      </w:r>
      <w:r w:rsidR="004C03A9" w:rsidRPr="00630D7C">
        <w:t xml:space="preserve"> I </w:t>
      </w:r>
      <w:r w:rsidR="00054E34" w:rsidRPr="00630D7C">
        <w:t xml:space="preserve">SYTUACJA NA RYNKU </w:t>
      </w:r>
      <w:r w:rsidR="004C03A9" w:rsidRPr="00630D7C">
        <w:t>PRACY</w:t>
      </w:r>
      <w:bookmarkEnd w:id="31"/>
    </w:p>
    <w:p w14:paraId="4AE0E52C" w14:textId="77777777" w:rsidR="007858B8" w:rsidRPr="00C04AAA" w:rsidRDefault="007858B8" w:rsidP="00C04AAA">
      <w:pPr>
        <w:spacing w:after="0" w:line="360" w:lineRule="auto"/>
        <w:jc w:val="both"/>
        <w:rPr>
          <w:sz w:val="24"/>
        </w:rPr>
      </w:pPr>
    </w:p>
    <w:p w14:paraId="30C4B854" w14:textId="77777777" w:rsidR="00DA40DE" w:rsidRDefault="00DA40DE" w:rsidP="00DA40DE">
      <w:pPr>
        <w:spacing w:after="0" w:line="360" w:lineRule="auto"/>
        <w:ind w:firstLine="709"/>
        <w:jc w:val="both"/>
      </w:pPr>
      <w:r>
        <w:rPr>
          <w:sz w:val="24"/>
        </w:rPr>
        <w:t>Gmina Szczecinek ma charakter rolniczy, a istotne znacznie w użytkowaniu jej terenu mają również grunty leśne oraz wody. W strukturze gruntów dominują użytki rolne (43,9%), wśród nich grunty orne (33,5%), Grunty leśne oraz zadrzewione i zakrzewione zajmują 41,2% powierzchni gminy, ł</w:t>
      </w:r>
      <w:r>
        <w:rPr>
          <w:rFonts w:cs="Calibri"/>
          <w:sz w:val="24"/>
          <w:szCs w:val="24"/>
        </w:rPr>
        <w:t>ąki i pastwiska 9,2%,</w:t>
      </w:r>
      <w:r>
        <w:rPr>
          <w:sz w:val="24"/>
        </w:rPr>
        <w:t xml:space="preserve"> a tereny pod wodami 8,2%.</w:t>
      </w:r>
      <w:r>
        <w:rPr>
          <w:rFonts w:cs="Calibri"/>
          <w:spacing w:val="-1"/>
          <w:sz w:val="24"/>
          <w:szCs w:val="24"/>
        </w:rPr>
        <w:t xml:space="preserve"> </w:t>
      </w:r>
      <w:r>
        <w:rPr>
          <w:rFonts w:cs="Calibri"/>
          <w:sz w:val="24"/>
          <w:szCs w:val="24"/>
        </w:rPr>
        <w:t>Dane szczegółowe w tym zakresie przedstawia poniższy wykres.</w:t>
      </w:r>
    </w:p>
    <w:p w14:paraId="05E04536" w14:textId="77777777" w:rsidR="005662B4" w:rsidRDefault="005662B4" w:rsidP="00C04AAA">
      <w:pPr>
        <w:spacing w:after="0" w:line="360" w:lineRule="auto"/>
        <w:ind w:firstLine="709"/>
        <w:jc w:val="both"/>
        <w:rPr>
          <w:sz w:val="24"/>
        </w:rPr>
      </w:pPr>
    </w:p>
    <w:p w14:paraId="07CBE22A" w14:textId="77777777" w:rsidR="003D3C59" w:rsidRDefault="003D3C59" w:rsidP="00C04AAA">
      <w:pPr>
        <w:spacing w:after="0" w:line="360" w:lineRule="auto"/>
        <w:ind w:firstLine="709"/>
        <w:jc w:val="both"/>
        <w:rPr>
          <w:sz w:val="24"/>
        </w:rPr>
      </w:pPr>
    </w:p>
    <w:p w14:paraId="33B02BEB" w14:textId="77777777" w:rsidR="003D3C59" w:rsidRDefault="003D3C59" w:rsidP="00C04AAA">
      <w:pPr>
        <w:spacing w:after="0" w:line="360" w:lineRule="auto"/>
        <w:ind w:firstLine="709"/>
        <w:jc w:val="both"/>
        <w:rPr>
          <w:sz w:val="24"/>
        </w:rPr>
      </w:pPr>
    </w:p>
    <w:p w14:paraId="089194DD" w14:textId="77777777" w:rsidR="003D3C59" w:rsidRDefault="003D3C59" w:rsidP="00C04AAA">
      <w:pPr>
        <w:spacing w:after="0" w:line="360" w:lineRule="auto"/>
        <w:ind w:firstLine="709"/>
        <w:jc w:val="both"/>
        <w:rPr>
          <w:sz w:val="24"/>
        </w:rPr>
      </w:pPr>
    </w:p>
    <w:p w14:paraId="5408A87E" w14:textId="77777777" w:rsidR="003D3C59" w:rsidRPr="008F0527" w:rsidRDefault="003D3C59" w:rsidP="00C04AAA">
      <w:pPr>
        <w:spacing w:after="0" w:line="360" w:lineRule="auto"/>
        <w:ind w:firstLine="709"/>
        <w:jc w:val="both"/>
        <w:rPr>
          <w:sz w:val="24"/>
        </w:rPr>
      </w:pPr>
    </w:p>
    <w:p w14:paraId="6B34CB2E" w14:textId="77777777" w:rsidR="00BE07F7" w:rsidRPr="008F0527" w:rsidRDefault="00BE07F7" w:rsidP="00BE07F7">
      <w:pPr>
        <w:pStyle w:val="Spistabeliwykresw"/>
        <w:rPr>
          <w:spacing w:val="-1"/>
        </w:rPr>
      </w:pPr>
      <w:bookmarkStart w:id="32" w:name="_Toc514004670"/>
      <w:bookmarkStart w:id="33" w:name="_Toc514360123"/>
      <w:r>
        <w:rPr>
          <w:color w:val="000000"/>
          <w:spacing w:val="-1"/>
        </w:rPr>
        <w:t>Wykres 7</w:t>
      </w:r>
      <w:r w:rsidRPr="008F0527">
        <w:rPr>
          <w:color w:val="000000"/>
          <w:spacing w:val="-1"/>
        </w:rPr>
        <w:t xml:space="preserve">. </w:t>
      </w:r>
      <w:r w:rsidRPr="008F0527">
        <w:rPr>
          <w:spacing w:val="-1"/>
        </w:rPr>
        <w:t>Użytki rolne, lasy i grunty leśne, pozostałe grunty i nieużytki (w ha) w gminie</w:t>
      </w:r>
      <w:bookmarkEnd w:id="32"/>
      <w:bookmarkEnd w:id="33"/>
    </w:p>
    <w:p w14:paraId="636382A5" w14:textId="77777777" w:rsidR="00F27339" w:rsidRDefault="00F27339" w:rsidP="00E919FC">
      <w:pPr>
        <w:spacing w:after="0" w:line="360" w:lineRule="auto"/>
        <w:jc w:val="both"/>
        <w:rPr>
          <w:rFonts w:cstheme="minorHAnsi"/>
          <w:sz w:val="24"/>
          <w:szCs w:val="24"/>
        </w:rPr>
      </w:pPr>
      <w:r w:rsidRPr="00027FD7">
        <w:rPr>
          <w:noProof/>
          <w:lang w:eastAsia="pl-PL"/>
        </w:rPr>
        <w:drawing>
          <wp:inline distT="0" distB="0" distL="0" distR="0" wp14:anchorId="1E64F4CE" wp14:editId="22103C4F">
            <wp:extent cx="5760000" cy="288000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B97D32C" w14:textId="77777777" w:rsidR="00ED2A5E" w:rsidRPr="008F0527" w:rsidRDefault="00ED2A5E" w:rsidP="00ED2A5E">
      <w:pPr>
        <w:spacing w:after="0" w:line="360" w:lineRule="auto"/>
        <w:jc w:val="center"/>
        <w:rPr>
          <w:sz w:val="20"/>
        </w:rPr>
      </w:pPr>
      <w:r w:rsidRPr="008F0527">
        <w:rPr>
          <w:sz w:val="20"/>
        </w:rPr>
        <w:t>Źródło danych: Główny Urząd Statystyczny.</w:t>
      </w:r>
    </w:p>
    <w:p w14:paraId="0A8D3A05" w14:textId="77777777" w:rsidR="00F27339" w:rsidRDefault="00F27339" w:rsidP="00C04AAA">
      <w:pPr>
        <w:spacing w:after="0" w:line="360" w:lineRule="auto"/>
        <w:ind w:firstLine="709"/>
        <w:jc w:val="both"/>
        <w:rPr>
          <w:rFonts w:cstheme="minorHAnsi"/>
          <w:sz w:val="24"/>
          <w:szCs w:val="24"/>
        </w:rPr>
      </w:pPr>
    </w:p>
    <w:p w14:paraId="66F78F2E" w14:textId="77777777" w:rsidR="007D6706" w:rsidRDefault="007D6706" w:rsidP="007D6706">
      <w:pPr>
        <w:spacing w:after="0" w:line="360" w:lineRule="auto"/>
        <w:ind w:firstLine="708"/>
        <w:jc w:val="both"/>
        <w:rPr>
          <w:rFonts w:cs="Arial"/>
          <w:sz w:val="24"/>
          <w:szCs w:val="20"/>
        </w:rPr>
      </w:pPr>
      <w:r>
        <w:rPr>
          <w:sz w:val="24"/>
          <w:szCs w:val="24"/>
        </w:rPr>
        <w:t xml:space="preserve">Pod względem przydatności rolniczej w gminie przeważają gleby słabej jakości V i VI klasy bonitacyjnej, przy czym należy zauważyć, że na jej terenie znajduje się również 1/3 ziem ornych dobrej jakości przypadających na cały powiat. </w:t>
      </w:r>
    </w:p>
    <w:p w14:paraId="423CCED9" w14:textId="77777777" w:rsidR="007D6706" w:rsidRDefault="007D6706" w:rsidP="007D6706">
      <w:pPr>
        <w:spacing w:after="0" w:line="360" w:lineRule="auto"/>
        <w:ind w:firstLine="708"/>
        <w:jc w:val="both"/>
        <w:rPr>
          <w:rFonts w:cs="Arial"/>
          <w:sz w:val="24"/>
          <w:szCs w:val="20"/>
        </w:rPr>
      </w:pPr>
      <w:r>
        <w:rPr>
          <w:rFonts w:cs="Arial"/>
          <w:sz w:val="24"/>
          <w:szCs w:val="20"/>
        </w:rPr>
        <w:t xml:space="preserve">Według danych Powszechnego Spisu Rolnego z 2010 roku, w gminie funkcjonowało 647 gospodarstw rolnych, w tym 538 gospodarstw prowadzących działalność rolniczą. Wśród nich było </w:t>
      </w:r>
      <w:r>
        <w:rPr>
          <w:rFonts w:cs="Arial"/>
          <w:spacing w:val="-2"/>
          <w:sz w:val="24"/>
          <w:szCs w:val="20"/>
        </w:rPr>
        <w:t xml:space="preserve">40 gospodarstw małych o </w:t>
      </w:r>
      <w:r>
        <w:rPr>
          <w:rFonts w:cs="Arial"/>
          <w:sz w:val="24"/>
          <w:szCs w:val="20"/>
        </w:rPr>
        <w:t>powierzchni do 1 ha, 162 gospodarstwa o powierzchni od 1 do 5 ha, 90 gospodarstw o powierzchni od 5 do 10 ha, 60 gospodarstw o powierzchni od 10 do 15 ha oraz 186 gospodarstw o powierzchni 15 ha i więcej.</w:t>
      </w:r>
    </w:p>
    <w:p w14:paraId="31D82D54" w14:textId="77777777" w:rsidR="007D6706" w:rsidRDefault="007D6706" w:rsidP="007D6706">
      <w:pPr>
        <w:spacing w:after="0" w:line="360" w:lineRule="auto"/>
        <w:ind w:firstLine="708"/>
        <w:jc w:val="both"/>
        <w:rPr>
          <w:rFonts w:cs="Arial"/>
          <w:sz w:val="24"/>
          <w:szCs w:val="20"/>
        </w:rPr>
      </w:pPr>
      <w:r>
        <w:rPr>
          <w:rFonts w:cs="Arial"/>
          <w:sz w:val="24"/>
          <w:szCs w:val="20"/>
        </w:rPr>
        <w:t xml:space="preserve">W strukturze upraw dominowały zboża (uprawą zbóż zajmowały się 344 gospodarstwa rolne spośród 404 trudniących się uprawą) i ziemniaki (135), w gminie prowadzono również uprawy przemysłowe (47), uprawiano rzepak i rzepik (43), rośliny strączkowe (6), warzywa gruntowe (6) oraz buraki cukrowe (4). </w:t>
      </w:r>
    </w:p>
    <w:p w14:paraId="4D4FC8D4" w14:textId="77777777" w:rsidR="007D6706" w:rsidRDefault="007D6706" w:rsidP="007D6706">
      <w:pPr>
        <w:spacing w:after="0" w:line="360" w:lineRule="auto"/>
        <w:ind w:firstLine="708"/>
        <w:jc w:val="both"/>
        <w:rPr>
          <w:sz w:val="24"/>
          <w:szCs w:val="24"/>
        </w:rPr>
      </w:pPr>
      <w:r>
        <w:rPr>
          <w:rFonts w:cs="Arial"/>
          <w:sz w:val="24"/>
          <w:szCs w:val="20"/>
        </w:rPr>
        <w:lastRenderedPageBreak/>
        <w:t>Podstawowy kierunek produkcji zwierzęcej w gminie stanowiła hodowla bydła (124 gospodarstwa spośród 254 utrzymujących zwierzęta gospodarskie) oraz trzody chlewnej (72 gospodarstwa); w 25 gospodarstwach utrzymywano również konie, a w 168 drób.</w:t>
      </w:r>
    </w:p>
    <w:p w14:paraId="08D85AA4" w14:textId="77777777" w:rsidR="007D6706" w:rsidRDefault="007D6706" w:rsidP="007D6706">
      <w:pPr>
        <w:spacing w:after="0" w:line="360" w:lineRule="auto"/>
        <w:ind w:firstLine="708"/>
        <w:jc w:val="both"/>
        <w:rPr>
          <w:rFonts w:eastAsia="Times New Roman" w:cs="Times New Roman"/>
          <w:bCs/>
          <w:sz w:val="24"/>
          <w:szCs w:val="24"/>
        </w:rPr>
      </w:pPr>
      <w:r>
        <w:rPr>
          <w:sz w:val="24"/>
          <w:szCs w:val="24"/>
        </w:rPr>
        <w:t xml:space="preserve">W latach 2014-2016 liczba podmiotów gospodarczych funkcjonujących w gminie stale rosła (z </w:t>
      </w:r>
      <w:r w:rsidR="00C01DE5">
        <w:rPr>
          <w:sz w:val="24"/>
          <w:szCs w:val="24"/>
        </w:rPr>
        <w:t>541 w 2014 r. do 593 w 2016 r.</w:t>
      </w:r>
      <w:r>
        <w:rPr>
          <w:sz w:val="24"/>
          <w:szCs w:val="24"/>
        </w:rPr>
        <w:t>). Zdecydowana większość z nich znajdo</w:t>
      </w:r>
      <w:r w:rsidR="00C01DE5">
        <w:rPr>
          <w:sz w:val="24"/>
          <w:szCs w:val="24"/>
        </w:rPr>
        <w:t>wała się w rękach prywatnych (531 w 2014 r., 572 w 2015 r., 576</w:t>
      </w:r>
      <w:r>
        <w:rPr>
          <w:sz w:val="24"/>
          <w:szCs w:val="24"/>
        </w:rPr>
        <w:t xml:space="preserve"> w 2016 r.). W 2016 roku dominującymi rodzajami działalności gospodarczej prowadzonej w gminie były handel i usługi w zakresie napraw (135 podmiotów) oraz budownictwo (100). Na kolejnych miejscach znajdowały się podmioty zajmujące się przetwórstwem przemysłowym (55), a także rolnictwem, gospodarka leśną i rybacką (53).</w:t>
      </w:r>
    </w:p>
    <w:p w14:paraId="6F19EF16" w14:textId="77777777" w:rsidR="007D6706" w:rsidRDefault="007D6706" w:rsidP="007D6706">
      <w:pPr>
        <w:spacing w:after="0" w:line="360" w:lineRule="auto"/>
        <w:ind w:firstLine="708"/>
        <w:jc w:val="both"/>
      </w:pPr>
      <w:r>
        <w:rPr>
          <w:rFonts w:eastAsia="Times New Roman" w:cs="Times New Roman"/>
          <w:bCs/>
          <w:sz w:val="24"/>
          <w:szCs w:val="24"/>
        </w:rPr>
        <w:t xml:space="preserve">Dane </w:t>
      </w:r>
      <w:r>
        <w:rPr>
          <w:color w:val="000000"/>
          <w:sz w:val="24"/>
          <w:szCs w:val="24"/>
        </w:rPr>
        <w:t xml:space="preserve">szczegółowe na temat </w:t>
      </w:r>
      <w:r>
        <w:rPr>
          <w:sz w:val="24"/>
          <w:szCs w:val="24"/>
        </w:rPr>
        <w:t xml:space="preserve">podmiotów gospodarczych funkcjonujących w gminie </w:t>
      </w:r>
      <w:r>
        <w:rPr>
          <w:color w:val="000000"/>
          <w:sz w:val="24"/>
          <w:szCs w:val="24"/>
        </w:rPr>
        <w:t>przedstawiają poniższe wykresy.</w:t>
      </w:r>
    </w:p>
    <w:p w14:paraId="50F610F5" w14:textId="77777777" w:rsidR="005662B4" w:rsidRPr="00027FD7" w:rsidRDefault="005662B4" w:rsidP="005662B4">
      <w:pPr>
        <w:spacing w:after="0" w:line="360" w:lineRule="auto"/>
        <w:ind w:firstLine="708"/>
        <w:jc w:val="both"/>
        <w:rPr>
          <w:color w:val="000000"/>
          <w:sz w:val="24"/>
          <w:szCs w:val="24"/>
        </w:rPr>
      </w:pPr>
    </w:p>
    <w:tbl>
      <w:tblPr>
        <w:tblStyle w:val="Tabela-Siatk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42"/>
      </w:tblGrid>
      <w:tr w:rsidR="005662B4" w:rsidRPr="00027FD7" w14:paraId="3D33CAF1" w14:textId="77777777" w:rsidTr="004D7913">
        <w:trPr>
          <w:jc w:val="center"/>
        </w:trPr>
        <w:tc>
          <w:tcPr>
            <w:tcW w:w="4530" w:type="dxa"/>
          </w:tcPr>
          <w:p w14:paraId="0AF56B7C" w14:textId="77777777" w:rsidR="005662B4" w:rsidRPr="00027FD7" w:rsidRDefault="002E6A7A" w:rsidP="004D7913">
            <w:pPr>
              <w:pStyle w:val="Spistabeliwykresw"/>
              <w:spacing w:line="240" w:lineRule="auto"/>
            </w:pPr>
            <w:bookmarkStart w:id="34" w:name="_Toc388619008"/>
            <w:bookmarkStart w:id="35" w:name="_Toc401233876"/>
            <w:bookmarkStart w:id="36" w:name="_Toc419148521"/>
            <w:bookmarkStart w:id="37" w:name="_Toc431982853"/>
            <w:bookmarkStart w:id="38" w:name="_Toc446667354"/>
            <w:bookmarkStart w:id="39" w:name="_Toc463993264"/>
            <w:bookmarkStart w:id="40" w:name="_Toc514360124"/>
            <w:r>
              <w:rPr>
                <w:szCs w:val="24"/>
              </w:rPr>
              <w:t>Wykres 8</w:t>
            </w:r>
            <w:r w:rsidR="005662B4" w:rsidRPr="00027FD7">
              <w:rPr>
                <w:szCs w:val="24"/>
              </w:rPr>
              <w:t>. Podmioty gospodarcze w gminie w latach 2014-201</w:t>
            </w:r>
            <w:bookmarkEnd w:id="34"/>
            <w:bookmarkEnd w:id="35"/>
            <w:bookmarkEnd w:id="36"/>
            <w:bookmarkEnd w:id="37"/>
            <w:bookmarkEnd w:id="38"/>
            <w:bookmarkEnd w:id="39"/>
            <w:r w:rsidR="005662B4" w:rsidRPr="00027FD7">
              <w:rPr>
                <w:szCs w:val="24"/>
              </w:rPr>
              <w:t>6</w:t>
            </w:r>
            <w:bookmarkEnd w:id="40"/>
          </w:p>
        </w:tc>
        <w:tc>
          <w:tcPr>
            <w:tcW w:w="4542" w:type="dxa"/>
          </w:tcPr>
          <w:p w14:paraId="04293DC8" w14:textId="77777777" w:rsidR="005662B4" w:rsidRPr="00027FD7" w:rsidRDefault="002E6A7A" w:rsidP="004D7913">
            <w:pPr>
              <w:pStyle w:val="Spistabeliwykresw"/>
              <w:spacing w:after="120" w:line="240" w:lineRule="auto"/>
            </w:pPr>
            <w:bookmarkStart w:id="41" w:name="_Toc388619009"/>
            <w:bookmarkStart w:id="42" w:name="_Toc401233877"/>
            <w:bookmarkStart w:id="43" w:name="_Toc419148522"/>
            <w:bookmarkStart w:id="44" w:name="_Toc431982854"/>
            <w:bookmarkStart w:id="45" w:name="_Toc446667355"/>
            <w:bookmarkStart w:id="46" w:name="_Toc463993265"/>
            <w:bookmarkStart w:id="47" w:name="_Toc514360125"/>
            <w:r>
              <w:rPr>
                <w:color w:val="000000"/>
                <w:szCs w:val="24"/>
              </w:rPr>
              <w:t>Wykres 9</w:t>
            </w:r>
            <w:r w:rsidR="005662B4" w:rsidRPr="00027FD7">
              <w:rPr>
                <w:color w:val="000000"/>
                <w:szCs w:val="24"/>
              </w:rPr>
              <w:t xml:space="preserve">. Podmioty gospodarcze w gminie </w:t>
            </w:r>
            <w:r w:rsidR="005662B4" w:rsidRPr="00027FD7">
              <w:rPr>
                <w:szCs w:val="24"/>
              </w:rPr>
              <w:t>w poszczególnych sekcjach Polskiej Klasyfikacji Działalności (PKD) w 2016 roku</w:t>
            </w:r>
            <w:bookmarkEnd w:id="41"/>
            <w:bookmarkEnd w:id="42"/>
            <w:bookmarkEnd w:id="43"/>
            <w:bookmarkEnd w:id="44"/>
            <w:bookmarkEnd w:id="45"/>
            <w:bookmarkEnd w:id="46"/>
            <w:bookmarkEnd w:id="47"/>
          </w:p>
        </w:tc>
      </w:tr>
    </w:tbl>
    <w:p w14:paraId="06FD5C9E" w14:textId="77777777" w:rsidR="005662B4" w:rsidRPr="00027FD7" w:rsidRDefault="005662B4" w:rsidP="005662B4">
      <w:pPr>
        <w:spacing w:after="0" w:line="360" w:lineRule="auto"/>
      </w:pPr>
      <w:r w:rsidRPr="00027FD7">
        <w:rPr>
          <w:noProof/>
          <w:lang w:eastAsia="pl-PL"/>
        </w:rPr>
        <w:lastRenderedPageBreak/>
        <w:drawing>
          <wp:inline distT="0" distB="0" distL="0" distR="0" wp14:anchorId="63E66263" wp14:editId="185958F1">
            <wp:extent cx="2844000" cy="4572000"/>
            <wp:effectExtent l="0" t="0" r="0" b="0"/>
            <wp:docPr id="6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027FD7">
        <w:rPr>
          <w:noProof/>
          <w:lang w:eastAsia="pl-PL"/>
        </w:rPr>
        <w:drawing>
          <wp:inline distT="0" distB="0" distL="0" distR="0" wp14:anchorId="36B5DB63" wp14:editId="79AE2387">
            <wp:extent cx="2844000" cy="4572000"/>
            <wp:effectExtent l="0" t="0" r="0" b="0"/>
            <wp:docPr id="6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0D6BD70" w14:textId="77777777" w:rsidR="005662B4" w:rsidRPr="00027FD7" w:rsidRDefault="005662B4" w:rsidP="005662B4">
      <w:pPr>
        <w:spacing w:after="0" w:line="360" w:lineRule="auto"/>
        <w:jc w:val="center"/>
        <w:rPr>
          <w:sz w:val="20"/>
        </w:rPr>
      </w:pPr>
      <w:r w:rsidRPr="00027FD7">
        <w:rPr>
          <w:sz w:val="20"/>
        </w:rPr>
        <w:t>Źródło danych: Główny Urząd Statystyczny.</w:t>
      </w:r>
    </w:p>
    <w:p w14:paraId="092E59B1" w14:textId="77777777" w:rsidR="00F3363F" w:rsidRDefault="00F3363F" w:rsidP="00FB0335">
      <w:pPr>
        <w:spacing w:after="0" w:line="360" w:lineRule="auto"/>
        <w:ind w:firstLine="708"/>
        <w:jc w:val="both"/>
        <w:rPr>
          <w:color w:val="000000"/>
          <w:sz w:val="24"/>
          <w:szCs w:val="24"/>
        </w:rPr>
      </w:pPr>
    </w:p>
    <w:p w14:paraId="52339345" w14:textId="77777777" w:rsidR="00FB0335" w:rsidRDefault="00FB0335" w:rsidP="00FB0335">
      <w:pPr>
        <w:pStyle w:val="NormalnyWeb7"/>
        <w:spacing w:before="0" w:after="0" w:line="360" w:lineRule="auto"/>
        <w:ind w:firstLine="708"/>
        <w:jc w:val="both"/>
        <w:rPr>
          <w:rFonts w:ascii="Calibri" w:hAnsi="Calibri" w:cs="Calibri"/>
        </w:rPr>
      </w:pPr>
      <w:r>
        <w:rPr>
          <w:rFonts w:ascii="Calibri" w:hAnsi="Calibri" w:cs="Calibri"/>
        </w:rPr>
        <w:t xml:space="preserve">Sytuacja gospodarcza w gminie wpływa na kondycję lokalnego rynku pracy. Według danych Głównego Urzędu Statystycznego, w 2016 roku, w stosunku do lat 2014-2015, liczba </w:t>
      </w:r>
      <w:r w:rsidRPr="006127D9">
        <w:rPr>
          <w:rFonts w:ascii="Calibri" w:hAnsi="Calibri" w:cs="Calibri"/>
          <w:spacing w:val="-2"/>
        </w:rPr>
        <w:t>posiadających zatrudnienie mieszkańców gminy Szczec</w:t>
      </w:r>
      <w:r w:rsidR="006127D9">
        <w:rPr>
          <w:rFonts w:ascii="Calibri" w:hAnsi="Calibri" w:cs="Calibri"/>
          <w:spacing w:val="-2"/>
        </w:rPr>
        <w:t xml:space="preserve">inek nieznacznie wzrosła (395 w </w:t>
      </w:r>
      <w:r w:rsidRPr="006127D9">
        <w:rPr>
          <w:rFonts w:ascii="Calibri" w:hAnsi="Calibri" w:cs="Calibri"/>
          <w:spacing w:val="-2"/>
        </w:rPr>
        <w:t>2014 r.,</w:t>
      </w:r>
      <w:r w:rsidR="001A25C0">
        <w:rPr>
          <w:rFonts w:ascii="Calibri" w:hAnsi="Calibri" w:cs="Calibri"/>
        </w:rPr>
        <w:t xml:space="preserve"> 392 w 2015 r., 411 w 2016 r.).</w:t>
      </w:r>
    </w:p>
    <w:p w14:paraId="1FA5B235" w14:textId="77777777" w:rsidR="001A25C0" w:rsidRPr="001C1DC6" w:rsidRDefault="001A25C0" w:rsidP="001A25C0">
      <w:pPr>
        <w:spacing w:after="0" w:line="360" w:lineRule="auto"/>
        <w:ind w:firstLine="709"/>
        <w:jc w:val="both"/>
        <w:rPr>
          <w:rFonts w:ascii="Calibri" w:hAnsi="Calibri" w:cs="Calibri"/>
          <w:sz w:val="24"/>
          <w:szCs w:val="24"/>
        </w:rPr>
      </w:pPr>
      <w:r>
        <w:rPr>
          <w:rFonts w:ascii="Calibri" w:hAnsi="Calibri" w:cs="Calibri"/>
          <w:sz w:val="24"/>
          <w:szCs w:val="24"/>
        </w:rPr>
        <w:t>Liczba miejsc pracy na terenie gminy jest niewystarczająca. W</w:t>
      </w:r>
      <w:r w:rsidRPr="001C1DC6">
        <w:rPr>
          <w:rFonts w:cstheme="minorHAnsi"/>
          <w:sz w:val="24"/>
          <w:szCs w:val="24"/>
        </w:rPr>
        <w:t>edług szacunków</w:t>
      </w:r>
      <w:r>
        <w:rPr>
          <w:rFonts w:cstheme="minorHAnsi"/>
          <w:sz w:val="24"/>
          <w:szCs w:val="24"/>
        </w:rPr>
        <w:t xml:space="preserve"> przedstawicieli gminy, ok. 60% </w:t>
      </w:r>
      <w:r w:rsidRPr="001C1DC6">
        <w:rPr>
          <w:rFonts w:cstheme="minorHAnsi"/>
          <w:sz w:val="24"/>
          <w:szCs w:val="24"/>
        </w:rPr>
        <w:t xml:space="preserve">mieszkańców </w:t>
      </w:r>
      <w:r>
        <w:rPr>
          <w:rFonts w:cstheme="minorHAnsi"/>
          <w:sz w:val="24"/>
          <w:szCs w:val="24"/>
        </w:rPr>
        <w:t xml:space="preserve">posiadających zatrudnienie </w:t>
      </w:r>
      <w:r w:rsidRPr="001C1DC6">
        <w:rPr>
          <w:rFonts w:cstheme="minorHAnsi"/>
          <w:sz w:val="24"/>
          <w:szCs w:val="24"/>
        </w:rPr>
        <w:t xml:space="preserve">pracuje poza jej </w:t>
      </w:r>
      <w:r>
        <w:rPr>
          <w:rFonts w:cstheme="minorHAnsi"/>
          <w:sz w:val="24"/>
          <w:szCs w:val="24"/>
        </w:rPr>
        <w:t>obszarem, głównie w mieście Szczecinku oraz poza granicami kraju.</w:t>
      </w:r>
    </w:p>
    <w:p w14:paraId="32B26390" w14:textId="77777777" w:rsidR="001A25C0" w:rsidRDefault="001A25C0" w:rsidP="001A25C0">
      <w:pPr>
        <w:pStyle w:val="NormalnyWeb7"/>
        <w:spacing w:before="0" w:after="0" w:line="360" w:lineRule="auto"/>
        <w:ind w:firstLine="708"/>
        <w:jc w:val="both"/>
        <w:rPr>
          <w:rFonts w:ascii="Calibri" w:hAnsi="Calibri" w:cs="Calibri"/>
        </w:rPr>
      </w:pPr>
      <w:r>
        <w:rPr>
          <w:rFonts w:ascii="Calibri" w:hAnsi="Calibri" w:cs="Calibri"/>
        </w:rPr>
        <w:t xml:space="preserve">Z danych Powiatowego Urzędu Pracy w Szczecinku wynika, iż w latach 2015-2017 liczba osób bezrobotnych w gminie zmniejszała się z roku na rok (z 838 w 2015 r. do 600 </w:t>
      </w:r>
      <w:r>
        <w:rPr>
          <w:rFonts w:ascii="Calibri" w:hAnsi="Calibri" w:cs="Calibri"/>
          <w:spacing w:val="-2"/>
        </w:rPr>
        <w:t>w 2017 r.). Wśród osób pozostających bez pracy większość stanowiły kobiety (56,2% w 2015 r.,</w:t>
      </w:r>
      <w:r>
        <w:rPr>
          <w:rFonts w:ascii="Calibri" w:hAnsi="Calibri" w:cs="Calibri"/>
        </w:rPr>
        <w:t xml:space="preserve"> 60,8% w 2016 r., 65,5% w 2017 r.).</w:t>
      </w:r>
    </w:p>
    <w:p w14:paraId="00A249A8" w14:textId="77777777" w:rsidR="001A25C0" w:rsidRDefault="001A25C0" w:rsidP="001A25C0">
      <w:pPr>
        <w:pStyle w:val="NormalnyWeb7"/>
        <w:spacing w:before="0" w:after="0" w:line="360" w:lineRule="auto"/>
        <w:ind w:firstLine="709"/>
        <w:jc w:val="both"/>
        <w:rPr>
          <w:rFonts w:ascii="Calibri" w:hAnsi="Calibri" w:cs="Calibri"/>
        </w:rPr>
      </w:pPr>
      <w:r>
        <w:rPr>
          <w:rFonts w:ascii="Calibri" w:hAnsi="Calibri" w:cs="Calibri"/>
        </w:rPr>
        <w:lastRenderedPageBreak/>
        <w:t>W latach 2015-2017 udział osób bezrobotnych w ogóle mieszkańców gminy będących w wieku produkcyjnym zmniejszał się z roku na rok. W 2015 roku wyniósł on 13,5%, rok później osiągnął poziom 12,4%, a w 2017 roku spadł do 9,8%.</w:t>
      </w:r>
    </w:p>
    <w:p w14:paraId="6CF06A4D" w14:textId="77777777" w:rsidR="001A25C0" w:rsidRDefault="001A25C0" w:rsidP="001A25C0">
      <w:pPr>
        <w:pStyle w:val="NormalnyWeb7"/>
        <w:spacing w:before="0" w:after="0" w:line="360" w:lineRule="auto"/>
        <w:ind w:firstLine="709"/>
        <w:jc w:val="both"/>
        <w:rPr>
          <w:rFonts w:ascii="Calibri" w:hAnsi="Calibri" w:cs="Calibri"/>
        </w:rPr>
      </w:pPr>
      <w:r>
        <w:rPr>
          <w:rFonts w:ascii="Calibri" w:hAnsi="Calibri" w:cs="Calibri"/>
        </w:rPr>
        <w:t>Dane szczegółowe na temat pracujących i bezrobotnych mieszkańców gminy przedstawiają poniższe wykresy.</w:t>
      </w:r>
    </w:p>
    <w:p w14:paraId="5E2AF59F" w14:textId="77777777" w:rsidR="00FB0335" w:rsidRDefault="00FB0335" w:rsidP="00FB0335">
      <w:pPr>
        <w:spacing w:after="0" w:line="360" w:lineRule="auto"/>
        <w:ind w:firstLine="708"/>
        <w:jc w:val="both"/>
        <w:rPr>
          <w:rFonts w:eastAsia="Times New Roman" w:cstheme="minorHAnsi"/>
          <w:sz w:val="24"/>
          <w:szCs w:val="24"/>
          <w:lang w:eastAsia="pl-PL"/>
        </w:rPr>
      </w:pPr>
    </w:p>
    <w:tbl>
      <w:tblPr>
        <w:tblStyle w:val="Tabela-Siatk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5"/>
      </w:tblGrid>
      <w:tr w:rsidR="00996462" w:rsidRPr="006B047F" w14:paraId="6940069B" w14:textId="77777777" w:rsidTr="00700832">
        <w:trPr>
          <w:jc w:val="center"/>
        </w:trPr>
        <w:tc>
          <w:tcPr>
            <w:tcW w:w="4537" w:type="dxa"/>
          </w:tcPr>
          <w:p w14:paraId="311DBE7D" w14:textId="77777777" w:rsidR="00996462" w:rsidRPr="00E02253" w:rsidRDefault="002E6A7A" w:rsidP="00700832">
            <w:pPr>
              <w:pStyle w:val="Spistabeliwykresw"/>
              <w:spacing w:line="240" w:lineRule="auto"/>
              <w:rPr>
                <w:szCs w:val="24"/>
              </w:rPr>
            </w:pPr>
            <w:bookmarkStart w:id="48" w:name="_Toc514360126"/>
            <w:r>
              <w:rPr>
                <w:szCs w:val="24"/>
              </w:rPr>
              <w:t>Wykres 10</w:t>
            </w:r>
            <w:r w:rsidR="00996462" w:rsidRPr="00E02253">
              <w:rPr>
                <w:szCs w:val="24"/>
              </w:rPr>
              <w:t>. Mieszkańcy gminy posiadający zatrudnienie w latach 2014-2016</w:t>
            </w:r>
            <w:r w:rsidR="00996462" w:rsidRPr="00E02253">
              <w:t>*</w:t>
            </w:r>
            <w:bookmarkEnd w:id="48"/>
          </w:p>
        </w:tc>
        <w:tc>
          <w:tcPr>
            <w:tcW w:w="4535" w:type="dxa"/>
          </w:tcPr>
          <w:p w14:paraId="5D218033" w14:textId="77777777" w:rsidR="00996462" w:rsidRPr="00E02253" w:rsidRDefault="002E6A7A" w:rsidP="00700832">
            <w:pPr>
              <w:pStyle w:val="Spistabeliwykresw"/>
              <w:spacing w:after="120" w:line="240" w:lineRule="auto"/>
            </w:pPr>
            <w:bookmarkStart w:id="49" w:name="_Toc514360127"/>
            <w:r>
              <w:rPr>
                <w:szCs w:val="24"/>
              </w:rPr>
              <w:t>Wykres 11</w:t>
            </w:r>
            <w:r w:rsidR="00996462" w:rsidRPr="00E02253">
              <w:rPr>
                <w:szCs w:val="24"/>
              </w:rPr>
              <w:t>. Bezrobotni w gminie według płci w latach 201</w:t>
            </w:r>
            <w:r w:rsidR="00F51B38">
              <w:rPr>
                <w:szCs w:val="24"/>
              </w:rPr>
              <w:t>5</w:t>
            </w:r>
            <w:r w:rsidR="00996462" w:rsidRPr="00E02253">
              <w:rPr>
                <w:szCs w:val="24"/>
              </w:rPr>
              <w:t>-2017</w:t>
            </w:r>
            <w:bookmarkEnd w:id="49"/>
          </w:p>
        </w:tc>
      </w:tr>
    </w:tbl>
    <w:p w14:paraId="584A5F98" w14:textId="77777777" w:rsidR="00996462" w:rsidRPr="00E02253" w:rsidRDefault="00996462" w:rsidP="00996462">
      <w:pPr>
        <w:spacing w:after="0" w:line="360" w:lineRule="auto"/>
      </w:pPr>
      <w:r w:rsidRPr="00E02253">
        <w:rPr>
          <w:noProof/>
          <w:lang w:eastAsia="pl-PL"/>
        </w:rPr>
        <w:drawing>
          <wp:inline distT="0" distB="0" distL="0" distR="0" wp14:anchorId="2895E596" wp14:editId="19956291">
            <wp:extent cx="2847893" cy="3348000"/>
            <wp:effectExtent l="0" t="0" r="0" b="0"/>
            <wp:docPr id="2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E02253">
        <w:rPr>
          <w:noProof/>
          <w:lang w:eastAsia="pl-PL"/>
        </w:rPr>
        <w:drawing>
          <wp:inline distT="0" distB="0" distL="0" distR="0" wp14:anchorId="12F31B90" wp14:editId="13751059">
            <wp:extent cx="2845987" cy="3348000"/>
            <wp:effectExtent l="0" t="0" r="0" b="0"/>
            <wp:docPr id="61"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8422AA7" w14:textId="77777777" w:rsidR="00996462" w:rsidRPr="00E02253" w:rsidRDefault="00996462" w:rsidP="00996462">
      <w:pPr>
        <w:spacing w:after="0" w:line="240" w:lineRule="auto"/>
        <w:jc w:val="both"/>
        <w:rPr>
          <w:szCs w:val="24"/>
        </w:rPr>
      </w:pPr>
      <w:r w:rsidRPr="00E02253">
        <w:rPr>
          <w:sz w:val="20"/>
        </w:rPr>
        <w:t>*bez pracujących w jednostkach budżetowych działających w zakresie obrony narodowej i bezpieczeństwa publicznego, osób pracujących w gospodarstwach indywidualnych w rolnictwie, duchownych oraz pracujących w organizacjach, fundacjach i związkach, bez podmiotów gospodarczych o liczbie pracujących do 9 osób.</w:t>
      </w:r>
    </w:p>
    <w:p w14:paraId="5D6B19BD" w14:textId="77777777" w:rsidR="00996462" w:rsidRPr="00E02253" w:rsidRDefault="00996462" w:rsidP="00996462">
      <w:pPr>
        <w:spacing w:after="0" w:line="100" w:lineRule="atLeast"/>
        <w:rPr>
          <w:sz w:val="14"/>
        </w:rPr>
      </w:pPr>
    </w:p>
    <w:p w14:paraId="70C75607" w14:textId="77777777" w:rsidR="00996462" w:rsidRPr="00E02253" w:rsidRDefault="00996462" w:rsidP="00996462">
      <w:pPr>
        <w:spacing w:after="0" w:line="100" w:lineRule="atLeast"/>
        <w:jc w:val="center"/>
        <w:rPr>
          <w:rFonts w:ascii="Calibri" w:hAnsi="Calibri" w:cs="Calibri"/>
        </w:rPr>
      </w:pPr>
      <w:r w:rsidRPr="00E02253">
        <w:rPr>
          <w:sz w:val="20"/>
        </w:rPr>
        <w:t>Źródło danych: Główny Urząd Statystyczny i Powiatowy Urząd Pracy w Szczecinku</w:t>
      </w:r>
      <w:r w:rsidR="00531C1C">
        <w:rPr>
          <w:sz w:val="20"/>
        </w:rPr>
        <w:t>.</w:t>
      </w:r>
    </w:p>
    <w:p w14:paraId="2A3C39BD" w14:textId="77777777" w:rsidR="00996462" w:rsidRPr="006B047F" w:rsidRDefault="00996462" w:rsidP="00996462">
      <w:pPr>
        <w:pStyle w:val="NormalnyWeb7"/>
        <w:spacing w:before="0" w:after="0" w:line="360" w:lineRule="auto"/>
        <w:ind w:firstLine="709"/>
        <w:jc w:val="both"/>
        <w:rPr>
          <w:rFonts w:ascii="Calibri" w:hAnsi="Calibri" w:cs="Calibri"/>
          <w:highlight w:val="yellow"/>
        </w:rPr>
      </w:pPr>
    </w:p>
    <w:p w14:paraId="637FD06A" w14:textId="77777777" w:rsidR="00FB0335" w:rsidRDefault="00FB0335" w:rsidP="00FB0335">
      <w:pPr>
        <w:spacing w:after="0" w:line="360" w:lineRule="auto"/>
        <w:ind w:firstLine="708"/>
        <w:jc w:val="both"/>
        <w:rPr>
          <w:rFonts w:eastAsia="Times New Roman" w:cstheme="minorHAnsi"/>
          <w:sz w:val="24"/>
          <w:szCs w:val="24"/>
          <w:lang w:eastAsia="pl-PL"/>
        </w:rPr>
      </w:pPr>
    </w:p>
    <w:p w14:paraId="396B5AA9" w14:textId="77777777" w:rsidR="00F51B38" w:rsidRDefault="00F51B38" w:rsidP="00F51B38">
      <w:pPr>
        <w:spacing w:after="0" w:line="360" w:lineRule="auto"/>
        <w:ind w:firstLine="709"/>
        <w:jc w:val="both"/>
        <w:rPr>
          <w:sz w:val="24"/>
          <w:szCs w:val="24"/>
        </w:rPr>
      </w:pPr>
      <w:bookmarkStart w:id="50" w:name="_Toc439756723"/>
      <w:bookmarkStart w:id="51" w:name="_Toc443163349"/>
      <w:r w:rsidRPr="00E26551">
        <w:rPr>
          <w:sz w:val="24"/>
          <w:szCs w:val="24"/>
        </w:rPr>
        <w:t>W latach 2015-2017 stopa bezrobocia w powiecie szczecineckim była znacznie wyższa niż w województwie zachodniopomorskim i w kraju</w:t>
      </w:r>
      <w:r w:rsidR="00470175">
        <w:rPr>
          <w:sz w:val="24"/>
          <w:szCs w:val="24"/>
        </w:rPr>
        <w:t xml:space="preserve">. Dane szczegółowe w </w:t>
      </w:r>
      <w:r w:rsidRPr="00E26551">
        <w:rPr>
          <w:sz w:val="24"/>
          <w:szCs w:val="24"/>
        </w:rPr>
        <w:t>tym zakresie przedstawia poniższy wykres.</w:t>
      </w:r>
    </w:p>
    <w:p w14:paraId="6681CB4D" w14:textId="77777777" w:rsidR="00702E8A" w:rsidRDefault="00702E8A" w:rsidP="00F51B38">
      <w:pPr>
        <w:spacing w:after="0" w:line="360" w:lineRule="auto"/>
        <w:ind w:firstLine="709"/>
        <w:jc w:val="both"/>
        <w:rPr>
          <w:sz w:val="24"/>
          <w:szCs w:val="24"/>
        </w:rPr>
      </w:pPr>
    </w:p>
    <w:p w14:paraId="1C6134DF" w14:textId="77777777" w:rsidR="00F51B38" w:rsidRPr="00702E8A" w:rsidRDefault="00531C1C" w:rsidP="00702E8A">
      <w:pPr>
        <w:pStyle w:val="Spistabeliwykresw"/>
        <w:spacing w:after="120" w:line="240" w:lineRule="auto"/>
        <w:rPr>
          <w:spacing w:val="-1"/>
        </w:rPr>
      </w:pPr>
      <w:bookmarkStart w:id="52" w:name="_Toc514360128"/>
      <w:r>
        <w:rPr>
          <w:color w:val="000000"/>
          <w:spacing w:val="-1"/>
        </w:rPr>
        <w:t>Wykres 12</w:t>
      </w:r>
      <w:r w:rsidR="00702E8A" w:rsidRPr="00702E8A">
        <w:rPr>
          <w:color w:val="000000"/>
          <w:spacing w:val="-1"/>
        </w:rPr>
        <w:t xml:space="preserve">. </w:t>
      </w:r>
      <w:r w:rsidR="00F51B38" w:rsidRPr="00702E8A">
        <w:t>Stopa bezrobocia w powiecie szczecineckim, w województwie zachodniopomorskim i w kraju w latach 2015-2017 (w %)</w:t>
      </w:r>
      <w:bookmarkEnd w:id="52"/>
    </w:p>
    <w:p w14:paraId="58361811" w14:textId="77777777" w:rsidR="00F51B38" w:rsidRPr="00702E8A" w:rsidRDefault="00F51B38" w:rsidP="00702E8A">
      <w:pPr>
        <w:spacing w:after="0" w:line="360" w:lineRule="auto"/>
      </w:pPr>
      <w:r w:rsidRPr="00702E8A">
        <w:rPr>
          <w:noProof/>
          <w:lang w:eastAsia="pl-PL"/>
        </w:rPr>
        <w:lastRenderedPageBreak/>
        <w:drawing>
          <wp:inline distT="0" distB="0" distL="0" distR="0" wp14:anchorId="0D00E02E" wp14:editId="75A500E0">
            <wp:extent cx="5757435" cy="3240000"/>
            <wp:effectExtent l="0" t="0" r="0" b="0"/>
            <wp:docPr id="35" name="Wykres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E4621D6" w14:textId="77777777" w:rsidR="00F51B38" w:rsidRPr="00702E8A" w:rsidRDefault="00F51B38" w:rsidP="00702E8A">
      <w:pPr>
        <w:spacing w:after="0" w:line="360" w:lineRule="auto"/>
        <w:jc w:val="center"/>
        <w:rPr>
          <w:rFonts w:cstheme="minorHAnsi"/>
          <w:sz w:val="20"/>
          <w:szCs w:val="20"/>
        </w:rPr>
      </w:pPr>
      <w:r w:rsidRPr="00702E8A">
        <w:rPr>
          <w:rFonts w:cstheme="minorHAnsi"/>
          <w:sz w:val="20"/>
          <w:szCs w:val="20"/>
        </w:rPr>
        <w:t>Źródło danych: Główny Urząd Statystyczny.</w:t>
      </w:r>
    </w:p>
    <w:p w14:paraId="538CEA87" w14:textId="77777777" w:rsidR="009126E3" w:rsidRDefault="009126E3" w:rsidP="005662B4">
      <w:pPr>
        <w:tabs>
          <w:tab w:val="left" w:pos="720"/>
        </w:tabs>
        <w:spacing w:after="0" w:line="360" w:lineRule="auto"/>
        <w:ind w:firstLine="709"/>
        <w:jc w:val="both"/>
        <w:rPr>
          <w:sz w:val="24"/>
          <w:szCs w:val="24"/>
        </w:rPr>
      </w:pPr>
    </w:p>
    <w:p w14:paraId="600E2A70" w14:textId="77777777" w:rsidR="00326759" w:rsidRDefault="00326759" w:rsidP="00326759">
      <w:pPr>
        <w:tabs>
          <w:tab w:val="left" w:pos="720"/>
        </w:tabs>
        <w:spacing w:after="0" w:line="360" w:lineRule="auto"/>
        <w:ind w:firstLine="709"/>
        <w:jc w:val="both"/>
        <w:rPr>
          <w:sz w:val="24"/>
          <w:szCs w:val="24"/>
        </w:rPr>
      </w:pPr>
      <w:r>
        <w:rPr>
          <w:sz w:val="24"/>
          <w:szCs w:val="24"/>
        </w:rPr>
        <w:t>Na koniec 2017 roku wśród bezrobotnych w gminie największe grupy stanowiły osoby w wieku 25-34 lata (165 osób), osoby pozostające bez zatrudnienia długotrwale, tj. 12 miesięcy i więcej (w sumie 264 osoby), ze stażem pracy od 1 roku do 5 lat (149 osób), a także osoby z wykształceniem gimnazjalnym i niższym (237). Największy odsetek kobiet wśród bezrobotnych odnotowano w gronie osób w wieku 35-44 lata (77%), pozostających bez pracy 12 miesięcy i więcej (77,3%), bez stażu pracy (83,3%) oraz z wykształceniem wyższym (83,9%).</w:t>
      </w:r>
    </w:p>
    <w:p w14:paraId="1A7EEC06" w14:textId="77777777" w:rsidR="00326759" w:rsidRDefault="00326759" w:rsidP="00326759">
      <w:pPr>
        <w:tabs>
          <w:tab w:val="left" w:pos="720"/>
        </w:tabs>
        <w:spacing w:after="0" w:line="360" w:lineRule="auto"/>
        <w:ind w:firstLine="709"/>
        <w:jc w:val="both"/>
      </w:pPr>
      <w:r>
        <w:rPr>
          <w:sz w:val="24"/>
          <w:szCs w:val="24"/>
        </w:rPr>
        <w:t xml:space="preserve">Dane szczegółowe uwzględniające </w:t>
      </w:r>
      <w:r>
        <w:rPr>
          <w:rFonts w:cs="Arial"/>
          <w:sz w:val="24"/>
          <w:szCs w:val="24"/>
        </w:rPr>
        <w:t>podział bezrobotnych w gminie według wieku, czasu pozostawania bez pracy, stażu pracy i poziomu wykształcenia przedstawiają poniższe wykresy.</w:t>
      </w:r>
    </w:p>
    <w:p w14:paraId="123153C9" w14:textId="77777777" w:rsidR="00326759" w:rsidRDefault="00326759" w:rsidP="005662B4">
      <w:pPr>
        <w:tabs>
          <w:tab w:val="left" w:pos="720"/>
        </w:tabs>
        <w:spacing w:after="0" w:line="360" w:lineRule="auto"/>
        <w:ind w:firstLine="709"/>
        <w:jc w:val="both"/>
        <w:rPr>
          <w:sz w:val="24"/>
          <w:szCs w:val="24"/>
        </w:rPr>
      </w:pPr>
    </w:p>
    <w:p w14:paraId="096802F1" w14:textId="77777777" w:rsidR="00326759" w:rsidRPr="00417E10" w:rsidRDefault="00326759" w:rsidP="005662B4">
      <w:pPr>
        <w:tabs>
          <w:tab w:val="left" w:pos="720"/>
        </w:tabs>
        <w:spacing w:after="0" w:line="360" w:lineRule="auto"/>
        <w:ind w:firstLine="709"/>
        <w:jc w:val="both"/>
        <w:rPr>
          <w:sz w:val="24"/>
          <w:szCs w:val="24"/>
        </w:rPr>
      </w:pPr>
    </w:p>
    <w:p w14:paraId="76457E83" w14:textId="77777777" w:rsidR="00525507" w:rsidRPr="00284A06" w:rsidRDefault="00531C1C" w:rsidP="00525507">
      <w:pPr>
        <w:pStyle w:val="Spistabeliwykresw"/>
        <w:spacing w:after="120" w:line="240" w:lineRule="auto"/>
        <w:rPr>
          <w:bCs/>
        </w:rPr>
      </w:pPr>
      <w:bookmarkStart w:id="53" w:name="_Toc464774682"/>
      <w:bookmarkStart w:id="54" w:name="_Toc514360129"/>
      <w:bookmarkEnd w:id="50"/>
      <w:bookmarkEnd w:id="51"/>
      <w:r>
        <w:t>Wykresy 13-16</w:t>
      </w:r>
      <w:r w:rsidR="00525507" w:rsidRPr="00284A06">
        <w:t xml:space="preserve">. </w:t>
      </w:r>
      <w:r w:rsidR="00525507" w:rsidRPr="00284A06">
        <w:rPr>
          <w:bCs/>
        </w:rPr>
        <w:t>Bezrobotni w gminie na koniec 2017 roku według wieku, czasu pozostawania bez pracy</w:t>
      </w:r>
      <w:bookmarkEnd w:id="53"/>
      <w:r w:rsidR="00525507" w:rsidRPr="00284A06">
        <w:rPr>
          <w:bCs/>
        </w:rPr>
        <w:t>, stażu pracy oraz poziomu wykształcenia</w:t>
      </w:r>
      <w:bookmarkEnd w:id="54"/>
      <w:r w:rsidR="00525507" w:rsidRPr="00284A06">
        <w:rPr>
          <w:bCs/>
        </w:rPr>
        <w:t xml:space="preserve"> </w:t>
      </w:r>
    </w:p>
    <w:p w14:paraId="631352CF" w14:textId="77777777" w:rsidR="00525507" w:rsidRPr="00284A06" w:rsidRDefault="00525507" w:rsidP="00525507">
      <w:pPr>
        <w:spacing w:after="0" w:line="360" w:lineRule="auto"/>
      </w:pPr>
      <w:r w:rsidRPr="00284A06">
        <w:rPr>
          <w:noProof/>
          <w:lang w:eastAsia="pl-PL"/>
        </w:rPr>
        <w:lastRenderedPageBreak/>
        <w:drawing>
          <wp:inline distT="0" distB="0" distL="0" distR="0" wp14:anchorId="561F8C1B" wp14:editId="134ED608">
            <wp:extent cx="2844000" cy="3776869"/>
            <wp:effectExtent l="0" t="0" r="0" b="0"/>
            <wp:docPr id="26"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284A06">
        <w:rPr>
          <w:noProof/>
          <w:lang w:eastAsia="pl-PL"/>
        </w:rPr>
        <w:drawing>
          <wp:inline distT="0" distB="0" distL="0" distR="0" wp14:anchorId="5275ABCD" wp14:editId="074CA879">
            <wp:extent cx="2844000" cy="3776870"/>
            <wp:effectExtent l="0" t="0" r="0" b="0"/>
            <wp:docPr id="27"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75CCCB3" w14:textId="77777777" w:rsidR="00525507" w:rsidRPr="00284A06" w:rsidRDefault="00525507" w:rsidP="00525507">
      <w:pPr>
        <w:spacing w:after="0" w:line="360" w:lineRule="auto"/>
      </w:pPr>
      <w:r w:rsidRPr="00284A06">
        <w:rPr>
          <w:noProof/>
          <w:lang w:eastAsia="pl-PL"/>
        </w:rPr>
        <w:drawing>
          <wp:inline distT="0" distB="0" distL="0" distR="0" wp14:anchorId="22E7EAFF" wp14:editId="362F0597">
            <wp:extent cx="2844000" cy="3776870"/>
            <wp:effectExtent l="0" t="0" r="0" b="0"/>
            <wp:docPr id="28"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284A06">
        <w:rPr>
          <w:noProof/>
          <w:lang w:eastAsia="pl-PL"/>
        </w:rPr>
        <w:drawing>
          <wp:inline distT="0" distB="0" distL="0" distR="0" wp14:anchorId="44F63A3C" wp14:editId="3524FB78">
            <wp:extent cx="2844000" cy="3776869"/>
            <wp:effectExtent l="0" t="0" r="0" b="0"/>
            <wp:docPr id="30"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E25F8BF" w14:textId="77777777" w:rsidR="00525507" w:rsidRPr="00284A06" w:rsidRDefault="00525507" w:rsidP="00525507">
      <w:pPr>
        <w:spacing w:after="0" w:line="360" w:lineRule="auto"/>
        <w:jc w:val="center"/>
        <w:rPr>
          <w:sz w:val="20"/>
        </w:rPr>
      </w:pPr>
      <w:r w:rsidRPr="00284A06">
        <w:rPr>
          <w:sz w:val="20"/>
        </w:rPr>
        <w:t xml:space="preserve">Źródło danych: Powiatowy Urząd Pracy w </w:t>
      </w:r>
      <w:r>
        <w:rPr>
          <w:sz w:val="20"/>
        </w:rPr>
        <w:t>Szczecinku</w:t>
      </w:r>
      <w:r w:rsidRPr="00284A06">
        <w:rPr>
          <w:sz w:val="20"/>
        </w:rPr>
        <w:t>.</w:t>
      </w:r>
    </w:p>
    <w:p w14:paraId="51C48BD5" w14:textId="77777777" w:rsidR="00525507" w:rsidRPr="00284A06" w:rsidRDefault="00525507" w:rsidP="00525507">
      <w:pPr>
        <w:spacing w:after="0" w:line="360" w:lineRule="auto"/>
        <w:ind w:firstLine="709"/>
        <w:jc w:val="both"/>
        <w:rPr>
          <w:sz w:val="20"/>
          <w:szCs w:val="20"/>
        </w:rPr>
      </w:pPr>
    </w:p>
    <w:p w14:paraId="7C35390D" w14:textId="77777777" w:rsidR="00102034" w:rsidRDefault="00102034" w:rsidP="00102034">
      <w:pPr>
        <w:spacing w:after="0" w:line="360" w:lineRule="auto"/>
        <w:ind w:firstLine="708"/>
        <w:jc w:val="both"/>
        <w:rPr>
          <w:sz w:val="24"/>
          <w:szCs w:val="24"/>
        </w:rPr>
      </w:pPr>
      <w:r>
        <w:rPr>
          <w:sz w:val="24"/>
          <w:szCs w:val="24"/>
        </w:rPr>
        <w:t xml:space="preserve">Analizując sytuację gospodarczą gminy, należy podkreślić dominujący wpływ rolnictwa na gospodarkę gminy – zarówno z uwagi na położenie w rejonie wiejskim, jak </w:t>
      </w:r>
      <w:r>
        <w:rPr>
          <w:sz w:val="24"/>
          <w:szCs w:val="24"/>
        </w:rPr>
        <w:lastRenderedPageBreak/>
        <w:t>i tradycje – dawne tereny popegeerowskie, poprzez co zasadnym byłoby udzielenie pomocy gospodarstwom prowadzącym produkcję rolniczą, np. w stworzeniu grup producenckich, promowaniu rolnictwa ekologicznego, w uzyskaniu dopłat na zakładanie gospodarstw zajmujących się uprawą i hodowlą ekologiczną.</w:t>
      </w:r>
    </w:p>
    <w:p w14:paraId="20DA9D4A" w14:textId="77777777" w:rsidR="00102034" w:rsidRDefault="00102034" w:rsidP="00102034">
      <w:pPr>
        <w:spacing w:after="0" w:line="360" w:lineRule="auto"/>
        <w:ind w:firstLine="708"/>
        <w:jc w:val="both"/>
        <w:rPr>
          <w:sz w:val="24"/>
          <w:szCs w:val="24"/>
        </w:rPr>
      </w:pPr>
      <w:r>
        <w:rPr>
          <w:sz w:val="24"/>
          <w:szCs w:val="24"/>
        </w:rPr>
        <w:t>Warto również zwrócić uwagę na turystyczny potencjał gminy – doskonałe warunki przyrodnicze do uprawiania sportów wodnych, turystyki pieszej, rowerowej i konnej. W ostatnich latach w gminie rozwinęło się budownictwo, a firmy z tego sektora należą do największych pracodawców. Niestety oferta miejsc pracy w gminie nie zaspokaja potrzeb mieszkańców – większość pracujących znajduje zatrudnienie poza gminą – w mieście Szczecinek lub poza granicami kraju.</w:t>
      </w:r>
    </w:p>
    <w:p w14:paraId="7DD0D335" w14:textId="77777777" w:rsidR="00102034" w:rsidRDefault="00102034" w:rsidP="00102034">
      <w:pPr>
        <w:spacing w:after="0" w:line="360" w:lineRule="auto"/>
        <w:ind w:firstLine="708"/>
        <w:jc w:val="both"/>
        <w:rPr>
          <w:sz w:val="24"/>
          <w:szCs w:val="24"/>
        </w:rPr>
      </w:pPr>
      <w:r>
        <w:rPr>
          <w:sz w:val="24"/>
          <w:szCs w:val="24"/>
        </w:rPr>
        <w:t xml:space="preserve">Według danych Głównego Urzędu Statystycznego, w 2016 roku 30,7% aktywnych zawodowo mieszkańców gminy pracowało w przemyśle i budownictwie, 19,1% w sektorze usługowym (handel, naprawa pojazdów, transport, zakwaterowanie i gastronomia, informacja i komunikacja), 17,4% w sektorze rolniczym, a </w:t>
      </w:r>
      <w:r>
        <w:rPr>
          <w:bCs/>
          <w:sz w:val="24"/>
          <w:szCs w:val="24"/>
        </w:rPr>
        <w:t>2,5%</w:t>
      </w:r>
      <w:r>
        <w:rPr>
          <w:sz w:val="24"/>
          <w:szCs w:val="24"/>
        </w:rPr>
        <w:t xml:space="preserve"> w sektorze finansowym (działalność finansowa i ubezpieczeniowa, obsługa rynku nieruchomości). Wśród aktywnych zawodowo mieszkańców gminy Szczecinek, </w:t>
      </w:r>
      <w:r>
        <w:rPr>
          <w:bCs/>
          <w:sz w:val="24"/>
          <w:szCs w:val="24"/>
        </w:rPr>
        <w:t>779</w:t>
      </w:r>
      <w:r>
        <w:rPr>
          <w:sz w:val="24"/>
          <w:szCs w:val="24"/>
        </w:rPr>
        <w:t xml:space="preserve"> osób wyjeżdżało do pracy do innych gmin, a </w:t>
      </w:r>
      <w:r>
        <w:rPr>
          <w:bCs/>
          <w:sz w:val="24"/>
          <w:szCs w:val="24"/>
        </w:rPr>
        <w:t xml:space="preserve">142 </w:t>
      </w:r>
      <w:r>
        <w:rPr>
          <w:sz w:val="24"/>
          <w:szCs w:val="24"/>
        </w:rPr>
        <w:t xml:space="preserve">pracujących przyjeżdżało do pracy spoza gminy – saldo przyjazdów i wyjazdów do pracy wyniosło </w:t>
      </w:r>
      <w:r>
        <w:rPr>
          <w:bCs/>
          <w:sz w:val="24"/>
          <w:szCs w:val="24"/>
        </w:rPr>
        <w:t>-637</w:t>
      </w:r>
      <w:r>
        <w:rPr>
          <w:sz w:val="24"/>
          <w:szCs w:val="24"/>
        </w:rPr>
        <w:t xml:space="preserve">. </w:t>
      </w:r>
    </w:p>
    <w:p w14:paraId="4F43825A" w14:textId="77777777" w:rsidR="00102034" w:rsidRDefault="00102034" w:rsidP="00102034">
      <w:pPr>
        <w:spacing w:after="0" w:line="360" w:lineRule="auto"/>
        <w:ind w:firstLine="708"/>
        <w:jc w:val="both"/>
        <w:rPr>
          <w:sz w:val="24"/>
          <w:szCs w:val="24"/>
        </w:rPr>
      </w:pPr>
      <w:r>
        <w:rPr>
          <w:sz w:val="24"/>
          <w:szCs w:val="24"/>
        </w:rPr>
        <w:t>Bezrobocie w gminie jest istotnym problemem</w:t>
      </w:r>
      <w:r>
        <w:rPr>
          <w:rFonts w:eastAsia="Calibri" w:cs="Calibri"/>
          <w:color w:val="000000"/>
          <w:sz w:val="24"/>
          <w:szCs w:val="24"/>
        </w:rPr>
        <w:t xml:space="preserve">, będąc jednym z głównych powodów korzystania ze świadczeń pomocy społecznej na jej terenie. W szczególnie trudnej sytuacji znajdują się ludzie młodzi, dla których brak pracy jest przesłanką do degradacji ekonomicznej, społecznej i osobowościowej, a także osoby starsze, które utrzymując się jedynie ze źródeł </w:t>
      </w:r>
      <w:proofErr w:type="spellStart"/>
      <w:r>
        <w:rPr>
          <w:rFonts w:eastAsia="Calibri" w:cs="Calibri"/>
          <w:color w:val="000000"/>
          <w:sz w:val="24"/>
          <w:szCs w:val="24"/>
        </w:rPr>
        <w:t>pozazarobkowych</w:t>
      </w:r>
      <w:proofErr w:type="spellEnd"/>
      <w:r>
        <w:rPr>
          <w:rFonts w:eastAsia="Calibri" w:cs="Calibri"/>
          <w:color w:val="000000"/>
          <w:sz w:val="24"/>
          <w:szCs w:val="24"/>
        </w:rPr>
        <w:t xml:space="preserve"> popadają w ubóstwo.</w:t>
      </w:r>
    </w:p>
    <w:p w14:paraId="6BEC9853" w14:textId="77777777" w:rsidR="00525507" w:rsidRPr="00D72173" w:rsidRDefault="00102034" w:rsidP="00525507">
      <w:pPr>
        <w:spacing w:after="0" w:line="360" w:lineRule="auto"/>
        <w:ind w:firstLine="708"/>
        <w:jc w:val="both"/>
        <w:rPr>
          <w:sz w:val="24"/>
          <w:szCs w:val="24"/>
        </w:rPr>
      </w:pPr>
      <w:r>
        <w:rPr>
          <w:sz w:val="24"/>
          <w:szCs w:val="24"/>
        </w:rPr>
        <w:t xml:space="preserve">Rozważając położenie mieszkańców gminy pozostających bez zatrudnienia, należy zwrócić uwagę na potrzebę zwiększania kompetencji, kwalifikacji i mobilności osób bezrobotnych, tak aby skuteczniej i trafniej odpowiadały na zapotrzebowanie regionalnego rynku pracy. Bardzo ważne jest wsparcie ludzi młodych, umożliwienie im podjęcia pierwszej pracy i zdobycia doświadczenia zawodowego, a także mobilizowanie osób starszych. Dla zwiększenia liczby osób zaktywizowanych istotne jest także podejmowanie inicjatyw przy wykorzystaniu środków unijnych. Istotne korzyści mogłoby również przynieść zainicjowanie procesu tworzenia podmiotów ekonomii społecznej, np. spółdzielni socjalnych. Podmioty </w:t>
      </w:r>
      <w:r>
        <w:rPr>
          <w:sz w:val="24"/>
          <w:szCs w:val="24"/>
        </w:rPr>
        <w:lastRenderedPageBreak/>
        <w:t>takie powstają z myślą o mających trudności w znalezieniu pracy osobach zagrożonych wykluczeniem społecznym i stanowią nie tylko instrument walki z bezrobociem, ale także aktywizacji z</w:t>
      </w:r>
      <w:r w:rsidR="00755CFC">
        <w:rPr>
          <w:sz w:val="24"/>
          <w:szCs w:val="24"/>
        </w:rPr>
        <w:t>awodowej osób marginalizowanych.</w:t>
      </w:r>
    </w:p>
    <w:p w14:paraId="6E9C9BFD" w14:textId="77777777" w:rsidR="002567CD" w:rsidRPr="00181E9C" w:rsidRDefault="002567CD" w:rsidP="00192807">
      <w:pPr>
        <w:spacing w:after="0" w:line="360" w:lineRule="auto"/>
        <w:ind w:firstLine="708"/>
        <w:jc w:val="both"/>
        <w:rPr>
          <w:sz w:val="24"/>
        </w:rPr>
      </w:pPr>
    </w:p>
    <w:p w14:paraId="09193239" w14:textId="77777777" w:rsidR="00E94E32" w:rsidRPr="00575BDA" w:rsidRDefault="00C8406A" w:rsidP="00AA427F">
      <w:pPr>
        <w:pStyle w:val="Nowastrategia-poziom2"/>
      </w:pPr>
      <w:bookmarkStart w:id="55" w:name="_Toc514360086"/>
      <w:r w:rsidRPr="00575BDA">
        <w:t>5</w:t>
      </w:r>
      <w:r w:rsidR="00E94E32" w:rsidRPr="00575BDA">
        <w:t>. </w:t>
      </w:r>
      <w:r w:rsidR="00F6536B" w:rsidRPr="00575BDA">
        <w:t>EDUKACJA I WYCHOWANIE</w:t>
      </w:r>
      <w:bookmarkEnd w:id="55"/>
    </w:p>
    <w:p w14:paraId="26A86B2F" w14:textId="77777777" w:rsidR="002B35EB" w:rsidRPr="00575BDA" w:rsidRDefault="002B35EB" w:rsidP="00AA427F">
      <w:pPr>
        <w:spacing w:after="0" w:line="360" w:lineRule="auto"/>
        <w:ind w:firstLine="709"/>
        <w:jc w:val="both"/>
        <w:rPr>
          <w:sz w:val="24"/>
        </w:rPr>
      </w:pPr>
    </w:p>
    <w:p w14:paraId="26249F93" w14:textId="77777777" w:rsidR="00755CFC" w:rsidRDefault="00755CFC" w:rsidP="00755CFC">
      <w:pPr>
        <w:spacing w:after="0" w:line="360" w:lineRule="auto"/>
        <w:ind w:firstLine="709"/>
        <w:jc w:val="both"/>
        <w:rPr>
          <w:sz w:val="24"/>
        </w:rPr>
      </w:pPr>
      <w:r>
        <w:rPr>
          <w:sz w:val="24"/>
          <w:szCs w:val="24"/>
        </w:rPr>
        <w:t xml:space="preserve">W gminie Szczecinek </w:t>
      </w:r>
      <w:r>
        <w:rPr>
          <w:spacing w:val="-2"/>
          <w:sz w:val="24"/>
          <w:szCs w:val="24"/>
        </w:rPr>
        <w:t>znajduje się 5 szkół podstawowych z oddziałami przedszkolnymi</w:t>
      </w:r>
      <w:r>
        <w:rPr>
          <w:sz w:val="24"/>
        </w:rPr>
        <w:t xml:space="preserve">. Młodzież z gminy kontynuuje naukę w szkołach ponadpodstawowych w mieście Szczecinek, gdzie znajdują się szkoły zawodowe, technika i licea. </w:t>
      </w:r>
    </w:p>
    <w:p w14:paraId="660A9867" w14:textId="77777777" w:rsidR="00755CFC" w:rsidRDefault="00755CFC" w:rsidP="00755CFC">
      <w:pPr>
        <w:spacing w:after="0" w:line="360" w:lineRule="auto"/>
        <w:ind w:firstLine="709"/>
        <w:jc w:val="both"/>
        <w:rPr>
          <w:sz w:val="24"/>
        </w:rPr>
      </w:pPr>
      <w:r>
        <w:rPr>
          <w:sz w:val="24"/>
        </w:rPr>
        <w:t>W gminie brakuje przedszkoli, bowiem oddziały przedszkolne przy szkołach nie zaspokajają wszystkich potrzeb. Nie ma także żłobka, co powoduje, że nie są zaspokajane potrzeby w zakresie opieki nad dziećmi do lat 3.</w:t>
      </w:r>
    </w:p>
    <w:p w14:paraId="3F8584A1" w14:textId="77777777" w:rsidR="00755CFC" w:rsidRDefault="00755CFC" w:rsidP="00755CFC">
      <w:pPr>
        <w:spacing w:after="0" w:line="360" w:lineRule="auto"/>
        <w:ind w:firstLine="709"/>
        <w:jc w:val="both"/>
        <w:rPr>
          <w:rFonts w:eastAsia="Calibri" w:cs="Times New Roman"/>
        </w:rPr>
      </w:pPr>
      <w:r>
        <w:rPr>
          <w:sz w:val="24"/>
        </w:rPr>
        <w:t>Dane szczegółowe na temat placówek oświatowych działających w gminie przedstawia poniższa tabela.</w:t>
      </w:r>
    </w:p>
    <w:p w14:paraId="003DECD5" w14:textId="77777777" w:rsidR="000B11A1" w:rsidRDefault="000B11A1" w:rsidP="00D600B9">
      <w:pPr>
        <w:spacing w:after="0" w:line="360" w:lineRule="auto"/>
        <w:ind w:firstLine="709"/>
        <w:jc w:val="both"/>
        <w:rPr>
          <w:sz w:val="24"/>
        </w:rPr>
      </w:pPr>
    </w:p>
    <w:p w14:paraId="62B360C6" w14:textId="77777777" w:rsidR="00D600B9" w:rsidRDefault="00D600B9" w:rsidP="00D600B9">
      <w:pPr>
        <w:pStyle w:val="StylSpistabel"/>
        <w:rPr>
          <w:rFonts w:eastAsia="Calibri" w:cs="Times New Roman"/>
          <w:sz w:val="20"/>
        </w:rPr>
      </w:pPr>
      <w:bookmarkStart w:id="56" w:name="_Toc463993243"/>
      <w:bookmarkStart w:id="57" w:name="_Toc514360103"/>
      <w:r>
        <w:rPr>
          <w:rFonts w:eastAsia="Calibri" w:cs="Times New Roman"/>
        </w:rPr>
        <w:t>Tabela 2. Placówki oświatowe w gminie</w:t>
      </w:r>
      <w:bookmarkEnd w:id="56"/>
      <w:bookmarkEnd w:id="57"/>
    </w:p>
    <w:p w14:paraId="16946B05" w14:textId="77777777" w:rsidR="00D600B9" w:rsidRDefault="00D600B9" w:rsidP="00D600B9">
      <w:pPr>
        <w:spacing w:after="0" w:line="100" w:lineRule="atLeast"/>
        <w:rPr>
          <w:rFonts w:eastAsia="Calibri" w:cs="Times New Roman"/>
          <w:b/>
          <w:sz w:val="20"/>
          <w:highlight w:val="yellow"/>
        </w:rPr>
      </w:pPr>
    </w:p>
    <w:tbl>
      <w:tblPr>
        <w:tblW w:w="9172" w:type="dxa"/>
        <w:tblInd w:w="40" w:type="dxa"/>
        <w:tblBorders>
          <w:top w:val="single" w:sz="4" w:space="0" w:color="DA251D"/>
          <w:left w:val="single" w:sz="4" w:space="0" w:color="DA251D"/>
          <w:bottom w:val="single" w:sz="4" w:space="0" w:color="DA251D"/>
          <w:right w:val="single" w:sz="4" w:space="0" w:color="DA251D"/>
          <w:insideH w:val="single" w:sz="4" w:space="0" w:color="DA251D"/>
          <w:insideV w:val="single" w:sz="4" w:space="0" w:color="DA251D"/>
        </w:tblBorders>
        <w:tblLayout w:type="fixed"/>
        <w:tblCellMar>
          <w:left w:w="40" w:type="dxa"/>
          <w:right w:w="40" w:type="dxa"/>
        </w:tblCellMar>
        <w:tblLook w:val="04A0" w:firstRow="1" w:lastRow="0" w:firstColumn="1" w:lastColumn="0" w:noHBand="0" w:noVBand="1"/>
      </w:tblPr>
      <w:tblGrid>
        <w:gridCol w:w="567"/>
        <w:gridCol w:w="709"/>
        <w:gridCol w:w="3927"/>
        <w:gridCol w:w="3969"/>
      </w:tblGrid>
      <w:tr w:rsidR="00D600B9" w14:paraId="20C4B24B" w14:textId="77777777" w:rsidTr="009F3149">
        <w:trPr>
          <w:trHeight w:val="284"/>
        </w:trPr>
        <w:tc>
          <w:tcPr>
            <w:tcW w:w="567" w:type="dxa"/>
            <w:shd w:val="clear" w:color="auto" w:fill="FFF500"/>
            <w:vAlign w:val="center"/>
            <w:hideMark/>
          </w:tcPr>
          <w:p w14:paraId="56DA4D92" w14:textId="77777777" w:rsidR="00D600B9" w:rsidRPr="009F3149" w:rsidRDefault="00D600B9">
            <w:pPr>
              <w:spacing w:after="0" w:line="100" w:lineRule="atLeast"/>
              <w:rPr>
                <w:b/>
              </w:rPr>
            </w:pPr>
            <w:r w:rsidRPr="009F3149">
              <w:rPr>
                <w:b/>
              </w:rPr>
              <w:t>lp.</w:t>
            </w:r>
          </w:p>
        </w:tc>
        <w:tc>
          <w:tcPr>
            <w:tcW w:w="4636" w:type="dxa"/>
            <w:gridSpan w:val="2"/>
            <w:shd w:val="clear" w:color="auto" w:fill="FFF500"/>
            <w:vAlign w:val="center"/>
            <w:hideMark/>
          </w:tcPr>
          <w:p w14:paraId="0FDEC112" w14:textId="77777777" w:rsidR="00D600B9" w:rsidRPr="009F3149" w:rsidRDefault="00D600B9">
            <w:pPr>
              <w:spacing w:after="0" w:line="100" w:lineRule="atLeast"/>
              <w:rPr>
                <w:b/>
              </w:rPr>
            </w:pPr>
            <w:r w:rsidRPr="009F3149">
              <w:rPr>
                <w:b/>
              </w:rPr>
              <w:t>nazwa placówki</w:t>
            </w:r>
          </w:p>
        </w:tc>
        <w:tc>
          <w:tcPr>
            <w:tcW w:w="3969" w:type="dxa"/>
            <w:shd w:val="clear" w:color="auto" w:fill="FFF500"/>
            <w:vAlign w:val="center"/>
            <w:hideMark/>
          </w:tcPr>
          <w:p w14:paraId="6FA179A5" w14:textId="77777777" w:rsidR="00D600B9" w:rsidRPr="009F3149" w:rsidRDefault="00D600B9">
            <w:pPr>
              <w:spacing w:after="0" w:line="100" w:lineRule="atLeast"/>
            </w:pPr>
            <w:r w:rsidRPr="009F3149">
              <w:rPr>
                <w:b/>
              </w:rPr>
              <w:t>adres placówki</w:t>
            </w:r>
          </w:p>
        </w:tc>
      </w:tr>
      <w:tr w:rsidR="00AF6BF3" w14:paraId="0C2ED49C" w14:textId="77777777" w:rsidTr="009F3149">
        <w:trPr>
          <w:trHeight w:val="284"/>
        </w:trPr>
        <w:tc>
          <w:tcPr>
            <w:tcW w:w="567" w:type="dxa"/>
            <w:shd w:val="clear" w:color="auto" w:fill="FFFFFF"/>
            <w:vAlign w:val="center"/>
          </w:tcPr>
          <w:p w14:paraId="34F8AAC2" w14:textId="77777777" w:rsidR="00AF6BF3" w:rsidRDefault="00AF6BF3" w:rsidP="00AF6BF3">
            <w:pPr>
              <w:shd w:val="clear" w:color="auto" w:fill="FFFFFF"/>
              <w:spacing w:after="0" w:line="100" w:lineRule="atLeast"/>
              <w:rPr>
                <w:rFonts w:eastAsia="Calibri" w:cs="Times New Roman"/>
                <w:color w:val="000000"/>
              </w:rPr>
            </w:pPr>
            <w:r>
              <w:rPr>
                <w:rFonts w:eastAsia="Calibri" w:cs="Times New Roman"/>
                <w:color w:val="000000"/>
              </w:rPr>
              <w:t>1.</w:t>
            </w:r>
          </w:p>
        </w:tc>
        <w:tc>
          <w:tcPr>
            <w:tcW w:w="4636" w:type="dxa"/>
            <w:gridSpan w:val="2"/>
            <w:shd w:val="clear" w:color="auto" w:fill="FFFFFF"/>
            <w:vAlign w:val="center"/>
          </w:tcPr>
          <w:p w14:paraId="42BBA134" w14:textId="77777777" w:rsidR="00AF6BF3" w:rsidRDefault="00AF6BF3" w:rsidP="00AF6BF3">
            <w:pPr>
              <w:spacing w:after="0" w:line="100" w:lineRule="atLeast"/>
              <w:rPr>
                <w:bCs/>
              </w:rPr>
            </w:pPr>
            <w:r>
              <w:rPr>
                <w:bCs/>
              </w:rPr>
              <w:t>Szkoła Podstawowa w Wierzchowie</w:t>
            </w:r>
          </w:p>
        </w:tc>
        <w:tc>
          <w:tcPr>
            <w:tcW w:w="3969" w:type="dxa"/>
            <w:shd w:val="clear" w:color="auto" w:fill="FFFFFF"/>
            <w:vAlign w:val="center"/>
          </w:tcPr>
          <w:p w14:paraId="332421BB" w14:textId="77777777" w:rsidR="00AF6BF3" w:rsidRDefault="00AF6BF3" w:rsidP="00AF6BF3">
            <w:pPr>
              <w:shd w:val="clear" w:color="auto" w:fill="FFFFFF"/>
              <w:spacing w:after="0" w:line="100" w:lineRule="atLeast"/>
              <w:ind w:left="10"/>
            </w:pPr>
            <w:r>
              <w:t>Wierzchowo 40, 78-411 Wierzchowo</w:t>
            </w:r>
          </w:p>
        </w:tc>
      </w:tr>
      <w:tr w:rsidR="009F3149" w14:paraId="0FE94383" w14:textId="77777777" w:rsidTr="009F3149">
        <w:trPr>
          <w:trHeight w:val="284"/>
        </w:trPr>
        <w:tc>
          <w:tcPr>
            <w:tcW w:w="567" w:type="dxa"/>
            <w:shd w:val="clear" w:color="auto" w:fill="FFFFFF"/>
            <w:vAlign w:val="center"/>
          </w:tcPr>
          <w:p w14:paraId="7B9F17B2" w14:textId="77777777" w:rsidR="009F3149" w:rsidRDefault="009F3149" w:rsidP="009F3149">
            <w:pPr>
              <w:shd w:val="clear" w:color="auto" w:fill="FFFFFF"/>
              <w:spacing w:after="0" w:line="100" w:lineRule="atLeast"/>
              <w:rPr>
                <w:rFonts w:eastAsia="Calibri" w:cs="Times New Roman"/>
                <w:color w:val="000000"/>
              </w:rPr>
            </w:pPr>
            <w:r>
              <w:rPr>
                <w:rFonts w:eastAsia="Calibri" w:cs="Times New Roman"/>
                <w:color w:val="000000"/>
              </w:rPr>
              <w:t>2.</w:t>
            </w:r>
          </w:p>
        </w:tc>
        <w:tc>
          <w:tcPr>
            <w:tcW w:w="709" w:type="dxa"/>
            <w:shd w:val="clear" w:color="auto" w:fill="FFFFFF"/>
            <w:vAlign w:val="center"/>
          </w:tcPr>
          <w:p w14:paraId="215CFC41" w14:textId="77777777" w:rsidR="009F3149" w:rsidRDefault="009F3149" w:rsidP="009F3149">
            <w:pPr>
              <w:spacing w:after="0" w:line="100" w:lineRule="atLeast"/>
              <w:rPr>
                <w:bCs/>
              </w:rPr>
            </w:pPr>
            <w:r>
              <w:rPr>
                <w:bCs/>
              </w:rPr>
              <w:t xml:space="preserve">w tym: </w:t>
            </w:r>
          </w:p>
        </w:tc>
        <w:tc>
          <w:tcPr>
            <w:tcW w:w="3927" w:type="dxa"/>
            <w:shd w:val="clear" w:color="auto" w:fill="FFFFFF"/>
            <w:vAlign w:val="center"/>
          </w:tcPr>
          <w:p w14:paraId="0746155F" w14:textId="77777777" w:rsidR="009F3149" w:rsidRDefault="009F3149" w:rsidP="009F3149">
            <w:pPr>
              <w:spacing w:after="0" w:line="100" w:lineRule="atLeast"/>
              <w:rPr>
                <w:bCs/>
              </w:rPr>
            </w:pPr>
            <w:r>
              <w:rPr>
                <w:bCs/>
              </w:rPr>
              <w:t>Szkoła Filialna w Sporem</w:t>
            </w:r>
          </w:p>
        </w:tc>
        <w:tc>
          <w:tcPr>
            <w:tcW w:w="3969" w:type="dxa"/>
            <w:shd w:val="clear" w:color="auto" w:fill="FFFFFF"/>
            <w:vAlign w:val="center"/>
          </w:tcPr>
          <w:p w14:paraId="26AE8321" w14:textId="77777777" w:rsidR="009F3149" w:rsidRDefault="009F3149" w:rsidP="009F3149">
            <w:pPr>
              <w:shd w:val="clear" w:color="auto" w:fill="FFFFFF"/>
              <w:spacing w:after="0" w:line="100" w:lineRule="atLeast"/>
              <w:ind w:left="10"/>
            </w:pPr>
            <w:r>
              <w:t>Spore, 78-400 Szczecinek</w:t>
            </w:r>
          </w:p>
        </w:tc>
      </w:tr>
      <w:tr w:rsidR="009F3149" w14:paraId="5681B89D" w14:textId="77777777" w:rsidTr="009F3149">
        <w:trPr>
          <w:trHeight w:val="284"/>
        </w:trPr>
        <w:tc>
          <w:tcPr>
            <w:tcW w:w="567" w:type="dxa"/>
            <w:shd w:val="clear" w:color="auto" w:fill="FFFFFF"/>
            <w:vAlign w:val="center"/>
          </w:tcPr>
          <w:p w14:paraId="02CFA6C0" w14:textId="77777777" w:rsidR="009F3149" w:rsidRDefault="009F3149" w:rsidP="009F3149">
            <w:pPr>
              <w:shd w:val="clear" w:color="auto" w:fill="FFFFFF"/>
              <w:spacing w:after="0" w:line="100" w:lineRule="atLeast"/>
              <w:rPr>
                <w:rFonts w:eastAsia="Calibri" w:cs="Times New Roman"/>
                <w:color w:val="000000"/>
              </w:rPr>
            </w:pPr>
            <w:r>
              <w:rPr>
                <w:rFonts w:eastAsia="Calibri" w:cs="Times New Roman"/>
                <w:color w:val="000000"/>
              </w:rPr>
              <w:t>3.</w:t>
            </w:r>
          </w:p>
        </w:tc>
        <w:tc>
          <w:tcPr>
            <w:tcW w:w="4636" w:type="dxa"/>
            <w:gridSpan w:val="2"/>
            <w:shd w:val="clear" w:color="auto" w:fill="FFFFFF"/>
            <w:vAlign w:val="center"/>
          </w:tcPr>
          <w:p w14:paraId="733CC307" w14:textId="77777777" w:rsidR="009F3149" w:rsidRDefault="009F3149" w:rsidP="009F3149">
            <w:pPr>
              <w:spacing w:after="0" w:line="100" w:lineRule="atLeast"/>
              <w:rPr>
                <w:bCs/>
              </w:rPr>
            </w:pPr>
            <w:r>
              <w:rPr>
                <w:bCs/>
              </w:rPr>
              <w:t>Szkoła Podstawowa w Parsęcku</w:t>
            </w:r>
          </w:p>
        </w:tc>
        <w:tc>
          <w:tcPr>
            <w:tcW w:w="3969" w:type="dxa"/>
            <w:shd w:val="clear" w:color="auto" w:fill="FFFFFF"/>
            <w:vAlign w:val="center"/>
          </w:tcPr>
          <w:p w14:paraId="7D12D4FC" w14:textId="77777777" w:rsidR="009F3149" w:rsidRDefault="009F3149" w:rsidP="009F3149">
            <w:pPr>
              <w:shd w:val="clear" w:color="auto" w:fill="FFFFFF"/>
              <w:spacing w:after="0" w:line="100" w:lineRule="atLeast"/>
              <w:ind w:left="10"/>
            </w:pPr>
            <w:r>
              <w:t>Parsęcko 69, 78-400 Szczecinek</w:t>
            </w:r>
          </w:p>
        </w:tc>
      </w:tr>
      <w:tr w:rsidR="009F3149" w14:paraId="1809021E" w14:textId="77777777" w:rsidTr="009F3149">
        <w:trPr>
          <w:trHeight w:val="284"/>
        </w:trPr>
        <w:tc>
          <w:tcPr>
            <w:tcW w:w="567" w:type="dxa"/>
            <w:shd w:val="clear" w:color="auto" w:fill="FFFFFF"/>
            <w:vAlign w:val="center"/>
          </w:tcPr>
          <w:p w14:paraId="49943C9F" w14:textId="77777777" w:rsidR="009F3149" w:rsidRDefault="009F3149" w:rsidP="009F3149">
            <w:pPr>
              <w:shd w:val="clear" w:color="auto" w:fill="FFFFFF"/>
              <w:spacing w:after="0" w:line="100" w:lineRule="atLeast"/>
              <w:rPr>
                <w:bCs/>
              </w:rPr>
            </w:pPr>
            <w:r w:rsidRPr="00CA69FC">
              <w:t>4.</w:t>
            </w:r>
          </w:p>
        </w:tc>
        <w:tc>
          <w:tcPr>
            <w:tcW w:w="4636" w:type="dxa"/>
            <w:gridSpan w:val="2"/>
            <w:shd w:val="clear" w:color="auto" w:fill="FFFFFF"/>
            <w:vAlign w:val="center"/>
          </w:tcPr>
          <w:p w14:paraId="56E67494" w14:textId="77777777" w:rsidR="009F3149" w:rsidRDefault="009F3149" w:rsidP="009F3149">
            <w:pPr>
              <w:spacing w:after="0" w:line="100" w:lineRule="atLeast"/>
              <w:rPr>
                <w:bCs/>
              </w:rPr>
            </w:pPr>
            <w:r>
              <w:rPr>
                <w:bCs/>
              </w:rPr>
              <w:t>Szkoła Podstawowa w Żółtnicy</w:t>
            </w:r>
          </w:p>
        </w:tc>
        <w:tc>
          <w:tcPr>
            <w:tcW w:w="3969" w:type="dxa"/>
            <w:shd w:val="clear" w:color="auto" w:fill="FFFFFF"/>
            <w:vAlign w:val="center"/>
          </w:tcPr>
          <w:p w14:paraId="62134348" w14:textId="77777777" w:rsidR="009F3149" w:rsidRDefault="009F3149" w:rsidP="009F3149">
            <w:pPr>
              <w:shd w:val="clear" w:color="auto" w:fill="FFFFFF"/>
              <w:spacing w:after="0" w:line="100" w:lineRule="atLeast"/>
              <w:ind w:left="10"/>
            </w:pPr>
            <w:r>
              <w:t>ul. Szkolna 13, 78-400 Żółtnica</w:t>
            </w:r>
          </w:p>
        </w:tc>
      </w:tr>
      <w:tr w:rsidR="009F3149" w14:paraId="19B5BDF1" w14:textId="77777777" w:rsidTr="009F3149">
        <w:trPr>
          <w:trHeight w:val="284"/>
        </w:trPr>
        <w:tc>
          <w:tcPr>
            <w:tcW w:w="567" w:type="dxa"/>
            <w:shd w:val="clear" w:color="auto" w:fill="FFFFFF"/>
            <w:vAlign w:val="center"/>
          </w:tcPr>
          <w:p w14:paraId="2CA2EE06" w14:textId="77777777" w:rsidR="009F3149" w:rsidRDefault="009F3149" w:rsidP="009F3149">
            <w:pPr>
              <w:shd w:val="clear" w:color="auto" w:fill="FFFFFF"/>
              <w:spacing w:after="0" w:line="100" w:lineRule="atLeast"/>
              <w:rPr>
                <w:rFonts w:eastAsia="Calibri" w:cs="Times New Roman"/>
                <w:color w:val="000000"/>
              </w:rPr>
            </w:pPr>
            <w:r w:rsidRPr="00CA69FC">
              <w:t>5.</w:t>
            </w:r>
          </w:p>
        </w:tc>
        <w:tc>
          <w:tcPr>
            <w:tcW w:w="4636" w:type="dxa"/>
            <w:gridSpan w:val="2"/>
            <w:shd w:val="clear" w:color="auto" w:fill="FFFFFF"/>
            <w:vAlign w:val="center"/>
          </w:tcPr>
          <w:p w14:paraId="01922DB5" w14:textId="77777777" w:rsidR="009F3149" w:rsidRDefault="009F3149" w:rsidP="009F3149">
            <w:pPr>
              <w:spacing w:after="0" w:line="100" w:lineRule="atLeast"/>
              <w:rPr>
                <w:bCs/>
              </w:rPr>
            </w:pPr>
            <w:r>
              <w:rPr>
                <w:bCs/>
              </w:rPr>
              <w:t>Szkoła Podstawowa we Gwdzie Wielkiej</w:t>
            </w:r>
          </w:p>
        </w:tc>
        <w:tc>
          <w:tcPr>
            <w:tcW w:w="3969" w:type="dxa"/>
            <w:shd w:val="clear" w:color="auto" w:fill="FFFFFF"/>
            <w:vAlign w:val="center"/>
          </w:tcPr>
          <w:p w14:paraId="5FF01DD7" w14:textId="77777777" w:rsidR="009F3149" w:rsidRDefault="009F3149" w:rsidP="009F3149">
            <w:pPr>
              <w:shd w:val="clear" w:color="auto" w:fill="FFFFFF"/>
              <w:spacing w:after="0" w:line="100" w:lineRule="atLeast"/>
              <w:ind w:left="10"/>
            </w:pPr>
            <w:r>
              <w:t>ul. Polna 21, 78-422 Gwda Wielka</w:t>
            </w:r>
          </w:p>
        </w:tc>
      </w:tr>
      <w:tr w:rsidR="009F3149" w14:paraId="4636DC7C" w14:textId="77777777" w:rsidTr="009F3149">
        <w:trPr>
          <w:trHeight w:val="284"/>
        </w:trPr>
        <w:tc>
          <w:tcPr>
            <w:tcW w:w="567" w:type="dxa"/>
            <w:shd w:val="clear" w:color="auto" w:fill="FFFFFF"/>
            <w:vAlign w:val="center"/>
          </w:tcPr>
          <w:p w14:paraId="6C4476A7" w14:textId="77777777" w:rsidR="009F3149" w:rsidRDefault="009F3149" w:rsidP="009F3149">
            <w:pPr>
              <w:shd w:val="clear" w:color="auto" w:fill="FFFFFF"/>
              <w:spacing w:after="0" w:line="100" w:lineRule="atLeast"/>
              <w:rPr>
                <w:rFonts w:eastAsia="Calibri" w:cs="Times New Roman"/>
                <w:color w:val="000000"/>
              </w:rPr>
            </w:pPr>
            <w:r w:rsidRPr="00CA69FC">
              <w:t>6.</w:t>
            </w:r>
          </w:p>
        </w:tc>
        <w:tc>
          <w:tcPr>
            <w:tcW w:w="4636" w:type="dxa"/>
            <w:gridSpan w:val="2"/>
            <w:shd w:val="clear" w:color="auto" w:fill="FFFFFF"/>
            <w:vAlign w:val="center"/>
          </w:tcPr>
          <w:p w14:paraId="1988D60A" w14:textId="77777777" w:rsidR="009F3149" w:rsidRDefault="009F3149" w:rsidP="009F3149">
            <w:pPr>
              <w:spacing w:after="0" w:line="100" w:lineRule="atLeast"/>
              <w:rPr>
                <w:bCs/>
              </w:rPr>
            </w:pPr>
            <w:r>
              <w:rPr>
                <w:bCs/>
              </w:rPr>
              <w:t>Szkoła Podstawowa im. T. Kościuszki w Turowie</w:t>
            </w:r>
          </w:p>
        </w:tc>
        <w:tc>
          <w:tcPr>
            <w:tcW w:w="3969" w:type="dxa"/>
            <w:shd w:val="clear" w:color="auto" w:fill="FFFFFF"/>
            <w:vAlign w:val="center"/>
          </w:tcPr>
          <w:p w14:paraId="3187EA5E" w14:textId="77777777" w:rsidR="009F3149" w:rsidRDefault="009F3149" w:rsidP="009F3149">
            <w:pPr>
              <w:shd w:val="clear" w:color="auto" w:fill="FFFFFF"/>
              <w:spacing w:after="0" w:line="100" w:lineRule="atLeast"/>
              <w:ind w:left="10"/>
            </w:pPr>
            <w:r>
              <w:t>Turowo 78, 78-400 Szczecinek</w:t>
            </w:r>
          </w:p>
        </w:tc>
      </w:tr>
    </w:tbl>
    <w:p w14:paraId="41B54DB3" w14:textId="77777777" w:rsidR="000B11A1" w:rsidRDefault="000B11A1" w:rsidP="00D600B9">
      <w:pPr>
        <w:spacing w:after="0" w:line="100" w:lineRule="atLeast"/>
        <w:jc w:val="center"/>
        <w:rPr>
          <w:sz w:val="20"/>
        </w:rPr>
      </w:pPr>
    </w:p>
    <w:p w14:paraId="63729EE5" w14:textId="77777777" w:rsidR="00D600B9" w:rsidRDefault="00D600B9" w:rsidP="00D600B9">
      <w:pPr>
        <w:spacing w:after="0" w:line="100" w:lineRule="atLeast"/>
        <w:jc w:val="center"/>
        <w:rPr>
          <w:sz w:val="24"/>
          <w:szCs w:val="24"/>
          <w:shd w:val="clear" w:color="auto" w:fill="FFFF00"/>
        </w:rPr>
      </w:pPr>
      <w:r>
        <w:rPr>
          <w:sz w:val="20"/>
        </w:rPr>
        <w:t xml:space="preserve">Źródło danych: Urząd Gminy </w:t>
      </w:r>
      <w:r w:rsidR="002A7740">
        <w:rPr>
          <w:sz w:val="20"/>
        </w:rPr>
        <w:t>Szczecinek</w:t>
      </w:r>
      <w:r>
        <w:rPr>
          <w:sz w:val="20"/>
        </w:rPr>
        <w:t>.</w:t>
      </w:r>
    </w:p>
    <w:p w14:paraId="3F46B359" w14:textId="77777777" w:rsidR="00D600B9" w:rsidRDefault="00D600B9" w:rsidP="00D600B9">
      <w:pPr>
        <w:spacing w:after="0" w:line="360" w:lineRule="auto"/>
        <w:jc w:val="both"/>
        <w:rPr>
          <w:sz w:val="24"/>
          <w:szCs w:val="24"/>
        </w:rPr>
      </w:pPr>
    </w:p>
    <w:p w14:paraId="165B365A" w14:textId="77777777" w:rsidR="009F3149" w:rsidRDefault="009F3149" w:rsidP="009F3149">
      <w:pPr>
        <w:spacing w:after="0" w:line="360" w:lineRule="auto"/>
        <w:ind w:firstLine="709"/>
        <w:jc w:val="both"/>
        <w:rPr>
          <w:rFonts w:eastAsia="Calibri" w:cs="Calibri"/>
          <w:color w:val="000000"/>
          <w:sz w:val="24"/>
          <w:szCs w:val="24"/>
        </w:rPr>
      </w:pPr>
      <w:r>
        <w:rPr>
          <w:sz w:val="24"/>
          <w:szCs w:val="24"/>
        </w:rPr>
        <w:t>W roku szkolnym 2017/2018 do oddziałów przedszkolnych uczęszczało łącznie 125 dzieci, a w szkołach podstawowych naukę pobierało w sumie 577 uczniów. W placówkach oświatowych zatrudnionych było łącznie 119 nauczycieli, w tym 5 nauczycieli w oddziałach przedszkolach a 114 nauczycieli w szkołach podstawowych.</w:t>
      </w:r>
    </w:p>
    <w:p w14:paraId="4440C614" w14:textId="77777777" w:rsidR="009F3149" w:rsidRDefault="009F3149" w:rsidP="009F3149">
      <w:pPr>
        <w:spacing w:after="0" w:line="360" w:lineRule="auto"/>
        <w:ind w:firstLine="709"/>
        <w:jc w:val="both"/>
        <w:rPr>
          <w:rFonts w:eastAsia="Calibri" w:cs="Calibri"/>
          <w:color w:val="000000"/>
          <w:sz w:val="24"/>
          <w:szCs w:val="24"/>
        </w:rPr>
      </w:pPr>
      <w:r>
        <w:rPr>
          <w:rFonts w:eastAsia="Calibri" w:cs="Calibri"/>
          <w:color w:val="000000"/>
          <w:sz w:val="24"/>
          <w:szCs w:val="24"/>
        </w:rPr>
        <w:t xml:space="preserve">Placówki oświatowe w gminie są wyposażone w sprzęt audiowizualny, zapewniają dostęp do sali gimnastycznej, boiska szkolnego, świetlicy, biblioteki i sprzętu komputerowego, do dyspozycji uczniów jest także stołówka, w której prowadzone jest </w:t>
      </w:r>
      <w:r>
        <w:rPr>
          <w:rFonts w:eastAsia="Calibri" w:cs="Calibri"/>
          <w:color w:val="000000"/>
          <w:sz w:val="24"/>
          <w:szCs w:val="24"/>
        </w:rPr>
        <w:lastRenderedPageBreak/>
        <w:t>dożywianie. Uczniowie w zależności od potrzeb objęci są opieką pedagoga, logopedy, psychologa i pielęgniarki, mogą również korzystać z porad doradcy zawodowego.</w:t>
      </w:r>
    </w:p>
    <w:p w14:paraId="03FBCDA1" w14:textId="77777777" w:rsidR="009F3149" w:rsidRDefault="009F3149" w:rsidP="009F3149">
      <w:pPr>
        <w:spacing w:after="0" w:line="360" w:lineRule="auto"/>
        <w:ind w:firstLine="709"/>
        <w:jc w:val="both"/>
        <w:rPr>
          <w:rFonts w:eastAsia="Calibri" w:cs="Calibri"/>
          <w:color w:val="000000"/>
          <w:sz w:val="24"/>
          <w:szCs w:val="24"/>
        </w:rPr>
      </w:pPr>
      <w:r>
        <w:rPr>
          <w:rFonts w:eastAsia="Calibri" w:cs="Calibri"/>
          <w:color w:val="000000"/>
          <w:sz w:val="24"/>
          <w:szCs w:val="24"/>
        </w:rPr>
        <w:t>Szkoły organizują zajęcia pozalekcyjne, w tym koła zainteresowań, uczestniczą w projektach i programach służących rozwijaniu zainteresowań i umiejętności uczniów, wyrównywaniu ich szans edukacyjnych i doskonaleniu nauczycieli, a także realizują programy profilaktyczne i wychowawcze. W ramach programów profilaktycznych odbywają się m.in. pogadanki z policjantami, strażakami, na temat uzależnień i przestrzegania praw człowieka oraz zajęcia warsztatowe dotyczące „hejtu”. Uczniowie ze specjalnymi potrzebami edukacyjnymi mogą korzystać z zajęć wyrównawczych, rewalidacyjnych, rozwijających, korekcyjno-kompensacyjnych, a także terapii pedagogicznej i socjoterapii.</w:t>
      </w:r>
    </w:p>
    <w:p w14:paraId="6E0C3D3A" w14:textId="77777777" w:rsidR="00181E9C" w:rsidRDefault="009F3149" w:rsidP="009F3149">
      <w:pPr>
        <w:spacing w:after="0" w:line="360" w:lineRule="auto"/>
        <w:ind w:firstLine="709"/>
        <w:jc w:val="both"/>
        <w:rPr>
          <w:rFonts w:eastAsia="Calibri" w:cs="Calibri"/>
          <w:color w:val="000000"/>
          <w:sz w:val="24"/>
          <w:szCs w:val="24"/>
        </w:rPr>
      </w:pPr>
      <w:r>
        <w:rPr>
          <w:rFonts w:eastAsia="Calibri" w:cs="Calibri"/>
          <w:color w:val="000000"/>
          <w:sz w:val="24"/>
          <w:szCs w:val="24"/>
        </w:rPr>
        <w:t xml:space="preserve">W opinii pedagogów dla uzasadnionego rozwoju placówek oświatowych w gminie potrzebne jest wydłużenie godzin pracy świetlicy i oddziałów przedszkolnych oraz zwiększenie liczby godzin pracy pedagoga i psychologa, jak również zatrudnienie psychologa </w:t>
      </w:r>
      <w:r w:rsidR="00181E9C">
        <w:rPr>
          <w:rFonts w:eastAsia="Calibri" w:cs="Calibri"/>
          <w:color w:val="000000"/>
          <w:sz w:val="24"/>
          <w:szCs w:val="24"/>
        </w:rPr>
        <w:t>na stałe.</w:t>
      </w:r>
    </w:p>
    <w:p w14:paraId="6695CC8F" w14:textId="77777777" w:rsidR="00181E9C" w:rsidRDefault="00181E9C" w:rsidP="00181E9C">
      <w:pPr>
        <w:spacing w:after="0" w:line="360" w:lineRule="auto"/>
        <w:jc w:val="both"/>
        <w:rPr>
          <w:rFonts w:eastAsia="Calibri" w:cs="Calibri"/>
          <w:color w:val="000000"/>
          <w:sz w:val="24"/>
          <w:szCs w:val="24"/>
        </w:rPr>
      </w:pPr>
    </w:p>
    <w:p w14:paraId="1BD578C5" w14:textId="77777777" w:rsidR="00E94E32" w:rsidRPr="0027167D" w:rsidRDefault="00E164A1" w:rsidP="008E3579">
      <w:pPr>
        <w:pStyle w:val="Nowastrategia-poziom2"/>
      </w:pPr>
      <w:bookmarkStart w:id="58" w:name="_Toc514360087"/>
      <w:r w:rsidRPr="0027167D">
        <w:t>6</w:t>
      </w:r>
      <w:r w:rsidR="00054E34" w:rsidRPr="0027167D">
        <w:t xml:space="preserve">. </w:t>
      </w:r>
      <w:r w:rsidR="00C8406A" w:rsidRPr="0027167D">
        <w:t>KULTUR</w:t>
      </w:r>
      <w:r w:rsidR="00054E34" w:rsidRPr="0027167D">
        <w:t xml:space="preserve">A, SPORT I </w:t>
      </w:r>
      <w:r w:rsidR="00B32F65" w:rsidRPr="0027167D">
        <w:t>REKREAC</w:t>
      </w:r>
      <w:r w:rsidR="00054E34" w:rsidRPr="0027167D">
        <w:t>JA</w:t>
      </w:r>
      <w:r w:rsidR="00165980" w:rsidRPr="0027167D">
        <w:t>, TURYSTYKA</w:t>
      </w:r>
      <w:bookmarkEnd w:id="58"/>
    </w:p>
    <w:p w14:paraId="6786E9D7" w14:textId="77777777" w:rsidR="00613763" w:rsidRPr="0027167D" w:rsidRDefault="00613763" w:rsidP="00AA427F">
      <w:pPr>
        <w:spacing w:after="0" w:line="360" w:lineRule="auto"/>
        <w:jc w:val="both"/>
        <w:rPr>
          <w:sz w:val="24"/>
        </w:rPr>
      </w:pPr>
    </w:p>
    <w:p w14:paraId="3DC5D9DD" w14:textId="77777777" w:rsidR="00181E9C" w:rsidRDefault="001448F7" w:rsidP="00181E9C">
      <w:pPr>
        <w:spacing w:after="0" w:line="360" w:lineRule="auto"/>
        <w:ind w:firstLine="708"/>
        <w:jc w:val="both"/>
        <w:rPr>
          <w:sz w:val="24"/>
        </w:rPr>
      </w:pPr>
      <w:r>
        <w:rPr>
          <w:sz w:val="24"/>
        </w:rPr>
        <w:t>Główn</w:t>
      </w:r>
      <w:r w:rsidRPr="001448F7">
        <w:rPr>
          <w:color w:val="FF0000"/>
          <w:sz w:val="24"/>
        </w:rPr>
        <w:t>ą</w:t>
      </w:r>
      <w:r w:rsidR="00181E9C">
        <w:rPr>
          <w:sz w:val="24"/>
        </w:rPr>
        <w:t xml:space="preserve"> instytucją prowadzącą działalność kulturalną w gminie Szczecinek jest Gminna Biblioteka Publiczna w Gwdzie Wielkiej (ul. Polna 21, 78-422 Gwda Wielka). Służy ona rozwijaniu i zaspokajaniu potrzeb czytelniczych, kulturalnych, samokształceniowych i informacyjnych społeczeństwa oraz uczestniczy w upowszechnianiu wiedzy i kultury. Do zadań Biblioteki należy w szczególności gromadzenie, opracowywanie, przechowywanie i ochrona materiałów bibliotecznych, udostępnianie zbiorów na miejscu i wypożyczanie na zewnątrz, prowadzenie wypożyczeń międzybibliotecznych z uwzględnieniem szczególnych potrzeb dzieci i młodzieży oraz osób niepełnosprawnych, a także organizowanie różnego typu imprez popularyzujących książkę, czytelnictwo, kulturę i wiedzę w oparciu o dostępne zbiory. Gminna Biblioteka Publiczna w Gwdzie Wielkiej zatrudnia 4 etatowych pracowników i posiada 4 filie w: Parsęcku, Turowie, Wierzchowie i Żółtnicy.</w:t>
      </w:r>
    </w:p>
    <w:p w14:paraId="6A43B751" w14:textId="77777777" w:rsidR="00181E9C" w:rsidRDefault="00181E9C" w:rsidP="00181E9C">
      <w:pPr>
        <w:spacing w:after="0" w:line="360" w:lineRule="auto"/>
        <w:ind w:firstLine="708"/>
        <w:jc w:val="both"/>
        <w:rPr>
          <w:bCs/>
          <w:sz w:val="24"/>
        </w:rPr>
      </w:pPr>
      <w:r>
        <w:rPr>
          <w:sz w:val="24"/>
        </w:rPr>
        <w:t xml:space="preserve">Według danych Głównego Urzędu Statystycznego, w 2016 roku księgozbiór biblioteczny liczył 37.263 woluminy, liczba czytelników wyniosła 921, a liczba wypożyczeń księgozbioru na zewnątrz 22.258 woluminów. Placówka umożliwia czytelnikom korzystanie </w:t>
      </w:r>
      <w:r>
        <w:rPr>
          <w:sz w:val="24"/>
        </w:rPr>
        <w:lastRenderedPageBreak/>
        <w:t>z komputerów z dostępem do sieci Internet. Obok podstawowej działalności Biblioteka zajmuje się organizacją czasu wolnego dzieci i młodzieży, m.in. organizuje lekcje biblioteczne, konkursy, wystawy tematyczne, prowadzi akcje promujące czytelnictwo.</w:t>
      </w:r>
    </w:p>
    <w:p w14:paraId="42DC9BEE" w14:textId="77777777" w:rsidR="00181E9C" w:rsidRDefault="00181E9C" w:rsidP="00181E9C">
      <w:pPr>
        <w:spacing w:after="0" w:line="360" w:lineRule="auto"/>
        <w:ind w:firstLine="708"/>
        <w:jc w:val="both"/>
        <w:rPr>
          <w:bCs/>
          <w:sz w:val="24"/>
        </w:rPr>
      </w:pPr>
      <w:r>
        <w:rPr>
          <w:bCs/>
          <w:sz w:val="24"/>
        </w:rPr>
        <w:t>Aktywną działalność kulturalną w gminie prowadzą także świetlice wiejskie – jest ich 17 w następujących miejscowościach: Dalęcino, Drawień, Dziki, Jelenino, Krągłe, Wilcze Laski, Kwakowo, Trzebiechowo, Stare Wierzchowo, Mosina, Turowo, Parsęcko, Kusowo, Gwda Wielka, Wierzchowo, Spore i Żółtnica. Ich działalność służy głównie integracji mieszkańców i zagospodarowaniu czasu wolnego dzieci i młodzieży.</w:t>
      </w:r>
    </w:p>
    <w:p w14:paraId="2456DCD1" w14:textId="77777777" w:rsidR="00017DF0" w:rsidRDefault="00017DF0" w:rsidP="00017DF0">
      <w:pPr>
        <w:spacing w:after="0" w:line="360" w:lineRule="auto"/>
        <w:ind w:firstLine="709"/>
        <w:jc w:val="both"/>
        <w:rPr>
          <w:sz w:val="24"/>
        </w:rPr>
      </w:pPr>
      <w:r w:rsidRPr="00DD1314">
        <w:rPr>
          <w:sz w:val="24"/>
        </w:rPr>
        <w:t>Poniższa tabela zawiera wykaz placówek kulturalnych funkcjonujących w gminie.</w:t>
      </w:r>
    </w:p>
    <w:p w14:paraId="33621239" w14:textId="77777777" w:rsidR="00017DF0" w:rsidRPr="00DD1314" w:rsidRDefault="00017DF0" w:rsidP="00017DF0">
      <w:pPr>
        <w:spacing w:after="0" w:line="360" w:lineRule="auto"/>
        <w:ind w:firstLine="709"/>
        <w:jc w:val="both"/>
        <w:rPr>
          <w:sz w:val="24"/>
        </w:rPr>
      </w:pPr>
    </w:p>
    <w:p w14:paraId="5461D572" w14:textId="77777777" w:rsidR="00017DF0" w:rsidRPr="00DD1314" w:rsidRDefault="00017DF0" w:rsidP="00017DF0">
      <w:pPr>
        <w:pStyle w:val="StylSpistabel"/>
        <w:rPr>
          <w:sz w:val="20"/>
        </w:rPr>
      </w:pPr>
      <w:bookmarkStart w:id="59" w:name="_Toc463993244"/>
      <w:bookmarkStart w:id="60" w:name="_Toc514360104"/>
      <w:r w:rsidRPr="00DD1314">
        <w:t>Tabela 3. Placówki kulturalne w gminie</w:t>
      </w:r>
      <w:bookmarkEnd w:id="59"/>
      <w:bookmarkEnd w:id="60"/>
    </w:p>
    <w:p w14:paraId="48464DDB" w14:textId="77777777" w:rsidR="00017DF0" w:rsidRPr="00DD1314" w:rsidRDefault="00017DF0" w:rsidP="00017DF0">
      <w:pPr>
        <w:spacing w:after="0" w:line="100" w:lineRule="atLeast"/>
        <w:jc w:val="both"/>
        <w:rPr>
          <w:sz w:val="20"/>
        </w:rPr>
      </w:pPr>
    </w:p>
    <w:tbl>
      <w:tblPr>
        <w:tblW w:w="9072" w:type="dxa"/>
        <w:tblInd w:w="57" w:type="dxa"/>
        <w:tblBorders>
          <w:top w:val="single" w:sz="4" w:space="0" w:color="DA251D"/>
          <w:left w:val="single" w:sz="4" w:space="0" w:color="DA251D"/>
          <w:bottom w:val="single" w:sz="4" w:space="0" w:color="DA251D"/>
          <w:right w:val="single" w:sz="4" w:space="0" w:color="DA251D"/>
          <w:insideH w:val="single" w:sz="4" w:space="0" w:color="DA251D"/>
          <w:insideV w:val="single" w:sz="4" w:space="0" w:color="DA251D"/>
        </w:tblBorders>
        <w:tblLayout w:type="fixed"/>
        <w:tblCellMar>
          <w:top w:w="28" w:type="dxa"/>
          <w:left w:w="57" w:type="dxa"/>
          <w:bottom w:w="28" w:type="dxa"/>
          <w:right w:w="57" w:type="dxa"/>
        </w:tblCellMar>
        <w:tblLook w:val="0000" w:firstRow="0" w:lastRow="0" w:firstColumn="0" w:lastColumn="0" w:noHBand="0" w:noVBand="0"/>
      </w:tblPr>
      <w:tblGrid>
        <w:gridCol w:w="545"/>
        <w:gridCol w:w="413"/>
        <w:gridCol w:w="4327"/>
        <w:gridCol w:w="3787"/>
      </w:tblGrid>
      <w:tr w:rsidR="00017DF0" w:rsidRPr="000D403A" w14:paraId="588B0EF5" w14:textId="77777777" w:rsidTr="007D2E94">
        <w:tc>
          <w:tcPr>
            <w:tcW w:w="566" w:type="dxa"/>
            <w:shd w:val="clear" w:color="auto" w:fill="FFF500"/>
            <w:vAlign w:val="center"/>
          </w:tcPr>
          <w:p w14:paraId="4C25A36C" w14:textId="77777777" w:rsidR="00017DF0" w:rsidRPr="00F174E5" w:rsidRDefault="00017DF0" w:rsidP="00700832">
            <w:pPr>
              <w:spacing w:after="0" w:line="100" w:lineRule="atLeast"/>
              <w:rPr>
                <w:b/>
              </w:rPr>
            </w:pPr>
            <w:r w:rsidRPr="00F174E5">
              <w:rPr>
                <w:b/>
              </w:rPr>
              <w:t>lp.</w:t>
            </w:r>
          </w:p>
        </w:tc>
        <w:tc>
          <w:tcPr>
            <w:tcW w:w="4536" w:type="dxa"/>
            <w:gridSpan w:val="2"/>
            <w:shd w:val="clear" w:color="auto" w:fill="FFF500"/>
            <w:vAlign w:val="center"/>
          </w:tcPr>
          <w:p w14:paraId="5AFB5068" w14:textId="77777777" w:rsidR="00017DF0" w:rsidRPr="00F174E5" w:rsidRDefault="00017DF0" w:rsidP="00700832">
            <w:pPr>
              <w:spacing w:after="0" w:line="100" w:lineRule="atLeast"/>
              <w:rPr>
                <w:b/>
              </w:rPr>
            </w:pPr>
            <w:r w:rsidRPr="00F174E5">
              <w:rPr>
                <w:b/>
              </w:rPr>
              <w:t>nazwa placówki</w:t>
            </w:r>
          </w:p>
        </w:tc>
        <w:tc>
          <w:tcPr>
            <w:tcW w:w="3969" w:type="dxa"/>
            <w:shd w:val="clear" w:color="auto" w:fill="FFF500"/>
            <w:vAlign w:val="center"/>
          </w:tcPr>
          <w:p w14:paraId="76488E61" w14:textId="77777777" w:rsidR="00017DF0" w:rsidRPr="00F174E5" w:rsidRDefault="00017DF0" w:rsidP="00700832">
            <w:pPr>
              <w:spacing w:after="0" w:line="100" w:lineRule="atLeast"/>
            </w:pPr>
            <w:r w:rsidRPr="00F174E5">
              <w:rPr>
                <w:b/>
              </w:rPr>
              <w:t>adres placówki</w:t>
            </w:r>
          </w:p>
        </w:tc>
      </w:tr>
      <w:tr w:rsidR="00017DF0" w:rsidRPr="00DD1314" w14:paraId="7342AC0C" w14:textId="77777777" w:rsidTr="007D2E94">
        <w:tc>
          <w:tcPr>
            <w:tcW w:w="566" w:type="dxa"/>
            <w:shd w:val="clear" w:color="auto" w:fill="auto"/>
            <w:vAlign w:val="center"/>
          </w:tcPr>
          <w:p w14:paraId="69C9A03F" w14:textId="77777777" w:rsidR="00017DF0" w:rsidRPr="00F174E5" w:rsidRDefault="00017DF0" w:rsidP="00700832">
            <w:pPr>
              <w:spacing w:after="0" w:line="100" w:lineRule="atLeast"/>
            </w:pPr>
            <w:r w:rsidRPr="00F174E5">
              <w:t>1.</w:t>
            </w:r>
          </w:p>
        </w:tc>
        <w:tc>
          <w:tcPr>
            <w:tcW w:w="4536" w:type="dxa"/>
            <w:gridSpan w:val="2"/>
            <w:shd w:val="clear" w:color="auto" w:fill="auto"/>
            <w:vAlign w:val="center"/>
          </w:tcPr>
          <w:p w14:paraId="77158985" w14:textId="77777777" w:rsidR="00017DF0" w:rsidRPr="00F174E5" w:rsidRDefault="004474D8" w:rsidP="00700832">
            <w:pPr>
              <w:spacing w:after="0" w:line="100" w:lineRule="atLeast"/>
            </w:pPr>
            <w:r w:rsidRPr="00F174E5">
              <w:t>Biblioteka Publiczno-Szkolna w Gwdzie Wielkiej</w:t>
            </w:r>
          </w:p>
        </w:tc>
        <w:tc>
          <w:tcPr>
            <w:tcW w:w="3969" w:type="dxa"/>
            <w:shd w:val="clear" w:color="auto" w:fill="auto"/>
            <w:vAlign w:val="center"/>
          </w:tcPr>
          <w:p w14:paraId="10499E18" w14:textId="77777777" w:rsidR="00017DF0" w:rsidRPr="00F174E5" w:rsidRDefault="004474D8" w:rsidP="00700832">
            <w:pPr>
              <w:spacing w:after="0" w:line="100" w:lineRule="atLeast"/>
            </w:pPr>
            <w:r w:rsidRPr="00F174E5">
              <w:t>ul. Polna 21, 78-422 Gwda Wielka</w:t>
            </w:r>
          </w:p>
        </w:tc>
      </w:tr>
      <w:tr w:rsidR="00755BCA" w:rsidRPr="00DD1314" w14:paraId="2C3236F8" w14:textId="77777777" w:rsidTr="007D2E94">
        <w:trPr>
          <w:trHeight w:val="135"/>
        </w:trPr>
        <w:tc>
          <w:tcPr>
            <w:tcW w:w="566" w:type="dxa"/>
            <w:shd w:val="clear" w:color="auto" w:fill="auto"/>
            <w:vAlign w:val="center"/>
          </w:tcPr>
          <w:p w14:paraId="5FCF4470" w14:textId="77777777" w:rsidR="00755BCA" w:rsidRPr="00F174E5" w:rsidRDefault="00755BCA" w:rsidP="00700832">
            <w:pPr>
              <w:spacing w:after="0" w:line="100" w:lineRule="atLeast"/>
            </w:pPr>
            <w:r w:rsidRPr="00F174E5">
              <w:t>2.</w:t>
            </w:r>
          </w:p>
        </w:tc>
        <w:tc>
          <w:tcPr>
            <w:tcW w:w="427" w:type="dxa"/>
            <w:vMerge w:val="restart"/>
            <w:shd w:val="clear" w:color="auto" w:fill="auto"/>
            <w:textDirection w:val="btLr"/>
            <w:vAlign w:val="center"/>
          </w:tcPr>
          <w:p w14:paraId="2D817519" w14:textId="77777777" w:rsidR="00755BCA" w:rsidRPr="00F174E5" w:rsidRDefault="00755BCA" w:rsidP="00755BCA">
            <w:pPr>
              <w:spacing w:after="0" w:line="100" w:lineRule="atLeast"/>
              <w:ind w:left="113" w:right="113"/>
              <w:jc w:val="center"/>
            </w:pPr>
            <w:r w:rsidRPr="00F174E5">
              <w:t>w tym:</w:t>
            </w:r>
          </w:p>
        </w:tc>
        <w:tc>
          <w:tcPr>
            <w:tcW w:w="4536" w:type="dxa"/>
            <w:shd w:val="clear" w:color="auto" w:fill="auto"/>
            <w:vAlign w:val="center"/>
          </w:tcPr>
          <w:p w14:paraId="5A7615F3" w14:textId="77777777" w:rsidR="00755BCA" w:rsidRPr="00F174E5" w:rsidRDefault="00755BCA" w:rsidP="00700832">
            <w:pPr>
              <w:spacing w:after="0" w:line="100" w:lineRule="atLeast"/>
            </w:pPr>
            <w:r w:rsidRPr="00F174E5">
              <w:t>Biblioteka Publiczno-Szkolna w Parsęcku</w:t>
            </w:r>
          </w:p>
        </w:tc>
        <w:tc>
          <w:tcPr>
            <w:tcW w:w="3969" w:type="dxa"/>
            <w:shd w:val="clear" w:color="auto" w:fill="auto"/>
            <w:vAlign w:val="center"/>
          </w:tcPr>
          <w:p w14:paraId="7F34EB42" w14:textId="77777777" w:rsidR="00755BCA" w:rsidRPr="00F174E5" w:rsidRDefault="001A01E9" w:rsidP="00700832">
            <w:pPr>
              <w:spacing w:after="0" w:line="100" w:lineRule="atLeast"/>
            </w:pPr>
            <w:r w:rsidRPr="00F174E5">
              <w:t>78-400 Parsęcko 50</w:t>
            </w:r>
          </w:p>
        </w:tc>
      </w:tr>
      <w:tr w:rsidR="00755BCA" w:rsidRPr="00DD1314" w14:paraId="6F6434B5" w14:textId="77777777" w:rsidTr="007D2E94">
        <w:trPr>
          <w:trHeight w:val="135"/>
        </w:trPr>
        <w:tc>
          <w:tcPr>
            <w:tcW w:w="566" w:type="dxa"/>
            <w:shd w:val="clear" w:color="auto" w:fill="auto"/>
            <w:vAlign w:val="center"/>
          </w:tcPr>
          <w:p w14:paraId="1D738277" w14:textId="77777777" w:rsidR="00755BCA" w:rsidRPr="00F174E5" w:rsidRDefault="00755BCA" w:rsidP="00700832">
            <w:pPr>
              <w:spacing w:after="0" w:line="100" w:lineRule="atLeast"/>
            </w:pPr>
            <w:r w:rsidRPr="00F174E5">
              <w:t>3.</w:t>
            </w:r>
          </w:p>
        </w:tc>
        <w:tc>
          <w:tcPr>
            <w:tcW w:w="427" w:type="dxa"/>
            <w:vMerge/>
            <w:shd w:val="clear" w:color="auto" w:fill="auto"/>
            <w:vAlign w:val="center"/>
          </w:tcPr>
          <w:p w14:paraId="7360D5CF" w14:textId="77777777" w:rsidR="00755BCA" w:rsidRPr="00F174E5" w:rsidRDefault="00755BCA" w:rsidP="00700832">
            <w:pPr>
              <w:spacing w:after="0" w:line="100" w:lineRule="atLeast"/>
            </w:pPr>
          </w:p>
        </w:tc>
        <w:tc>
          <w:tcPr>
            <w:tcW w:w="4536" w:type="dxa"/>
            <w:shd w:val="clear" w:color="auto" w:fill="auto"/>
            <w:vAlign w:val="center"/>
          </w:tcPr>
          <w:p w14:paraId="64F76A72" w14:textId="77777777" w:rsidR="00755BCA" w:rsidRPr="00F174E5" w:rsidRDefault="00755BCA" w:rsidP="00700832">
            <w:pPr>
              <w:spacing w:after="0" w:line="100" w:lineRule="atLeast"/>
            </w:pPr>
            <w:r w:rsidRPr="00F174E5">
              <w:t>Biblioteka Publiczno-Szkolna w Turowie</w:t>
            </w:r>
          </w:p>
        </w:tc>
        <w:tc>
          <w:tcPr>
            <w:tcW w:w="3969" w:type="dxa"/>
            <w:shd w:val="clear" w:color="auto" w:fill="auto"/>
            <w:vAlign w:val="center"/>
          </w:tcPr>
          <w:p w14:paraId="02BB882F" w14:textId="77777777" w:rsidR="00755BCA" w:rsidRPr="00F174E5" w:rsidRDefault="001A01E9" w:rsidP="00700832">
            <w:pPr>
              <w:spacing w:after="0" w:line="100" w:lineRule="atLeast"/>
            </w:pPr>
            <w:r w:rsidRPr="00F174E5">
              <w:t>78-400 Turowo 78</w:t>
            </w:r>
          </w:p>
        </w:tc>
      </w:tr>
      <w:tr w:rsidR="00755BCA" w:rsidRPr="00DD1314" w14:paraId="60832EFF" w14:textId="77777777" w:rsidTr="007D2E94">
        <w:trPr>
          <w:trHeight w:val="135"/>
        </w:trPr>
        <w:tc>
          <w:tcPr>
            <w:tcW w:w="566" w:type="dxa"/>
            <w:shd w:val="clear" w:color="auto" w:fill="auto"/>
            <w:vAlign w:val="center"/>
          </w:tcPr>
          <w:p w14:paraId="72470874" w14:textId="77777777" w:rsidR="00755BCA" w:rsidRPr="00F174E5" w:rsidRDefault="00755BCA" w:rsidP="00700832">
            <w:pPr>
              <w:spacing w:after="0" w:line="100" w:lineRule="atLeast"/>
            </w:pPr>
            <w:r w:rsidRPr="00F174E5">
              <w:t>4.</w:t>
            </w:r>
          </w:p>
        </w:tc>
        <w:tc>
          <w:tcPr>
            <w:tcW w:w="427" w:type="dxa"/>
            <w:vMerge/>
            <w:shd w:val="clear" w:color="auto" w:fill="auto"/>
            <w:vAlign w:val="center"/>
          </w:tcPr>
          <w:p w14:paraId="2A1C2EEC" w14:textId="77777777" w:rsidR="00755BCA" w:rsidRPr="00F174E5" w:rsidRDefault="00755BCA" w:rsidP="00700832">
            <w:pPr>
              <w:spacing w:after="0" w:line="100" w:lineRule="atLeast"/>
            </w:pPr>
          </w:p>
        </w:tc>
        <w:tc>
          <w:tcPr>
            <w:tcW w:w="4536" w:type="dxa"/>
            <w:shd w:val="clear" w:color="auto" w:fill="auto"/>
            <w:vAlign w:val="center"/>
          </w:tcPr>
          <w:p w14:paraId="1640D30D" w14:textId="77777777" w:rsidR="00755BCA" w:rsidRPr="00F174E5" w:rsidRDefault="001A01E9" w:rsidP="00700832">
            <w:pPr>
              <w:spacing w:after="0" w:line="100" w:lineRule="atLeast"/>
            </w:pPr>
            <w:r w:rsidRPr="00F174E5">
              <w:t>Biblioteka Publiczno-Szkolna w </w:t>
            </w:r>
            <w:r w:rsidR="00755BCA" w:rsidRPr="00F174E5">
              <w:t>Wierzchowie</w:t>
            </w:r>
          </w:p>
        </w:tc>
        <w:tc>
          <w:tcPr>
            <w:tcW w:w="3969" w:type="dxa"/>
            <w:shd w:val="clear" w:color="auto" w:fill="auto"/>
            <w:vAlign w:val="center"/>
          </w:tcPr>
          <w:p w14:paraId="4FED5FDB" w14:textId="77777777" w:rsidR="00755BCA" w:rsidRPr="00F174E5" w:rsidRDefault="001A01E9" w:rsidP="00700832">
            <w:pPr>
              <w:spacing w:after="0" w:line="100" w:lineRule="atLeast"/>
            </w:pPr>
            <w:r w:rsidRPr="00F174E5">
              <w:t>78-411 Wierzchowo 40</w:t>
            </w:r>
          </w:p>
        </w:tc>
      </w:tr>
      <w:tr w:rsidR="00755BCA" w:rsidRPr="00DD1314" w14:paraId="3F66E8B0" w14:textId="77777777" w:rsidTr="007D2E94">
        <w:trPr>
          <w:trHeight w:val="135"/>
        </w:trPr>
        <w:tc>
          <w:tcPr>
            <w:tcW w:w="566" w:type="dxa"/>
            <w:shd w:val="clear" w:color="auto" w:fill="auto"/>
            <w:vAlign w:val="center"/>
          </w:tcPr>
          <w:p w14:paraId="23AECFB2" w14:textId="77777777" w:rsidR="00755BCA" w:rsidRPr="00F174E5" w:rsidRDefault="00755BCA" w:rsidP="00700832">
            <w:pPr>
              <w:spacing w:after="0" w:line="100" w:lineRule="atLeast"/>
            </w:pPr>
            <w:r w:rsidRPr="00F174E5">
              <w:t>5.</w:t>
            </w:r>
          </w:p>
        </w:tc>
        <w:tc>
          <w:tcPr>
            <w:tcW w:w="427" w:type="dxa"/>
            <w:vMerge/>
            <w:shd w:val="clear" w:color="auto" w:fill="auto"/>
            <w:vAlign w:val="center"/>
          </w:tcPr>
          <w:p w14:paraId="04629817" w14:textId="77777777" w:rsidR="00755BCA" w:rsidRPr="00F174E5" w:rsidRDefault="00755BCA" w:rsidP="00700832">
            <w:pPr>
              <w:spacing w:after="0" w:line="100" w:lineRule="atLeast"/>
            </w:pPr>
          </w:p>
        </w:tc>
        <w:tc>
          <w:tcPr>
            <w:tcW w:w="4536" w:type="dxa"/>
            <w:shd w:val="clear" w:color="auto" w:fill="auto"/>
            <w:vAlign w:val="center"/>
          </w:tcPr>
          <w:p w14:paraId="55715537" w14:textId="77777777" w:rsidR="00755BCA" w:rsidRPr="00F174E5" w:rsidRDefault="00755BCA" w:rsidP="00700832">
            <w:pPr>
              <w:spacing w:after="0" w:line="100" w:lineRule="atLeast"/>
            </w:pPr>
            <w:r w:rsidRPr="00F174E5">
              <w:t>Biblioteka Publiczno-Szkolna w Żółtnicy</w:t>
            </w:r>
          </w:p>
        </w:tc>
        <w:tc>
          <w:tcPr>
            <w:tcW w:w="3969" w:type="dxa"/>
            <w:shd w:val="clear" w:color="auto" w:fill="auto"/>
            <w:vAlign w:val="center"/>
          </w:tcPr>
          <w:p w14:paraId="77DEF4EC" w14:textId="77777777" w:rsidR="00755BCA" w:rsidRPr="00F174E5" w:rsidRDefault="001A01E9" w:rsidP="00700832">
            <w:pPr>
              <w:spacing w:after="0" w:line="100" w:lineRule="atLeast"/>
            </w:pPr>
            <w:r w:rsidRPr="00F174E5">
              <w:t>ul. Szkolna 13, 78-400 Żółtnica</w:t>
            </w:r>
          </w:p>
        </w:tc>
      </w:tr>
      <w:tr w:rsidR="00017DF0" w:rsidRPr="00DD1314" w14:paraId="581190B0" w14:textId="77777777" w:rsidTr="007D2E94">
        <w:trPr>
          <w:trHeight w:val="42"/>
        </w:trPr>
        <w:tc>
          <w:tcPr>
            <w:tcW w:w="566" w:type="dxa"/>
            <w:shd w:val="clear" w:color="auto" w:fill="auto"/>
            <w:vAlign w:val="center"/>
          </w:tcPr>
          <w:p w14:paraId="69F97197" w14:textId="77777777" w:rsidR="00017DF0" w:rsidRPr="00F174E5" w:rsidRDefault="00FB104B" w:rsidP="00700832">
            <w:pPr>
              <w:spacing w:after="0" w:line="100" w:lineRule="atLeast"/>
            </w:pPr>
            <w:r w:rsidRPr="00F174E5">
              <w:t>6</w:t>
            </w:r>
            <w:r w:rsidR="00017DF0" w:rsidRPr="00F174E5">
              <w:t xml:space="preserve">. </w:t>
            </w:r>
          </w:p>
        </w:tc>
        <w:tc>
          <w:tcPr>
            <w:tcW w:w="4536" w:type="dxa"/>
            <w:gridSpan w:val="2"/>
            <w:shd w:val="clear" w:color="auto" w:fill="auto"/>
            <w:vAlign w:val="center"/>
          </w:tcPr>
          <w:p w14:paraId="21879CE7" w14:textId="77777777" w:rsidR="00017DF0" w:rsidRPr="00F174E5" w:rsidRDefault="00017DF0" w:rsidP="00700832">
            <w:pPr>
              <w:spacing w:after="0" w:line="100" w:lineRule="atLeast"/>
            </w:pPr>
            <w:r w:rsidRPr="00F174E5">
              <w:t xml:space="preserve">Świetlica wiejska w </w:t>
            </w:r>
            <w:r w:rsidR="001A01E9" w:rsidRPr="00F174E5">
              <w:t>Dalęcinie</w:t>
            </w:r>
          </w:p>
        </w:tc>
        <w:tc>
          <w:tcPr>
            <w:tcW w:w="3969" w:type="dxa"/>
            <w:shd w:val="clear" w:color="auto" w:fill="auto"/>
            <w:vAlign w:val="center"/>
          </w:tcPr>
          <w:p w14:paraId="6A9B04BC" w14:textId="77777777" w:rsidR="00017DF0" w:rsidRPr="00F174E5" w:rsidRDefault="00FB104B" w:rsidP="00700832">
            <w:pPr>
              <w:spacing w:after="0" w:line="100" w:lineRule="atLeast"/>
            </w:pPr>
            <w:r w:rsidRPr="00F174E5">
              <w:t>Dalęcino 15, Skotniki</w:t>
            </w:r>
          </w:p>
        </w:tc>
      </w:tr>
      <w:tr w:rsidR="00017DF0" w:rsidRPr="00DD1314" w14:paraId="77BA5456" w14:textId="77777777" w:rsidTr="007D2E94">
        <w:trPr>
          <w:trHeight w:val="42"/>
        </w:trPr>
        <w:tc>
          <w:tcPr>
            <w:tcW w:w="566" w:type="dxa"/>
            <w:shd w:val="clear" w:color="auto" w:fill="auto"/>
            <w:vAlign w:val="center"/>
          </w:tcPr>
          <w:p w14:paraId="34E89B76" w14:textId="77777777" w:rsidR="00017DF0" w:rsidRPr="00F174E5" w:rsidRDefault="00FB104B" w:rsidP="00700832">
            <w:pPr>
              <w:spacing w:after="0" w:line="100" w:lineRule="atLeast"/>
            </w:pPr>
            <w:r w:rsidRPr="00F174E5">
              <w:t>7</w:t>
            </w:r>
            <w:r w:rsidR="00017DF0" w:rsidRPr="00F174E5">
              <w:t>.</w:t>
            </w:r>
          </w:p>
        </w:tc>
        <w:tc>
          <w:tcPr>
            <w:tcW w:w="4536" w:type="dxa"/>
            <w:gridSpan w:val="2"/>
            <w:shd w:val="clear" w:color="auto" w:fill="auto"/>
            <w:vAlign w:val="center"/>
          </w:tcPr>
          <w:p w14:paraId="5AA0CA71" w14:textId="77777777" w:rsidR="00017DF0" w:rsidRPr="00F174E5" w:rsidRDefault="00017DF0" w:rsidP="00700832">
            <w:pPr>
              <w:spacing w:after="0" w:line="100" w:lineRule="atLeast"/>
            </w:pPr>
            <w:r w:rsidRPr="00F174E5">
              <w:t>Świetlica wiejska w</w:t>
            </w:r>
            <w:r w:rsidR="001A01E9" w:rsidRPr="00F174E5">
              <w:t xml:space="preserve"> Drawieniu</w:t>
            </w:r>
          </w:p>
        </w:tc>
        <w:tc>
          <w:tcPr>
            <w:tcW w:w="3969" w:type="dxa"/>
            <w:shd w:val="clear" w:color="auto" w:fill="auto"/>
            <w:vAlign w:val="center"/>
          </w:tcPr>
          <w:p w14:paraId="65834351" w14:textId="77777777" w:rsidR="00017DF0" w:rsidRPr="00F174E5" w:rsidRDefault="00FB104B" w:rsidP="00700832">
            <w:pPr>
              <w:spacing w:after="0" w:line="100" w:lineRule="atLeast"/>
            </w:pPr>
            <w:r w:rsidRPr="00F174E5">
              <w:t>Drawień 10</w:t>
            </w:r>
          </w:p>
        </w:tc>
      </w:tr>
      <w:tr w:rsidR="00017DF0" w:rsidRPr="00DD1314" w14:paraId="56C1B779" w14:textId="77777777" w:rsidTr="007D2E94">
        <w:trPr>
          <w:trHeight w:val="42"/>
        </w:trPr>
        <w:tc>
          <w:tcPr>
            <w:tcW w:w="566" w:type="dxa"/>
            <w:shd w:val="clear" w:color="auto" w:fill="auto"/>
            <w:vAlign w:val="center"/>
          </w:tcPr>
          <w:p w14:paraId="4242663F" w14:textId="77777777" w:rsidR="00017DF0" w:rsidRPr="00F174E5" w:rsidRDefault="00FB104B" w:rsidP="00700832">
            <w:pPr>
              <w:spacing w:after="0" w:line="100" w:lineRule="atLeast"/>
            </w:pPr>
            <w:r w:rsidRPr="00F174E5">
              <w:t>8</w:t>
            </w:r>
            <w:r w:rsidR="00017DF0" w:rsidRPr="00F174E5">
              <w:t>.</w:t>
            </w:r>
          </w:p>
        </w:tc>
        <w:tc>
          <w:tcPr>
            <w:tcW w:w="4536" w:type="dxa"/>
            <w:gridSpan w:val="2"/>
            <w:shd w:val="clear" w:color="auto" w:fill="auto"/>
            <w:vAlign w:val="center"/>
          </w:tcPr>
          <w:p w14:paraId="0859543C" w14:textId="77777777" w:rsidR="00017DF0" w:rsidRPr="00F174E5" w:rsidRDefault="00017DF0" w:rsidP="00700832">
            <w:pPr>
              <w:spacing w:after="0" w:line="100" w:lineRule="atLeast"/>
            </w:pPr>
            <w:r w:rsidRPr="00F174E5">
              <w:t xml:space="preserve">Świetlica wiejska w </w:t>
            </w:r>
            <w:r w:rsidR="001A01E9" w:rsidRPr="00F174E5">
              <w:t>Dzikach</w:t>
            </w:r>
          </w:p>
        </w:tc>
        <w:tc>
          <w:tcPr>
            <w:tcW w:w="3969" w:type="dxa"/>
            <w:shd w:val="clear" w:color="auto" w:fill="auto"/>
            <w:vAlign w:val="center"/>
          </w:tcPr>
          <w:p w14:paraId="66013100" w14:textId="77777777" w:rsidR="00017DF0" w:rsidRPr="00F174E5" w:rsidRDefault="00FB104B" w:rsidP="00700832">
            <w:pPr>
              <w:spacing w:after="0" w:line="100" w:lineRule="atLeast"/>
            </w:pPr>
            <w:r w:rsidRPr="00F174E5">
              <w:t>Dziki 10</w:t>
            </w:r>
          </w:p>
        </w:tc>
      </w:tr>
      <w:tr w:rsidR="00017DF0" w:rsidRPr="00DD1314" w14:paraId="0C68C925" w14:textId="77777777" w:rsidTr="007D2E94">
        <w:trPr>
          <w:trHeight w:val="42"/>
        </w:trPr>
        <w:tc>
          <w:tcPr>
            <w:tcW w:w="566" w:type="dxa"/>
            <w:shd w:val="clear" w:color="auto" w:fill="auto"/>
            <w:vAlign w:val="center"/>
          </w:tcPr>
          <w:p w14:paraId="60A87B11" w14:textId="77777777" w:rsidR="00017DF0" w:rsidRPr="00F174E5" w:rsidRDefault="00FB104B" w:rsidP="00700832">
            <w:pPr>
              <w:spacing w:after="0" w:line="100" w:lineRule="atLeast"/>
            </w:pPr>
            <w:r w:rsidRPr="00F174E5">
              <w:t>9</w:t>
            </w:r>
            <w:r w:rsidR="00017DF0" w:rsidRPr="00F174E5">
              <w:t>.</w:t>
            </w:r>
          </w:p>
        </w:tc>
        <w:tc>
          <w:tcPr>
            <w:tcW w:w="4536" w:type="dxa"/>
            <w:gridSpan w:val="2"/>
            <w:shd w:val="clear" w:color="auto" w:fill="auto"/>
            <w:vAlign w:val="center"/>
          </w:tcPr>
          <w:p w14:paraId="3A861A69" w14:textId="77777777" w:rsidR="00017DF0" w:rsidRPr="00F174E5" w:rsidRDefault="001A01E9" w:rsidP="00700832">
            <w:pPr>
              <w:spacing w:after="0" w:line="100" w:lineRule="atLeast"/>
            </w:pPr>
            <w:r w:rsidRPr="00F174E5">
              <w:t>Świetlica wiejska w Jeleninie</w:t>
            </w:r>
          </w:p>
        </w:tc>
        <w:tc>
          <w:tcPr>
            <w:tcW w:w="3969" w:type="dxa"/>
            <w:shd w:val="clear" w:color="auto" w:fill="auto"/>
            <w:vAlign w:val="center"/>
          </w:tcPr>
          <w:p w14:paraId="45B002D0" w14:textId="77777777" w:rsidR="00017DF0" w:rsidRPr="00F174E5" w:rsidRDefault="00FB104B" w:rsidP="00700832">
            <w:pPr>
              <w:spacing w:after="0" w:line="100" w:lineRule="atLeast"/>
            </w:pPr>
            <w:r w:rsidRPr="00F174E5">
              <w:t>Jelenino</w:t>
            </w:r>
          </w:p>
        </w:tc>
      </w:tr>
      <w:tr w:rsidR="001A01E9" w:rsidRPr="00DD1314" w14:paraId="0CE860C3" w14:textId="77777777" w:rsidTr="007D2E94">
        <w:trPr>
          <w:trHeight w:val="42"/>
        </w:trPr>
        <w:tc>
          <w:tcPr>
            <w:tcW w:w="566" w:type="dxa"/>
            <w:shd w:val="clear" w:color="auto" w:fill="auto"/>
            <w:vAlign w:val="center"/>
          </w:tcPr>
          <w:p w14:paraId="2AF95347" w14:textId="77777777" w:rsidR="001A01E9" w:rsidRPr="00F174E5" w:rsidRDefault="00FB104B" w:rsidP="001A01E9">
            <w:pPr>
              <w:spacing w:after="0" w:line="100" w:lineRule="atLeast"/>
            </w:pPr>
            <w:r w:rsidRPr="00F174E5">
              <w:t>10.</w:t>
            </w:r>
          </w:p>
        </w:tc>
        <w:tc>
          <w:tcPr>
            <w:tcW w:w="4536" w:type="dxa"/>
            <w:gridSpan w:val="2"/>
            <w:shd w:val="clear" w:color="auto" w:fill="auto"/>
            <w:vAlign w:val="center"/>
          </w:tcPr>
          <w:p w14:paraId="39FCA588" w14:textId="77777777" w:rsidR="001A01E9" w:rsidRPr="00F174E5" w:rsidRDefault="001A01E9" w:rsidP="001A01E9">
            <w:pPr>
              <w:spacing w:after="0" w:line="100" w:lineRule="atLeast"/>
            </w:pPr>
            <w:r w:rsidRPr="00F174E5">
              <w:t xml:space="preserve">Świetlica wiejska w </w:t>
            </w:r>
            <w:proofErr w:type="spellStart"/>
            <w:r w:rsidR="003D7D4B" w:rsidRPr="00F174E5">
              <w:t>Krągłem</w:t>
            </w:r>
            <w:proofErr w:type="spellEnd"/>
          </w:p>
        </w:tc>
        <w:tc>
          <w:tcPr>
            <w:tcW w:w="3969" w:type="dxa"/>
            <w:shd w:val="clear" w:color="auto" w:fill="auto"/>
            <w:vAlign w:val="center"/>
          </w:tcPr>
          <w:p w14:paraId="2C672AF9" w14:textId="77777777" w:rsidR="001A01E9" w:rsidRPr="00F174E5" w:rsidRDefault="00FB104B" w:rsidP="001A01E9">
            <w:pPr>
              <w:spacing w:after="0" w:line="100" w:lineRule="atLeast"/>
            </w:pPr>
            <w:r w:rsidRPr="00F174E5">
              <w:t>Krągłe 1</w:t>
            </w:r>
          </w:p>
        </w:tc>
      </w:tr>
      <w:tr w:rsidR="001A01E9" w:rsidRPr="00DD1314" w14:paraId="0065BDED" w14:textId="77777777" w:rsidTr="007D2E94">
        <w:trPr>
          <w:trHeight w:val="42"/>
        </w:trPr>
        <w:tc>
          <w:tcPr>
            <w:tcW w:w="566" w:type="dxa"/>
            <w:shd w:val="clear" w:color="auto" w:fill="auto"/>
            <w:vAlign w:val="center"/>
          </w:tcPr>
          <w:p w14:paraId="49D4C532" w14:textId="77777777" w:rsidR="001A01E9" w:rsidRPr="00F174E5" w:rsidRDefault="00FB104B" w:rsidP="001A01E9">
            <w:pPr>
              <w:spacing w:after="0" w:line="100" w:lineRule="atLeast"/>
            </w:pPr>
            <w:r w:rsidRPr="00F174E5">
              <w:t>11.</w:t>
            </w:r>
          </w:p>
        </w:tc>
        <w:tc>
          <w:tcPr>
            <w:tcW w:w="4536" w:type="dxa"/>
            <w:gridSpan w:val="2"/>
            <w:shd w:val="clear" w:color="auto" w:fill="auto"/>
            <w:vAlign w:val="center"/>
          </w:tcPr>
          <w:p w14:paraId="029DFD63" w14:textId="77777777" w:rsidR="001A01E9" w:rsidRPr="00F174E5" w:rsidRDefault="003D7D4B" w:rsidP="001A01E9">
            <w:pPr>
              <w:spacing w:after="0" w:line="100" w:lineRule="atLeast"/>
            </w:pPr>
            <w:r w:rsidRPr="00F174E5">
              <w:t>Świetlica wiejska w Wilczych Laskach</w:t>
            </w:r>
          </w:p>
        </w:tc>
        <w:tc>
          <w:tcPr>
            <w:tcW w:w="3969" w:type="dxa"/>
            <w:shd w:val="clear" w:color="auto" w:fill="auto"/>
            <w:vAlign w:val="center"/>
          </w:tcPr>
          <w:p w14:paraId="020E79DD" w14:textId="77777777" w:rsidR="001A01E9" w:rsidRPr="00F174E5" w:rsidRDefault="00FB104B" w:rsidP="001A01E9">
            <w:pPr>
              <w:spacing w:after="0" w:line="100" w:lineRule="atLeast"/>
            </w:pPr>
            <w:r w:rsidRPr="00F174E5">
              <w:t>Wilcze Laski 19</w:t>
            </w:r>
          </w:p>
        </w:tc>
      </w:tr>
      <w:tr w:rsidR="001A01E9" w:rsidRPr="00DD1314" w14:paraId="6896D1D1" w14:textId="77777777" w:rsidTr="007D2E94">
        <w:trPr>
          <w:trHeight w:val="42"/>
        </w:trPr>
        <w:tc>
          <w:tcPr>
            <w:tcW w:w="566" w:type="dxa"/>
            <w:shd w:val="clear" w:color="auto" w:fill="auto"/>
            <w:vAlign w:val="center"/>
          </w:tcPr>
          <w:p w14:paraId="5A33DEC5" w14:textId="77777777" w:rsidR="001A01E9" w:rsidRPr="00F174E5" w:rsidRDefault="00FB104B" w:rsidP="001A01E9">
            <w:pPr>
              <w:spacing w:after="0" w:line="100" w:lineRule="atLeast"/>
            </w:pPr>
            <w:r w:rsidRPr="00F174E5">
              <w:t>12.</w:t>
            </w:r>
          </w:p>
        </w:tc>
        <w:tc>
          <w:tcPr>
            <w:tcW w:w="4536" w:type="dxa"/>
            <w:gridSpan w:val="2"/>
            <w:shd w:val="clear" w:color="auto" w:fill="auto"/>
            <w:vAlign w:val="center"/>
          </w:tcPr>
          <w:p w14:paraId="12F60E31" w14:textId="77777777" w:rsidR="001A01E9" w:rsidRPr="00F174E5" w:rsidRDefault="001A01E9" w:rsidP="001A01E9">
            <w:pPr>
              <w:spacing w:after="0" w:line="100" w:lineRule="atLeast"/>
            </w:pPr>
            <w:r w:rsidRPr="00F174E5">
              <w:t xml:space="preserve">Świetlica wiejska w </w:t>
            </w:r>
            <w:r w:rsidR="003D7D4B" w:rsidRPr="00F174E5">
              <w:t>Kwakowie</w:t>
            </w:r>
          </w:p>
        </w:tc>
        <w:tc>
          <w:tcPr>
            <w:tcW w:w="3969" w:type="dxa"/>
            <w:shd w:val="clear" w:color="auto" w:fill="auto"/>
            <w:vAlign w:val="center"/>
          </w:tcPr>
          <w:p w14:paraId="048B21A8" w14:textId="77777777" w:rsidR="001A01E9" w:rsidRPr="00F174E5" w:rsidRDefault="00FB104B" w:rsidP="001A01E9">
            <w:pPr>
              <w:spacing w:after="0" w:line="100" w:lineRule="atLeast"/>
            </w:pPr>
            <w:r w:rsidRPr="00F174E5">
              <w:t>Kwakowo 8</w:t>
            </w:r>
          </w:p>
        </w:tc>
      </w:tr>
      <w:tr w:rsidR="001A01E9" w:rsidRPr="00DD1314" w14:paraId="4DDE1636" w14:textId="77777777" w:rsidTr="007D2E94">
        <w:trPr>
          <w:trHeight w:val="42"/>
        </w:trPr>
        <w:tc>
          <w:tcPr>
            <w:tcW w:w="566" w:type="dxa"/>
            <w:shd w:val="clear" w:color="auto" w:fill="auto"/>
            <w:vAlign w:val="center"/>
          </w:tcPr>
          <w:p w14:paraId="7CFC2A12" w14:textId="77777777" w:rsidR="001A01E9" w:rsidRPr="00F174E5" w:rsidRDefault="00FB104B" w:rsidP="001A01E9">
            <w:pPr>
              <w:spacing w:after="0" w:line="100" w:lineRule="atLeast"/>
            </w:pPr>
            <w:r w:rsidRPr="00F174E5">
              <w:t>13.</w:t>
            </w:r>
          </w:p>
        </w:tc>
        <w:tc>
          <w:tcPr>
            <w:tcW w:w="4536" w:type="dxa"/>
            <w:gridSpan w:val="2"/>
            <w:shd w:val="clear" w:color="auto" w:fill="auto"/>
            <w:vAlign w:val="center"/>
          </w:tcPr>
          <w:p w14:paraId="70E6EAFF" w14:textId="77777777" w:rsidR="001A01E9" w:rsidRPr="00F174E5" w:rsidRDefault="003D7D4B" w:rsidP="001A01E9">
            <w:pPr>
              <w:spacing w:after="0" w:line="100" w:lineRule="atLeast"/>
            </w:pPr>
            <w:r w:rsidRPr="00F174E5">
              <w:t>Świetlica wiejska w Trzebiechowie</w:t>
            </w:r>
          </w:p>
        </w:tc>
        <w:tc>
          <w:tcPr>
            <w:tcW w:w="3969" w:type="dxa"/>
            <w:shd w:val="clear" w:color="auto" w:fill="auto"/>
            <w:vAlign w:val="center"/>
          </w:tcPr>
          <w:p w14:paraId="65D23F95" w14:textId="77777777" w:rsidR="001A01E9" w:rsidRPr="00F174E5" w:rsidRDefault="00F174E5" w:rsidP="001A01E9">
            <w:pPr>
              <w:spacing w:after="0" w:line="100" w:lineRule="atLeast"/>
            </w:pPr>
            <w:r w:rsidRPr="00F174E5">
              <w:t>Trzebiechowo</w:t>
            </w:r>
          </w:p>
        </w:tc>
      </w:tr>
      <w:tr w:rsidR="001A01E9" w:rsidRPr="00DD1314" w14:paraId="366ED4FF" w14:textId="77777777" w:rsidTr="007D2E94">
        <w:trPr>
          <w:trHeight w:val="42"/>
        </w:trPr>
        <w:tc>
          <w:tcPr>
            <w:tcW w:w="566" w:type="dxa"/>
            <w:shd w:val="clear" w:color="auto" w:fill="auto"/>
            <w:vAlign w:val="center"/>
          </w:tcPr>
          <w:p w14:paraId="5C0702B6" w14:textId="77777777" w:rsidR="001A01E9" w:rsidRPr="00F174E5" w:rsidRDefault="00FB104B" w:rsidP="001A01E9">
            <w:pPr>
              <w:spacing w:after="0" w:line="100" w:lineRule="atLeast"/>
            </w:pPr>
            <w:r w:rsidRPr="00F174E5">
              <w:t>14.</w:t>
            </w:r>
          </w:p>
        </w:tc>
        <w:tc>
          <w:tcPr>
            <w:tcW w:w="4536" w:type="dxa"/>
            <w:gridSpan w:val="2"/>
            <w:shd w:val="clear" w:color="auto" w:fill="auto"/>
            <w:vAlign w:val="center"/>
          </w:tcPr>
          <w:p w14:paraId="13FFEBF1" w14:textId="77777777" w:rsidR="001A01E9" w:rsidRPr="00F174E5" w:rsidRDefault="001A01E9" w:rsidP="001A01E9">
            <w:pPr>
              <w:spacing w:after="0" w:line="100" w:lineRule="atLeast"/>
            </w:pPr>
            <w:r w:rsidRPr="00F174E5">
              <w:t>Świetlica wiejska w</w:t>
            </w:r>
            <w:r w:rsidR="003D7D4B" w:rsidRPr="00F174E5">
              <w:t xml:space="preserve"> Starym Wierzchowie</w:t>
            </w:r>
          </w:p>
        </w:tc>
        <w:tc>
          <w:tcPr>
            <w:tcW w:w="3969" w:type="dxa"/>
            <w:shd w:val="clear" w:color="auto" w:fill="auto"/>
            <w:vAlign w:val="center"/>
          </w:tcPr>
          <w:p w14:paraId="5C0B3EA3" w14:textId="77777777" w:rsidR="001A01E9" w:rsidRPr="00F174E5" w:rsidRDefault="00F174E5" w:rsidP="001A01E9">
            <w:pPr>
              <w:spacing w:after="0" w:line="100" w:lineRule="atLeast"/>
            </w:pPr>
            <w:r w:rsidRPr="00F174E5">
              <w:t>Stare Wierzchowo 37/1</w:t>
            </w:r>
          </w:p>
        </w:tc>
      </w:tr>
      <w:tr w:rsidR="001A01E9" w:rsidRPr="00DD1314" w14:paraId="5CA3863D" w14:textId="77777777" w:rsidTr="007D2E94">
        <w:trPr>
          <w:trHeight w:val="42"/>
        </w:trPr>
        <w:tc>
          <w:tcPr>
            <w:tcW w:w="566" w:type="dxa"/>
            <w:shd w:val="clear" w:color="auto" w:fill="auto"/>
            <w:vAlign w:val="center"/>
          </w:tcPr>
          <w:p w14:paraId="54EE160C" w14:textId="77777777" w:rsidR="001A01E9" w:rsidRPr="00F174E5" w:rsidRDefault="00FB104B" w:rsidP="001A01E9">
            <w:pPr>
              <w:spacing w:after="0" w:line="100" w:lineRule="atLeast"/>
            </w:pPr>
            <w:r w:rsidRPr="00F174E5">
              <w:t>15.</w:t>
            </w:r>
          </w:p>
        </w:tc>
        <w:tc>
          <w:tcPr>
            <w:tcW w:w="4536" w:type="dxa"/>
            <w:gridSpan w:val="2"/>
            <w:shd w:val="clear" w:color="auto" w:fill="auto"/>
            <w:vAlign w:val="center"/>
          </w:tcPr>
          <w:p w14:paraId="4CD0BB47" w14:textId="77777777" w:rsidR="001A01E9" w:rsidRPr="00F174E5" w:rsidRDefault="003D7D4B" w:rsidP="001A01E9">
            <w:pPr>
              <w:spacing w:after="0" w:line="100" w:lineRule="atLeast"/>
            </w:pPr>
            <w:r w:rsidRPr="00F174E5">
              <w:t>Świetlica wiejska w Mosinie</w:t>
            </w:r>
          </w:p>
        </w:tc>
        <w:tc>
          <w:tcPr>
            <w:tcW w:w="3969" w:type="dxa"/>
            <w:shd w:val="clear" w:color="auto" w:fill="auto"/>
            <w:vAlign w:val="center"/>
          </w:tcPr>
          <w:p w14:paraId="7EAD625D" w14:textId="77777777" w:rsidR="001A01E9" w:rsidRPr="00F174E5" w:rsidRDefault="00F174E5" w:rsidP="001A01E9">
            <w:pPr>
              <w:spacing w:after="0" w:line="100" w:lineRule="atLeast"/>
            </w:pPr>
            <w:r w:rsidRPr="00F174E5">
              <w:t>Mosina 30</w:t>
            </w:r>
          </w:p>
        </w:tc>
      </w:tr>
      <w:tr w:rsidR="001A01E9" w:rsidRPr="00DD1314" w14:paraId="3C5F0101" w14:textId="77777777" w:rsidTr="007D2E94">
        <w:trPr>
          <w:trHeight w:val="42"/>
        </w:trPr>
        <w:tc>
          <w:tcPr>
            <w:tcW w:w="566" w:type="dxa"/>
            <w:shd w:val="clear" w:color="auto" w:fill="auto"/>
            <w:vAlign w:val="center"/>
          </w:tcPr>
          <w:p w14:paraId="0861C720" w14:textId="77777777" w:rsidR="001A01E9" w:rsidRPr="00F174E5" w:rsidRDefault="00FB104B" w:rsidP="001A01E9">
            <w:pPr>
              <w:spacing w:after="0" w:line="100" w:lineRule="atLeast"/>
            </w:pPr>
            <w:r w:rsidRPr="00F174E5">
              <w:t>16.</w:t>
            </w:r>
          </w:p>
        </w:tc>
        <w:tc>
          <w:tcPr>
            <w:tcW w:w="4536" w:type="dxa"/>
            <w:gridSpan w:val="2"/>
            <w:shd w:val="clear" w:color="auto" w:fill="auto"/>
            <w:vAlign w:val="center"/>
          </w:tcPr>
          <w:p w14:paraId="2A20DEDC" w14:textId="77777777" w:rsidR="001A01E9" w:rsidRPr="00F174E5" w:rsidRDefault="001A01E9" w:rsidP="001A01E9">
            <w:pPr>
              <w:spacing w:after="0" w:line="100" w:lineRule="atLeast"/>
            </w:pPr>
            <w:r w:rsidRPr="00F174E5">
              <w:t xml:space="preserve">Świetlica wiejska w </w:t>
            </w:r>
            <w:r w:rsidR="003D7D4B" w:rsidRPr="00F174E5">
              <w:t>Turowie</w:t>
            </w:r>
          </w:p>
        </w:tc>
        <w:tc>
          <w:tcPr>
            <w:tcW w:w="3969" w:type="dxa"/>
            <w:shd w:val="clear" w:color="auto" w:fill="auto"/>
            <w:vAlign w:val="center"/>
          </w:tcPr>
          <w:p w14:paraId="4A12554B" w14:textId="77777777" w:rsidR="001A01E9" w:rsidRPr="00F174E5" w:rsidRDefault="00F174E5" w:rsidP="001A01E9">
            <w:pPr>
              <w:spacing w:after="0" w:line="100" w:lineRule="atLeast"/>
            </w:pPr>
            <w:r w:rsidRPr="00F174E5">
              <w:t>Turowo 61</w:t>
            </w:r>
          </w:p>
        </w:tc>
      </w:tr>
      <w:tr w:rsidR="001A01E9" w:rsidRPr="00DD1314" w14:paraId="5231CF92" w14:textId="77777777" w:rsidTr="007D2E94">
        <w:trPr>
          <w:trHeight w:val="42"/>
        </w:trPr>
        <w:tc>
          <w:tcPr>
            <w:tcW w:w="566" w:type="dxa"/>
            <w:shd w:val="clear" w:color="auto" w:fill="auto"/>
            <w:vAlign w:val="center"/>
          </w:tcPr>
          <w:p w14:paraId="23B64647" w14:textId="77777777" w:rsidR="001A01E9" w:rsidRPr="00F174E5" w:rsidRDefault="00FB104B" w:rsidP="001A01E9">
            <w:pPr>
              <w:spacing w:after="0" w:line="100" w:lineRule="atLeast"/>
            </w:pPr>
            <w:r w:rsidRPr="00F174E5">
              <w:t>17.</w:t>
            </w:r>
          </w:p>
        </w:tc>
        <w:tc>
          <w:tcPr>
            <w:tcW w:w="4536" w:type="dxa"/>
            <w:gridSpan w:val="2"/>
            <w:shd w:val="clear" w:color="auto" w:fill="auto"/>
            <w:vAlign w:val="center"/>
          </w:tcPr>
          <w:p w14:paraId="22B2CD23" w14:textId="77777777" w:rsidR="001A01E9" w:rsidRPr="00F174E5" w:rsidRDefault="001A01E9" w:rsidP="001A01E9">
            <w:pPr>
              <w:spacing w:after="0" w:line="100" w:lineRule="atLeast"/>
            </w:pPr>
            <w:r w:rsidRPr="00F174E5">
              <w:t xml:space="preserve">Świetlica wiejska w </w:t>
            </w:r>
            <w:r w:rsidR="003D7D4B" w:rsidRPr="00F174E5">
              <w:t>Parsęcku</w:t>
            </w:r>
          </w:p>
        </w:tc>
        <w:tc>
          <w:tcPr>
            <w:tcW w:w="3969" w:type="dxa"/>
            <w:shd w:val="clear" w:color="auto" w:fill="auto"/>
            <w:vAlign w:val="center"/>
          </w:tcPr>
          <w:p w14:paraId="40748C29" w14:textId="77777777" w:rsidR="001A01E9" w:rsidRPr="00F174E5" w:rsidRDefault="00F174E5" w:rsidP="001A01E9">
            <w:pPr>
              <w:spacing w:after="0" w:line="100" w:lineRule="atLeast"/>
            </w:pPr>
            <w:r w:rsidRPr="00F174E5">
              <w:t>Parsęcko 50</w:t>
            </w:r>
          </w:p>
        </w:tc>
      </w:tr>
      <w:tr w:rsidR="001A01E9" w:rsidRPr="00DD1314" w14:paraId="43EC2C34" w14:textId="77777777" w:rsidTr="007D2E94">
        <w:trPr>
          <w:trHeight w:val="42"/>
        </w:trPr>
        <w:tc>
          <w:tcPr>
            <w:tcW w:w="566" w:type="dxa"/>
            <w:shd w:val="clear" w:color="auto" w:fill="auto"/>
            <w:vAlign w:val="center"/>
          </w:tcPr>
          <w:p w14:paraId="5BF4E33D" w14:textId="77777777" w:rsidR="001A01E9" w:rsidRPr="00F174E5" w:rsidRDefault="00FB104B" w:rsidP="001A01E9">
            <w:pPr>
              <w:spacing w:after="0" w:line="100" w:lineRule="atLeast"/>
            </w:pPr>
            <w:r w:rsidRPr="00F174E5">
              <w:t>18.</w:t>
            </w:r>
          </w:p>
        </w:tc>
        <w:tc>
          <w:tcPr>
            <w:tcW w:w="4536" w:type="dxa"/>
            <w:gridSpan w:val="2"/>
            <w:shd w:val="clear" w:color="auto" w:fill="auto"/>
            <w:vAlign w:val="center"/>
          </w:tcPr>
          <w:p w14:paraId="5CBE74C6" w14:textId="77777777" w:rsidR="001A01E9" w:rsidRPr="00F174E5" w:rsidRDefault="003D7D4B" w:rsidP="001A01E9">
            <w:pPr>
              <w:spacing w:after="0" w:line="100" w:lineRule="atLeast"/>
            </w:pPr>
            <w:r w:rsidRPr="00F174E5">
              <w:t>Świetlica wiejska w Kusowie</w:t>
            </w:r>
          </w:p>
        </w:tc>
        <w:tc>
          <w:tcPr>
            <w:tcW w:w="3969" w:type="dxa"/>
            <w:shd w:val="clear" w:color="auto" w:fill="auto"/>
            <w:vAlign w:val="center"/>
          </w:tcPr>
          <w:p w14:paraId="1192B310" w14:textId="77777777" w:rsidR="001A01E9" w:rsidRPr="00F174E5" w:rsidRDefault="00F174E5" w:rsidP="001A01E9">
            <w:pPr>
              <w:spacing w:after="0" w:line="100" w:lineRule="atLeast"/>
            </w:pPr>
            <w:r w:rsidRPr="00F174E5">
              <w:t>Kusowo 21</w:t>
            </w:r>
          </w:p>
        </w:tc>
      </w:tr>
      <w:tr w:rsidR="001A01E9" w:rsidRPr="00DD1314" w14:paraId="513E34C8" w14:textId="77777777" w:rsidTr="007D2E94">
        <w:trPr>
          <w:trHeight w:val="42"/>
        </w:trPr>
        <w:tc>
          <w:tcPr>
            <w:tcW w:w="566" w:type="dxa"/>
            <w:shd w:val="clear" w:color="auto" w:fill="auto"/>
            <w:vAlign w:val="center"/>
          </w:tcPr>
          <w:p w14:paraId="566893FE" w14:textId="77777777" w:rsidR="001A01E9" w:rsidRPr="00F174E5" w:rsidRDefault="00FB104B" w:rsidP="001A01E9">
            <w:pPr>
              <w:spacing w:after="0" w:line="100" w:lineRule="atLeast"/>
            </w:pPr>
            <w:r w:rsidRPr="00F174E5">
              <w:t>19.</w:t>
            </w:r>
          </w:p>
        </w:tc>
        <w:tc>
          <w:tcPr>
            <w:tcW w:w="4536" w:type="dxa"/>
            <w:gridSpan w:val="2"/>
            <w:shd w:val="clear" w:color="auto" w:fill="auto"/>
            <w:vAlign w:val="center"/>
          </w:tcPr>
          <w:p w14:paraId="05024D98" w14:textId="77777777" w:rsidR="001A01E9" w:rsidRPr="00F174E5" w:rsidRDefault="003D7D4B" w:rsidP="001A01E9">
            <w:pPr>
              <w:spacing w:after="0" w:line="100" w:lineRule="atLeast"/>
            </w:pPr>
            <w:r w:rsidRPr="00F174E5">
              <w:t>Świetlica wiejska w Gwdzie Wielkiej</w:t>
            </w:r>
          </w:p>
        </w:tc>
        <w:tc>
          <w:tcPr>
            <w:tcW w:w="3969" w:type="dxa"/>
            <w:shd w:val="clear" w:color="auto" w:fill="auto"/>
            <w:vAlign w:val="center"/>
          </w:tcPr>
          <w:p w14:paraId="44677D49" w14:textId="77777777" w:rsidR="001A01E9" w:rsidRPr="00F174E5" w:rsidRDefault="00F174E5" w:rsidP="001A01E9">
            <w:pPr>
              <w:spacing w:after="0" w:line="100" w:lineRule="atLeast"/>
            </w:pPr>
            <w:r w:rsidRPr="00F174E5">
              <w:t>Gwda Wielka 15b</w:t>
            </w:r>
          </w:p>
        </w:tc>
      </w:tr>
      <w:tr w:rsidR="001A01E9" w:rsidRPr="00DD1314" w14:paraId="32363CD2" w14:textId="77777777" w:rsidTr="007D2E94">
        <w:trPr>
          <w:trHeight w:val="42"/>
        </w:trPr>
        <w:tc>
          <w:tcPr>
            <w:tcW w:w="566" w:type="dxa"/>
            <w:shd w:val="clear" w:color="auto" w:fill="auto"/>
            <w:vAlign w:val="center"/>
          </w:tcPr>
          <w:p w14:paraId="5A7BBFA3" w14:textId="77777777" w:rsidR="001A01E9" w:rsidRPr="00F174E5" w:rsidRDefault="00FB104B" w:rsidP="001A01E9">
            <w:pPr>
              <w:spacing w:after="0" w:line="100" w:lineRule="atLeast"/>
            </w:pPr>
            <w:r w:rsidRPr="00F174E5">
              <w:t>20.</w:t>
            </w:r>
          </w:p>
        </w:tc>
        <w:tc>
          <w:tcPr>
            <w:tcW w:w="4536" w:type="dxa"/>
            <w:gridSpan w:val="2"/>
            <w:shd w:val="clear" w:color="auto" w:fill="auto"/>
            <w:vAlign w:val="center"/>
          </w:tcPr>
          <w:p w14:paraId="5873A808" w14:textId="77777777" w:rsidR="001A01E9" w:rsidRPr="00F174E5" w:rsidRDefault="003D7D4B" w:rsidP="001A01E9">
            <w:pPr>
              <w:spacing w:after="0" w:line="100" w:lineRule="atLeast"/>
            </w:pPr>
            <w:r w:rsidRPr="00F174E5">
              <w:t>Świetlica wiejska w Wierzchowie</w:t>
            </w:r>
          </w:p>
        </w:tc>
        <w:tc>
          <w:tcPr>
            <w:tcW w:w="3969" w:type="dxa"/>
            <w:shd w:val="clear" w:color="auto" w:fill="auto"/>
            <w:vAlign w:val="center"/>
          </w:tcPr>
          <w:p w14:paraId="6802103F" w14:textId="77777777" w:rsidR="001A01E9" w:rsidRPr="00F174E5" w:rsidRDefault="00F174E5" w:rsidP="001A01E9">
            <w:pPr>
              <w:spacing w:after="0" w:line="100" w:lineRule="atLeast"/>
            </w:pPr>
            <w:r w:rsidRPr="00F174E5">
              <w:t>Wierzchowo 24a</w:t>
            </w:r>
          </w:p>
        </w:tc>
      </w:tr>
      <w:tr w:rsidR="001A01E9" w:rsidRPr="00DD1314" w14:paraId="4F5FBF71" w14:textId="77777777" w:rsidTr="007D2E94">
        <w:trPr>
          <w:trHeight w:val="42"/>
        </w:trPr>
        <w:tc>
          <w:tcPr>
            <w:tcW w:w="566" w:type="dxa"/>
            <w:shd w:val="clear" w:color="auto" w:fill="auto"/>
            <w:vAlign w:val="center"/>
          </w:tcPr>
          <w:p w14:paraId="65C80866" w14:textId="77777777" w:rsidR="001A01E9" w:rsidRPr="00F174E5" w:rsidRDefault="00FB104B" w:rsidP="001A01E9">
            <w:pPr>
              <w:spacing w:after="0" w:line="100" w:lineRule="atLeast"/>
            </w:pPr>
            <w:r w:rsidRPr="00F174E5">
              <w:t>21.</w:t>
            </w:r>
          </w:p>
        </w:tc>
        <w:tc>
          <w:tcPr>
            <w:tcW w:w="4536" w:type="dxa"/>
            <w:gridSpan w:val="2"/>
            <w:shd w:val="clear" w:color="auto" w:fill="auto"/>
            <w:vAlign w:val="center"/>
          </w:tcPr>
          <w:p w14:paraId="45F70F2A" w14:textId="77777777" w:rsidR="001A01E9" w:rsidRPr="00F174E5" w:rsidRDefault="001A01E9" w:rsidP="001A01E9">
            <w:pPr>
              <w:spacing w:after="0" w:line="100" w:lineRule="atLeast"/>
            </w:pPr>
            <w:r w:rsidRPr="00F174E5">
              <w:t xml:space="preserve">Świetlica wiejska w </w:t>
            </w:r>
            <w:r w:rsidR="003D7D4B" w:rsidRPr="00F174E5">
              <w:t>Sporem</w:t>
            </w:r>
          </w:p>
        </w:tc>
        <w:tc>
          <w:tcPr>
            <w:tcW w:w="3969" w:type="dxa"/>
            <w:shd w:val="clear" w:color="auto" w:fill="auto"/>
            <w:vAlign w:val="center"/>
          </w:tcPr>
          <w:p w14:paraId="320D9D7E" w14:textId="77777777" w:rsidR="001A01E9" w:rsidRPr="00F174E5" w:rsidRDefault="00F174E5" w:rsidP="001A01E9">
            <w:pPr>
              <w:spacing w:after="0" w:line="100" w:lineRule="atLeast"/>
            </w:pPr>
            <w:r w:rsidRPr="00F174E5">
              <w:t>Spore</w:t>
            </w:r>
          </w:p>
        </w:tc>
      </w:tr>
      <w:tr w:rsidR="001A01E9" w:rsidRPr="00DD1314" w14:paraId="4664F16A" w14:textId="77777777" w:rsidTr="007D2E94">
        <w:trPr>
          <w:trHeight w:val="42"/>
        </w:trPr>
        <w:tc>
          <w:tcPr>
            <w:tcW w:w="566" w:type="dxa"/>
            <w:shd w:val="clear" w:color="auto" w:fill="auto"/>
            <w:vAlign w:val="center"/>
          </w:tcPr>
          <w:p w14:paraId="274035A2" w14:textId="77777777" w:rsidR="001A01E9" w:rsidRPr="00F174E5" w:rsidRDefault="00FB104B" w:rsidP="001A01E9">
            <w:pPr>
              <w:spacing w:after="0" w:line="100" w:lineRule="atLeast"/>
            </w:pPr>
            <w:r w:rsidRPr="00F174E5">
              <w:t>22.</w:t>
            </w:r>
          </w:p>
        </w:tc>
        <w:tc>
          <w:tcPr>
            <w:tcW w:w="4536" w:type="dxa"/>
            <w:gridSpan w:val="2"/>
            <w:shd w:val="clear" w:color="auto" w:fill="auto"/>
            <w:vAlign w:val="center"/>
          </w:tcPr>
          <w:p w14:paraId="65564AB0" w14:textId="77777777" w:rsidR="001A01E9" w:rsidRPr="00F174E5" w:rsidRDefault="00FB104B" w:rsidP="001A01E9">
            <w:pPr>
              <w:spacing w:after="0" w:line="100" w:lineRule="atLeast"/>
            </w:pPr>
            <w:r w:rsidRPr="00F174E5">
              <w:t>Świetlica wiejska w Żółtnicy</w:t>
            </w:r>
          </w:p>
        </w:tc>
        <w:tc>
          <w:tcPr>
            <w:tcW w:w="3969" w:type="dxa"/>
            <w:shd w:val="clear" w:color="auto" w:fill="auto"/>
            <w:vAlign w:val="center"/>
          </w:tcPr>
          <w:p w14:paraId="3A7C1CAD" w14:textId="77777777" w:rsidR="001A01E9" w:rsidRPr="00F174E5" w:rsidRDefault="00F174E5" w:rsidP="001A01E9">
            <w:pPr>
              <w:spacing w:after="0" w:line="100" w:lineRule="atLeast"/>
            </w:pPr>
            <w:r w:rsidRPr="00F174E5">
              <w:t>Plac Strażacki 8, Żółtnica</w:t>
            </w:r>
          </w:p>
        </w:tc>
      </w:tr>
    </w:tbl>
    <w:p w14:paraId="298E3DCF" w14:textId="77777777" w:rsidR="00017DF0" w:rsidRDefault="00017DF0" w:rsidP="00017DF0">
      <w:pPr>
        <w:spacing w:after="0" w:line="100" w:lineRule="atLeast"/>
        <w:jc w:val="center"/>
        <w:rPr>
          <w:sz w:val="20"/>
        </w:rPr>
      </w:pPr>
    </w:p>
    <w:p w14:paraId="50E600EB" w14:textId="77777777" w:rsidR="00017DF0" w:rsidRPr="00F8058B" w:rsidRDefault="00017DF0" w:rsidP="00017DF0">
      <w:pPr>
        <w:spacing w:after="0" w:line="100" w:lineRule="atLeast"/>
        <w:jc w:val="center"/>
        <w:rPr>
          <w:rFonts w:cs="Arial"/>
          <w:sz w:val="24"/>
          <w:szCs w:val="24"/>
          <w:shd w:val="clear" w:color="auto" w:fill="FFFF00"/>
        </w:rPr>
      </w:pPr>
      <w:r w:rsidRPr="00DD1314">
        <w:rPr>
          <w:sz w:val="20"/>
        </w:rPr>
        <w:t xml:space="preserve">Źródło danych: Urząd Gminy </w:t>
      </w:r>
      <w:r>
        <w:rPr>
          <w:sz w:val="20"/>
        </w:rPr>
        <w:t>Szczecinek.</w:t>
      </w:r>
    </w:p>
    <w:p w14:paraId="22BE2598" w14:textId="77777777" w:rsidR="00181E9C" w:rsidRDefault="00181E9C" w:rsidP="00FD3790">
      <w:pPr>
        <w:spacing w:after="0" w:line="360" w:lineRule="auto"/>
        <w:ind w:firstLine="709"/>
        <w:jc w:val="both"/>
        <w:rPr>
          <w:sz w:val="24"/>
          <w:szCs w:val="24"/>
        </w:rPr>
      </w:pPr>
      <w:r>
        <w:rPr>
          <w:sz w:val="24"/>
        </w:rPr>
        <w:lastRenderedPageBreak/>
        <w:t>Gmina Szczecinek posiada różnorodny kalendarz imprez – kulturalnych, rozrywkowych i sportowo-rekreacyjnych. Ich organizacją zajmuje się głównie Urząd Gminy, Gminna Biblioteka Publiczna, placówki oświatowe, sołectwa, a także organizacje pozarządowe, w tym kluby sportowe. Do najważniejszych imprez kulturalnych organizowanych w gminie należą: Dożynki Gmin</w:t>
      </w:r>
      <w:r w:rsidR="00FD3790">
        <w:rPr>
          <w:sz w:val="24"/>
        </w:rPr>
        <w:t xml:space="preserve">ne, Turniej Sołectw, kiermasze </w:t>
      </w:r>
      <w:r w:rsidR="00FD3790">
        <w:rPr>
          <w:sz w:val="24"/>
        </w:rPr>
        <w:br/>
      </w:r>
      <w:r>
        <w:rPr>
          <w:sz w:val="24"/>
        </w:rPr>
        <w:t>– wielkanocny i bożonarodzeniowy, Gala Funduszy Sołeckich, Szczecineckie Spotkania z Folklorem, Ludowy Przegląd Kolęd i Pastorałek, Dożynki Powiatowo-Gminne, Piknik Rodzinny.</w:t>
      </w:r>
    </w:p>
    <w:p w14:paraId="73B4F31C" w14:textId="77777777" w:rsidR="00181E9C" w:rsidRDefault="00181E9C" w:rsidP="00FD3790">
      <w:pPr>
        <w:spacing w:after="0" w:line="360" w:lineRule="auto"/>
        <w:ind w:firstLine="709"/>
        <w:jc w:val="both"/>
      </w:pPr>
      <w:r>
        <w:rPr>
          <w:sz w:val="24"/>
          <w:szCs w:val="24"/>
        </w:rPr>
        <w:t>Upowszechnianiu kultury fizycznej, sportu i rekreacji w gminie służy dostępna na jej terenie infrastruktura sportowo-rekreacyjna, na którą składają się głównie obiekty przyszkolne. Dane szczegółowe w tym zakresie przedstawia poniższa tabela.</w:t>
      </w:r>
    </w:p>
    <w:p w14:paraId="7FDF7087" w14:textId="77777777" w:rsidR="00DA118F" w:rsidRDefault="00DA118F" w:rsidP="00FD3790">
      <w:pPr>
        <w:spacing w:after="0" w:line="360" w:lineRule="auto"/>
        <w:ind w:firstLine="709"/>
        <w:jc w:val="both"/>
        <w:rPr>
          <w:sz w:val="24"/>
          <w:szCs w:val="24"/>
        </w:rPr>
      </w:pPr>
    </w:p>
    <w:p w14:paraId="39ECF8E2" w14:textId="77777777" w:rsidR="009A163E" w:rsidRPr="000D403A" w:rsidRDefault="00952B14" w:rsidP="000D403A">
      <w:pPr>
        <w:pStyle w:val="StylSpistabel"/>
      </w:pPr>
      <w:bookmarkStart w:id="61" w:name="_Toc514360105"/>
      <w:r>
        <w:t>Tabela 4</w:t>
      </w:r>
      <w:r w:rsidR="000D403A" w:rsidRPr="000D403A">
        <w:t xml:space="preserve">. </w:t>
      </w:r>
      <w:r w:rsidR="009A163E" w:rsidRPr="000D403A">
        <w:t>Obiekt</w:t>
      </w:r>
      <w:r w:rsidR="000D403A" w:rsidRPr="000D403A">
        <w:t>y sportowo-rekreacyjne w gminie</w:t>
      </w:r>
      <w:bookmarkEnd w:id="61"/>
    </w:p>
    <w:p w14:paraId="5314CA18" w14:textId="77777777" w:rsidR="000D403A" w:rsidRPr="000D403A" w:rsidRDefault="000D403A" w:rsidP="000D403A">
      <w:pPr>
        <w:pStyle w:val="StylSpistabel"/>
        <w:rPr>
          <w:sz w:val="20"/>
        </w:rPr>
      </w:pPr>
    </w:p>
    <w:tbl>
      <w:tblPr>
        <w:tblW w:w="9075" w:type="dxa"/>
        <w:jc w:val="center"/>
        <w:tblBorders>
          <w:top w:val="single" w:sz="4" w:space="0" w:color="DA251D"/>
          <w:left w:val="single" w:sz="4" w:space="0" w:color="DA251D"/>
          <w:bottom w:val="single" w:sz="4" w:space="0" w:color="DA251D"/>
          <w:right w:val="single" w:sz="4" w:space="0" w:color="DA251D"/>
          <w:insideH w:val="single" w:sz="4" w:space="0" w:color="DA251D"/>
          <w:insideV w:val="single" w:sz="4" w:space="0" w:color="DA251D"/>
        </w:tblBorders>
        <w:tblLayout w:type="fixed"/>
        <w:tblCellMar>
          <w:top w:w="28" w:type="dxa"/>
          <w:left w:w="57" w:type="dxa"/>
          <w:bottom w:w="28" w:type="dxa"/>
          <w:right w:w="57" w:type="dxa"/>
        </w:tblCellMar>
        <w:tblLook w:val="01E0" w:firstRow="1" w:lastRow="1" w:firstColumn="1" w:lastColumn="1" w:noHBand="0" w:noVBand="0"/>
      </w:tblPr>
      <w:tblGrid>
        <w:gridCol w:w="567"/>
        <w:gridCol w:w="4821"/>
        <w:gridCol w:w="3687"/>
      </w:tblGrid>
      <w:tr w:rsidR="009A163E" w:rsidRPr="00790457" w14:paraId="5D9A6AAB" w14:textId="77777777" w:rsidTr="00820529">
        <w:trPr>
          <w:trHeight w:val="284"/>
          <w:jc w:val="center"/>
        </w:trPr>
        <w:tc>
          <w:tcPr>
            <w:tcW w:w="567" w:type="dxa"/>
            <w:shd w:val="clear" w:color="auto" w:fill="FFF500"/>
            <w:vAlign w:val="center"/>
            <w:hideMark/>
          </w:tcPr>
          <w:p w14:paraId="5F99EC4F" w14:textId="77777777" w:rsidR="009A163E" w:rsidRPr="00820529" w:rsidRDefault="009A163E" w:rsidP="005D075A">
            <w:pPr>
              <w:spacing w:after="0" w:line="240" w:lineRule="auto"/>
              <w:rPr>
                <w:b/>
              </w:rPr>
            </w:pPr>
            <w:r w:rsidRPr="00820529">
              <w:rPr>
                <w:b/>
              </w:rPr>
              <w:t>lp.</w:t>
            </w:r>
          </w:p>
        </w:tc>
        <w:tc>
          <w:tcPr>
            <w:tcW w:w="4821" w:type="dxa"/>
            <w:shd w:val="clear" w:color="auto" w:fill="FFF500"/>
            <w:vAlign w:val="center"/>
            <w:hideMark/>
          </w:tcPr>
          <w:p w14:paraId="2F0B7AA0" w14:textId="77777777" w:rsidR="009A163E" w:rsidRPr="00820529" w:rsidRDefault="009A163E" w:rsidP="005D075A">
            <w:pPr>
              <w:spacing w:after="0" w:line="240" w:lineRule="auto"/>
              <w:rPr>
                <w:b/>
              </w:rPr>
            </w:pPr>
            <w:r w:rsidRPr="00820529">
              <w:rPr>
                <w:b/>
              </w:rPr>
              <w:t xml:space="preserve">nazwa </w:t>
            </w:r>
            <w:r w:rsidR="000D403A" w:rsidRPr="00820529">
              <w:rPr>
                <w:b/>
              </w:rPr>
              <w:t>obiektu</w:t>
            </w:r>
          </w:p>
        </w:tc>
        <w:tc>
          <w:tcPr>
            <w:tcW w:w="3687" w:type="dxa"/>
            <w:shd w:val="clear" w:color="auto" w:fill="FFF500"/>
            <w:vAlign w:val="center"/>
            <w:hideMark/>
          </w:tcPr>
          <w:p w14:paraId="666C237D" w14:textId="77777777" w:rsidR="009A163E" w:rsidRPr="00820529" w:rsidRDefault="000D403A" w:rsidP="005D075A">
            <w:pPr>
              <w:spacing w:after="0" w:line="240" w:lineRule="auto"/>
              <w:rPr>
                <w:b/>
              </w:rPr>
            </w:pPr>
            <w:r w:rsidRPr="00820529">
              <w:rPr>
                <w:b/>
              </w:rPr>
              <w:t>adres obiektu</w:t>
            </w:r>
          </w:p>
        </w:tc>
      </w:tr>
      <w:tr w:rsidR="00820529" w:rsidRPr="00790457" w14:paraId="4B0FDEC2" w14:textId="77777777" w:rsidTr="00820529">
        <w:trPr>
          <w:trHeight w:val="284"/>
          <w:jc w:val="center"/>
        </w:trPr>
        <w:tc>
          <w:tcPr>
            <w:tcW w:w="567" w:type="dxa"/>
            <w:vAlign w:val="center"/>
            <w:hideMark/>
          </w:tcPr>
          <w:p w14:paraId="07FB106B" w14:textId="77777777" w:rsidR="00820529" w:rsidRPr="00790457" w:rsidRDefault="00820529" w:rsidP="00820529">
            <w:pPr>
              <w:spacing w:after="0" w:line="240" w:lineRule="auto"/>
            </w:pPr>
            <w:r w:rsidRPr="00790457">
              <w:t>1.</w:t>
            </w:r>
          </w:p>
        </w:tc>
        <w:tc>
          <w:tcPr>
            <w:tcW w:w="4821" w:type="dxa"/>
            <w:shd w:val="clear" w:color="auto" w:fill="auto"/>
            <w:vAlign w:val="center"/>
          </w:tcPr>
          <w:p w14:paraId="45B19ABC" w14:textId="77777777" w:rsidR="00820529" w:rsidRPr="00790457" w:rsidRDefault="00820529" w:rsidP="00820529">
            <w:pPr>
              <w:spacing w:after="0" w:line="240" w:lineRule="auto"/>
            </w:pPr>
            <w:r>
              <w:t>Boisko „Orlik” Turowo</w:t>
            </w:r>
          </w:p>
        </w:tc>
        <w:tc>
          <w:tcPr>
            <w:tcW w:w="3687" w:type="dxa"/>
            <w:shd w:val="clear" w:color="auto" w:fill="auto"/>
            <w:vAlign w:val="center"/>
          </w:tcPr>
          <w:p w14:paraId="4989EB2C" w14:textId="77777777" w:rsidR="00820529" w:rsidRPr="00790457" w:rsidRDefault="00820529" w:rsidP="00820529">
            <w:pPr>
              <w:spacing w:after="0" w:line="240" w:lineRule="auto"/>
            </w:pPr>
            <w:r>
              <w:t>Turowo 78, 78-400 Szczecinek</w:t>
            </w:r>
          </w:p>
        </w:tc>
      </w:tr>
      <w:tr w:rsidR="00820529" w:rsidRPr="00790457" w14:paraId="61FF2ABE" w14:textId="77777777" w:rsidTr="00820529">
        <w:trPr>
          <w:trHeight w:val="284"/>
          <w:jc w:val="center"/>
        </w:trPr>
        <w:tc>
          <w:tcPr>
            <w:tcW w:w="567" w:type="dxa"/>
            <w:vAlign w:val="center"/>
            <w:hideMark/>
          </w:tcPr>
          <w:p w14:paraId="3AE1A845" w14:textId="77777777" w:rsidR="00820529" w:rsidRPr="00790457" w:rsidRDefault="00820529" w:rsidP="00820529">
            <w:pPr>
              <w:spacing w:after="0" w:line="240" w:lineRule="auto"/>
            </w:pPr>
            <w:r w:rsidRPr="00790457">
              <w:t>2.</w:t>
            </w:r>
          </w:p>
        </w:tc>
        <w:tc>
          <w:tcPr>
            <w:tcW w:w="4821" w:type="dxa"/>
            <w:shd w:val="clear" w:color="auto" w:fill="auto"/>
            <w:vAlign w:val="center"/>
          </w:tcPr>
          <w:p w14:paraId="7E013934" w14:textId="77777777" w:rsidR="00820529" w:rsidRPr="00790457" w:rsidRDefault="00820529" w:rsidP="00820529">
            <w:pPr>
              <w:spacing w:after="0" w:line="240" w:lineRule="auto"/>
            </w:pPr>
            <w:r>
              <w:t>Boisko „Orlik” Wierzchowo</w:t>
            </w:r>
          </w:p>
        </w:tc>
        <w:tc>
          <w:tcPr>
            <w:tcW w:w="3687" w:type="dxa"/>
            <w:shd w:val="clear" w:color="auto" w:fill="auto"/>
            <w:vAlign w:val="center"/>
          </w:tcPr>
          <w:p w14:paraId="0FFC6D70" w14:textId="77777777" w:rsidR="00820529" w:rsidRPr="00790457" w:rsidRDefault="00820529" w:rsidP="00820529">
            <w:pPr>
              <w:spacing w:after="0" w:line="240" w:lineRule="auto"/>
            </w:pPr>
            <w:r>
              <w:t>Wierzchowo 40, 78-411 Wierzchowo</w:t>
            </w:r>
          </w:p>
        </w:tc>
      </w:tr>
      <w:tr w:rsidR="00820529" w:rsidRPr="00790457" w14:paraId="624AC642" w14:textId="77777777" w:rsidTr="00820529">
        <w:trPr>
          <w:trHeight w:val="284"/>
          <w:jc w:val="center"/>
        </w:trPr>
        <w:tc>
          <w:tcPr>
            <w:tcW w:w="567" w:type="dxa"/>
            <w:vAlign w:val="center"/>
          </w:tcPr>
          <w:p w14:paraId="151798B0" w14:textId="77777777" w:rsidR="00820529" w:rsidRPr="00790457" w:rsidRDefault="00820529" w:rsidP="00820529">
            <w:pPr>
              <w:spacing w:after="0" w:line="240" w:lineRule="auto"/>
            </w:pPr>
            <w:r w:rsidRPr="00790457">
              <w:t>3.</w:t>
            </w:r>
          </w:p>
        </w:tc>
        <w:tc>
          <w:tcPr>
            <w:tcW w:w="4821" w:type="dxa"/>
            <w:shd w:val="clear" w:color="auto" w:fill="auto"/>
            <w:vAlign w:val="center"/>
          </w:tcPr>
          <w:p w14:paraId="45494D5D" w14:textId="77777777" w:rsidR="00820529" w:rsidRPr="00790457" w:rsidRDefault="00820529" w:rsidP="00820529">
            <w:pPr>
              <w:spacing w:after="0" w:line="240" w:lineRule="auto"/>
            </w:pPr>
            <w:r>
              <w:t>Hala Sportowa przy Szkole</w:t>
            </w:r>
            <w:r w:rsidR="00566CFA">
              <w:t xml:space="preserve"> Podstawowej we Gwdzie </w:t>
            </w:r>
            <w:r>
              <w:t>Wielkiej</w:t>
            </w:r>
          </w:p>
        </w:tc>
        <w:tc>
          <w:tcPr>
            <w:tcW w:w="3687" w:type="dxa"/>
            <w:shd w:val="clear" w:color="auto" w:fill="auto"/>
            <w:vAlign w:val="center"/>
          </w:tcPr>
          <w:p w14:paraId="2829AFD2" w14:textId="77777777" w:rsidR="00820529" w:rsidRPr="00790457" w:rsidRDefault="00820529" w:rsidP="00820529">
            <w:pPr>
              <w:spacing w:after="0" w:line="240" w:lineRule="auto"/>
            </w:pPr>
            <w:r>
              <w:t>ul. Polna 21, 78-411 Gwda Wielka</w:t>
            </w:r>
          </w:p>
        </w:tc>
      </w:tr>
      <w:tr w:rsidR="00820529" w:rsidRPr="00790457" w14:paraId="236F099D" w14:textId="77777777" w:rsidTr="00820529">
        <w:trPr>
          <w:trHeight w:val="284"/>
          <w:jc w:val="center"/>
        </w:trPr>
        <w:tc>
          <w:tcPr>
            <w:tcW w:w="567" w:type="dxa"/>
            <w:vAlign w:val="center"/>
          </w:tcPr>
          <w:p w14:paraId="69A4A9F1" w14:textId="77777777" w:rsidR="00820529" w:rsidRPr="00790457" w:rsidRDefault="00820529" w:rsidP="00820529">
            <w:pPr>
              <w:spacing w:after="0" w:line="240" w:lineRule="auto"/>
            </w:pPr>
            <w:r w:rsidRPr="00790457">
              <w:t>4.</w:t>
            </w:r>
          </w:p>
        </w:tc>
        <w:tc>
          <w:tcPr>
            <w:tcW w:w="4821" w:type="dxa"/>
            <w:shd w:val="clear" w:color="auto" w:fill="auto"/>
            <w:vAlign w:val="center"/>
          </w:tcPr>
          <w:p w14:paraId="6D1865D4" w14:textId="77777777" w:rsidR="00820529" w:rsidRPr="00790457" w:rsidRDefault="00820529" w:rsidP="00820529">
            <w:pPr>
              <w:spacing w:after="0" w:line="240" w:lineRule="auto"/>
            </w:pPr>
            <w:r>
              <w:t>Zaplecze sportowe przy Szkole Podstawowej w Żółtnicy</w:t>
            </w:r>
          </w:p>
        </w:tc>
        <w:tc>
          <w:tcPr>
            <w:tcW w:w="3687" w:type="dxa"/>
            <w:shd w:val="clear" w:color="auto" w:fill="auto"/>
            <w:vAlign w:val="center"/>
          </w:tcPr>
          <w:p w14:paraId="5C0769B4" w14:textId="77777777" w:rsidR="00820529" w:rsidRPr="00790457" w:rsidRDefault="00820529" w:rsidP="00820529">
            <w:pPr>
              <w:spacing w:after="0" w:line="240" w:lineRule="auto"/>
            </w:pPr>
            <w:r>
              <w:t>ul. Szkolna 13, 78-400 Żółtnica</w:t>
            </w:r>
          </w:p>
        </w:tc>
      </w:tr>
    </w:tbl>
    <w:p w14:paraId="75D0A319" w14:textId="77777777" w:rsidR="00D864E8" w:rsidRDefault="00D864E8" w:rsidP="00D864E8">
      <w:pPr>
        <w:spacing w:after="0" w:line="240" w:lineRule="auto"/>
        <w:jc w:val="center"/>
        <w:rPr>
          <w:sz w:val="20"/>
          <w:szCs w:val="20"/>
        </w:rPr>
      </w:pPr>
    </w:p>
    <w:p w14:paraId="600DF8D5" w14:textId="77777777" w:rsidR="009A163E" w:rsidRPr="00D35049" w:rsidRDefault="009A163E" w:rsidP="00D864E8">
      <w:pPr>
        <w:spacing w:after="0" w:line="240" w:lineRule="auto"/>
        <w:jc w:val="center"/>
        <w:rPr>
          <w:sz w:val="24"/>
          <w:szCs w:val="24"/>
        </w:rPr>
      </w:pPr>
      <w:r w:rsidRPr="00790457">
        <w:rPr>
          <w:sz w:val="20"/>
          <w:szCs w:val="20"/>
        </w:rPr>
        <w:t xml:space="preserve">Źródło danych: Urząd Gminy </w:t>
      </w:r>
      <w:r w:rsidR="002A7740">
        <w:rPr>
          <w:sz w:val="20"/>
          <w:szCs w:val="20"/>
        </w:rPr>
        <w:t>Szczecinek</w:t>
      </w:r>
      <w:r w:rsidR="00D864E8">
        <w:rPr>
          <w:sz w:val="20"/>
          <w:szCs w:val="20"/>
        </w:rPr>
        <w:t>.</w:t>
      </w:r>
    </w:p>
    <w:p w14:paraId="130FDBDF" w14:textId="77777777" w:rsidR="00D864E8" w:rsidRDefault="00D864E8" w:rsidP="009A163E">
      <w:pPr>
        <w:spacing w:after="0" w:line="360" w:lineRule="auto"/>
        <w:ind w:firstLine="708"/>
        <w:jc w:val="both"/>
        <w:rPr>
          <w:sz w:val="24"/>
          <w:szCs w:val="24"/>
        </w:rPr>
      </w:pPr>
    </w:p>
    <w:p w14:paraId="6272C157" w14:textId="77777777" w:rsidR="00820529" w:rsidRDefault="00820529" w:rsidP="00820529">
      <w:pPr>
        <w:spacing w:after="0" w:line="360" w:lineRule="auto"/>
        <w:ind w:firstLine="709"/>
        <w:jc w:val="both"/>
        <w:rPr>
          <w:sz w:val="24"/>
          <w:szCs w:val="24"/>
        </w:rPr>
      </w:pPr>
      <w:r>
        <w:rPr>
          <w:sz w:val="24"/>
          <w:szCs w:val="24"/>
        </w:rPr>
        <w:t xml:space="preserve">W gminie odbywa się wiele imprez sportowo-rekreacyjnych, wśród ważniejszych wymienić należy: Gminne Zawody Sportowo-Pożarnicze, Turniej Tenisa Stołowego </w:t>
      </w:r>
      <w:r>
        <w:rPr>
          <w:sz w:val="24"/>
          <w:szCs w:val="24"/>
        </w:rPr>
        <w:br/>
        <w:t>– Memoriał Dariusza Żelaznego i Bronisława Pilcha, Gminne Spławikowe Zawody Wędkarskie, Turniej Dzikich Drużyn w Piłce Siatkowej, Turniej Futbolu Stołowego, Rajd Rowerowy Sołectwa Godzimierz, Turniej Piłki Plażowej.</w:t>
      </w:r>
    </w:p>
    <w:p w14:paraId="677023CF" w14:textId="77777777" w:rsidR="00017DF0" w:rsidRDefault="00820529" w:rsidP="007D2E94">
      <w:pPr>
        <w:spacing w:after="0" w:line="360" w:lineRule="auto"/>
        <w:ind w:firstLine="708"/>
        <w:jc w:val="both"/>
        <w:rPr>
          <w:sz w:val="24"/>
          <w:szCs w:val="24"/>
        </w:rPr>
      </w:pPr>
      <w:r>
        <w:rPr>
          <w:sz w:val="24"/>
          <w:szCs w:val="24"/>
        </w:rPr>
        <w:t xml:space="preserve">Gmina posiada zasoby przyrodnicze i kulturowe pozwalające na rozwój na jej terenie różnych form wypoczynku i rekreacji. Potencjał rekreacyjny gminy tworzą jeziora, rzeki i lasy. W krajobrazie wiejskim znaczącą rolę odgrywają stare ryglowe i nowsze neogotyckie obiekty sakralne, a także zespoły dworskie i pałacowo-parkowe. Wśród największych atrakcji turystycznych gminy wymienić należy: szlaki wodne („Pętla Szczecinecka”, „Rzeka Gwda”, „Rzeka </w:t>
      </w:r>
      <w:proofErr w:type="spellStart"/>
      <w:r>
        <w:rPr>
          <w:sz w:val="24"/>
          <w:szCs w:val="24"/>
        </w:rPr>
        <w:t>Wizica</w:t>
      </w:r>
      <w:proofErr w:type="spellEnd"/>
      <w:r>
        <w:rPr>
          <w:sz w:val="24"/>
          <w:szCs w:val="24"/>
        </w:rPr>
        <w:t xml:space="preserve">”, „Rzeka Płytnica”), szlaki rowerowe („Szczecineckie Jeziora”, „Dolina </w:t>
      </w:r>
      <w:r>
        <w:rPr>
          <w:sz w:val="24"/>
          <w:szCs w:val="24"/>
        </w:rPr>
        <w:lastRenderedPageBreak/>
        <w:t>Parsęty”, „Zaczarowane pejzaże”, „</w:t>
      </w:r>
      <w:proofErr w:type="spellStart"/>
      <w:r>
        <w:rPr>
          <w:sz w:val="24"/>
          <w:szCs w:val="24"/>
        </w:rPr>
        <w:t>Wizica</w:t>
      </w:r>
      <w:proofErr w:type="spellEnd"/>
      <w:r>
        <w:rPr>
          <w:sz w:val="24"/>
          <w:szCs w:val="24"/>
        </w:rPr>
        <w:t xml:space="preserve">”), szlaki piesze („Wokół jeziora </w:t>
      </w:r>
      <w:proofErr w:type="spellStart"/>
      <w:r>
        <w:rPr>
          <w:sz w:val="24"/>
          <w:szCs w:val="24"/>
        </w:rPr>
        <w:t>Trzesiecko</w:t>
      </w:r>
      <w:proofErr w:type="spellEnd"/>
      <w:r>
        <w:rPr>
          <w:sz w:val="24"/>
          <w:szCs w:val="24"/>
        </w:rPr>
        <w:t xml:space="preserve">”, „Ścieżka przyrodniczo-leśna”, „Nad Jezioro Leśne”, „Szlak wzniesień moreny czołowej”), ścieżki leśno-przyrodnicze („Torfowisko wysokie”, „Wielkie Błoto”). Na terenie gminy znajdują się rezerwaty przyrody („Jezioro Kiełpino”, „Dęby Wilczkowskie”, „Bagno Kusowo”) oraz obszary chronionego krajobrazu (Jeziora Szczecineckie”, „Pojezierze Drawskie”, „Dolina </w:t>
      </w:r>
      <w:r w:rsidR="006857DB">
        <w:rPr>
          <w:sz w:val="24"/>
          <w:szCs w:val="24"/>
        </w:rPr>
        <w:t>rzeki Płytnicy”).</w:t>
      </w:r>
    </w:p>
    <w:p w14:paraId="541AAA0B" w14:textId="77777777" w:rsidR="00D56B94" w:rsidRPr="009B5EA1" w:rsidRDefault="00D56B94" w:rsidP="009A163E">
      <w:pPr>
        <w:spacing w:after="0" w:line="360" w:lineRule="auto"/>
        <w:jc w:val="both"/>
        <w:rPr>
          <w:sz w:val="24"/>
          <w:szCs w:val="24"/>
        </w:rPr>
      </w:pPr>
    </w:p>
    <w:p w14:paraId="1DFA4CC7" w14:textId="77777777" w:rsidR="00E94E32" w:rsidRPr="009B5EA1" w:rsidRDefault="006F7874" w:rsidP="00DE62C6">
      <w:pPr>
        <w:pStyle w:val="Nowastrategia-poziom2"/>
      </w:pPr>
      <w:bookmarkStart w:id="62" w:name="_Toc514360088"/>
      <w:r w:rsidRPr="009B5EA1">
        <w:t>7</w:t>
      </w:r>
      <w:r w:rsidR="00E94E32" w:rsidRPr="009B5EA1">
        <w:t>. </w:t>
      </w:r>
      <w:r w:rsidR="00054E34" w:rsidRPr="009B5EA1">
        <w:t xml:space="preserve">ZDROWIE I PROBLEM </w:t>
      </w:r>
      <w:r w:rsidRPr="009B5EA1">
        <w:t>NIEPEŁNOSPRAWNOŚCI</w:t>
      </w:r>
      <w:bookmarkEnd w:id="62"/>
    </w:p>
    <w:p w14:paraId="26602D89" w14:textId="77777777" w:rsidR="00377D37" w:rsidRPr="009B5EA1" w:rsidRDefault="00377D37" w:rsidP="00DE62C6">
      <w:pPr>
        <w:spacing w:after="0" w:line="360" w:lineRule="auto"/>
        <w:jc w:val="both"/>
        <w:rPr>
          <w:bCs/>
          <w:spacing w:val="-1"/>
          <w:sz w:val="24"/>
          <w:szCs w:val="24"/>
        </w:rPr>
      </w:pPr>
    </w:p>
    <w:p w14:paraId="52BF9FEF" w14:textId="77777777" w:rsidR="00087FDE" w:rsidRPr="00B603FF" w:rsidRDefault="00087FDE" w:rsidP="00B603FF">
      <w:pPr>
        <w:spacing w:after="0" w:line="360" w:lineRule="auto"/>
        <w:ind w:firstLine="709"/>
        <w:jc w:val="both"/>
        <w:rPr>
          <w:rFonts w:ascii="Calibri" w:eastAsia="Times New Roman" w:hAnsi="Calibri" w:cs="Calibri"/>
          <w:sz w:val="24"/>
          <w:szCs w:val="24"/>
          <w:lang w:eastAsia="pl-PL"/>
        </w:rPr>
      </w:pPr>
      <w:r w:rsidRPr="00087FDE">
        <w:rPr>
          <w:rFonts w:ascii="Calibri" w:eastAsia="Times New Roman" w:hAnsi="Calibri" w:cs="Calibri"/>
          <w:sz w:val="24"/>
          <w:szCs w:val="24"/>
          <w:lang w:eastAsia="pl-PL"/>
        </w:rPr>
        <w:t xml:space="preserve">W </w:t>
      </w:r>
      <w:r w:rsidR="00D76DCC" w:rsidRPr="00D76DCC">
        <w:rPr>
          <w:rFonts w:ascii="Calibri" w:eastAsia="Times New Roman" w:hAnsi="Calibri" w:cs="Calibri"/>
          <w:sz w:val="24"/>
          <w:szCs w:val="24"/>
          <w:lang w:eastAsia="pl-PL"/>
        </w:rPr>
        <w:t>gminie Szczecinek funkcjonuje 1 zakład opiek</w:t>
      </w:r>
      <w:r w:rsidR="00D76DCC">
        <w:rPr>
          <w:rFonts w:ascii="Calibri" w:eastAsia="Times New Roman" w:hAnsi="Calibri" w:cs="Calibri"/>
          <w:sz w:val="24"/>
          <w:szCs w:val="24"/>
          <w:lang w:eastAsia="pl-PL"/>
        </w:rPr>
        <w:t>i zdrowotnej, prowadzona jest 1 </w:t>
      </w:r>
      <w:r w:rsidR="00D76DCC" w:rsidRPr="00D76DCC">
        <w:rPr>
          <w:rFonts w:ascii="Calibri" w:eastAsia="Times New Roman" w:hAnsi="Calibri" w:cs="Calibri"/>
          <w:sz w:val="24"/>
          <w:szCs w:val="24"/>
          <w:lang w:eastAsia="pl-PL"/>
        </w:rPr>
        <w:t>prywatna praktyka lekarska oraz działa 1 punkt a</w:t>
      </w:r>
      <w:r w:rsidR="00D76DCC">
        <w:rPr>
          <w:rFonts w:ascii="Calibri" w:eastAsia="Times New Roman" w:hAnsi="Calibri" w:cs="Calibri"/>
          <w:sz w:val="24"/>
          <w:szCs w:val="24"/>
          <w:lang w:eastAsia="pl-PL"/>
        </w:rPr>
        <w:t>pteczny. Dane szczegółowe w ww. </w:t>
      </w:r>
      <w:r w:rsidR="00D76DCC" w:rsidRPr="00D76DCC">
        <w:rPr>
          <w:rFonts w:ascii="Calibri" w:eastAsia="Times New Roman" w:hAnsi="Calibri" w:cs="Calibri"/>
          <w:sz w:val="24"/>
          <w:szCs w:val="24"/>
          <w:lang w:eastAsia="pl-PL"/>
        </w:rPr>
        <w:t>zakresie przedstawia poniższa tabela.</w:t>
      </w:r>
    </w:p>
    <w:p w14:paraId="1C677263" w14:textId="77777777" w:rsidR="00D864E8" w:rsidRDefault="00D864E8" w:rsidP="00811646">
      <w:pPr>
        <w:spacing w:after="0" w:line="360" w:lineRule="auto"/>
        <w:ind w:firstLine="709"/>
        <w:jc w:val="both"/>
        <w:rPr>
          <w:rFonts w:ascii="Calibri" w:hAnsi="Calibri" w:cs="Calibri"/>
          <w:bCs/>
          <w:spacing w:val="-1"/>
          <w:sz w:val="24"/>
        </w:rPr>
      </w:pPr>
    </w:p>
    <w:p w14:paraId="479BFC48" w14:textId="77777777" w:rsidR="008E3579" w:rsidRDefault="008E3579" w:rsidP="008E3579">
      <w:pPr>
        <w:pStyle w:val="StylSpistabel"/>
        <w:rPr>
          <w:rFonts w:ascii="Calibri" w:hAnsi="Calibri" w:cs="Calibri"/>
        </w:rPr>
      </w:pPr>
      <w:bookmarkStart w:id="63" w:name="_Toc514360106"/>
      <w:r w:rsidRPr="008E3579">
        <w:rPr>
          <w:rFonts w:ascii="Calibri" w:hAnsi="Calibri" w:cs="Calibri"/>
        </w:rPr>
        <w:t>Tabel</w:t>
      </w:r>
      <w:r w:rsidR="006F6875">
        <w:rPr>
          <w:rFonts w:ascii="Calibri" w:hAnsi="Calibri" w:cs="Calibri"/>
        </w:rPr>
        <w:t xml:space="preserve">a </w:t>
      </w:r>
      <w:r w:rsidR="00952B14">
        <w:rPr>
          <w:rFonts w:ascii="Calibri" w:hAnsi="Calibri" w:cs="Calibri"/>
        </w:rPr>
        <w:t xml:space="preserve">5. Zakłady opieki zdrowotnej i </w:t>
      </w:r>
      <w:r>
        <w:rPr>
          <w:rFonts w:ascii="Calibri" w:hAnsi="Calibri" w:cs="Calibri"/>
        </w:rPr>
        <w:t>apteki</w:t>
      </w:r>
      <w:r w:rsidR="00952B14">
        <w:rPr>
          <w:rFonts w:ascii="Calibri" w:hAnsi="Calibri" w:cs="Calibri"/>
        </w:rPr>
        <w:t xml:space="preserve"> </w:t>
      </w:r>
      <w:r w:rsidR="006F6875">
        <w:rPr>
          <w:rFonts w:ascii="Calibri" w:hAnsi="Calibri" w:cs="Calibri"/>
        </w:rPr>
        <w:t>w </w:t>
      </w:r>
      <w:r w:rsidRPr="008E3579">
        <w:rPr>
          <w:rFonts w:ascii="Calibri" w:hAnsi="Calibri" w:cs="Calibri"/>
        </w:rPr>
        <w:t>gminie</w:t>
      </w:r>
      <w:bookmarkEnd w:id="63"/>
    </w:p>
    <w:p w14:paraId="462A3876" w14:textId="77777777" w:rsidR="00FD6C62" w:rsidRPr="008E3579" w:rsidRDefault="00FD6C62" w:rsidP="008E3579">
      <w:pPr>
        <w:pStyle w:val="StylSpistabel"/>
        <w:rPr>
          <w:rFonts w:ascii="Calibri" w:hAnsi="Calibri" w:cs="Calibri"/>
          <w:sz w:val="20"/>
        </w:rPr>
      </w:pPr>
    </w:p>
    <w:tbl>
      <w:tblPr>
        <w:tblW w:w="9072" w:type="dxa"/>
        <w:jc w:val="center"/>
        <w:tblBorders>
          <w:top w:val="single" w:sz="4" w:space="0" w:color="DA251D"/>
          <w:left w:val="single" w:sz="4" w:space="0" w:color="DA251D"/>
          <w:bottom w:val="single" w:sz="4" w:space="0" w:color="DA251D"/>
          <w:right w:val="single" w:sz="4" w:space="0" w:color="DA251D"/>
          <w:insideH w:val="single" w:sz="4" w:space="0" w:color="DA251D"/>
          <w:insideV w:val="single" w:sz="4" w:space="0" w:color="DA251D"/>
        </w:tblBorders>
        <w:tblLayout w:type="fixed"/>
        <w:tblCellMar>
          <w:top w:w="28" w:type="dxa"/>
          <w:left w:w="28" w:type="dxa"/>
          <w:bottom w:w="28" w:type="dxa"/>
          <w:right w:w="28" w:type="dxa"/>
        </w:tblCellMar>
        <w:tblLook w:val="0000" w:firstRow="0" w:lastRow="0" w:firstColumn="0" w:lastColumn="0" w:noHBand="0" w:noVBand="0"/>
      </w:tblPr>
      <w:tblGrid>
        <w:gridCol w:w="547"/>
        <w:gridCol w:w="4936"/>
        <w:gridCol w:w="3589"/>
      </w:tblGrid>
      <w:tr w:rsidR="008E3579" w:rsidRPr="008E3579" w14:paraId="36742794" w14:textId="77777777" w:rsidTr="00952B14">
        <w:trPr>
          <w:trHeight w:val="284"/>
          <w:jc w:val="center"/>
        </w:trPr>
        <w:tc>
          <w:tcPr>
            <w:tcW w:w="547" w:type="dxa"/>
            <w:shd w:val="clear" w:color="auto" w:fill="FFF500"/>
            <w:vAlign w:val="center"/>
          </w:tcPr>
          <w:p w14:paraId="5CC4ECB1" w14:textId="77777777" w:rsidR="008E3579" w:rsidRPr="00952B14" w:rsidRDefault="008E3579" w:rsidP="008E3579">
            <w:pPr>
              <w:spacing w:after="0" w:line="240" w:lineRule="auto"/>
              <w:rPr>
                <w:rFonts w:ascii="Calibri" w:hAnsi="Calibri" w:cs="Calibri"/>
                <w:b/>
              </w:rPr>
            </w:pPr>
            <w:r w:rsidRPr="00952B14">
              <w:rPr>
                <w:rFonts w:ascii="Calibri" w:hAnsi="Calibri" w:cs="Calibri"/>
                <w:b/>
              </w:rPr>
              <w:t>lp.</w:t>
            </w:r>
          </w:p>
        </w:tc>
        <w:tc>
          <w:tcPr>
            <w:tcW w:w="4936" w:type="dxa"/>
            <w:shd w:val="clear" w:color="auto" w:fill="FFF500"/>
            <w:vAlign w:val="center"/>
          </w:tcPr>
          <w:p w14:paraId="09B93CBD" w14:textId="77777777" w:rsidR="008E3579" w:rsidRPr="00952B14" w:rsidRDefault="008E3579" w:rsidP="008E3579">
            <w:pPr>
              <w:spacing w:after="0" w:line="240" w:lineRule="auto"/>
              <w:rPr>
                <w:rFonts w:ascii="Calibri" w:hAnsi="Calibri" w:cs="Calibri"/>
                <w:b/>
              </w:rPr>
            </w:pPr>
            <w:r w:rsidRPr="00952B14">
              <w:rPr>
                <w:rFonts w:ascii="Calibri" w:hAnsi="Calibri" w:cs="Calibri"/>
                <w:b/>
              </w:rPr>
              <w:t>nazwa podmiotu</w:t>
            </w:r>
          </w:p>
        </w:tc>
        <w:tc>
          <w:tcPr>
            <w:tcW w:w="3589" w:type="dxa"/>
            <w:shd w:val="clear" w:color="auto" w:fill="FFF500"/>
            <w:vAlign w:val="center"/>
          </w:tcPr>
          <w:p w14:paraId="225BCA7F" w14:textId="77777777" w:rsidR="008E3579" w:rsidRPr="00952B14" w:rsidRDefault="008E3579" w:rsidP="008E3579">
            <w:pPr>
              <w:spacing w:after="0" w:line="240" w:lineRule="auto"/>
            </w:pPr>
            <w:r w:rsidRPr="00952B14">
              <w:rPr>
                <w:rFonts w:ascii="Calibri" w:hAnsi="Calibri" w:cs="Calibri"/>
                <w:b/>
              </w:rPr>
              <w:t>adres podmiotu</w:t>
            </w:r>
          </w:p>
        </w:tc>
      </w:tr>
      <w:tr w:rsidR="00566CFA" w:rsidRPr="008E3579" w14:paraId="78BA8AF2" w14:textId="77777777" w:rsidTr="00952B14">
        <w:trPr>
          <w:trHeight w:val="284"/>
          <w:jc w:val="center"/>
        </w:trPr>
        <w:tc>
          <w:tcPr>
            <w:tcW w:w="547" w:type="dxa"/>
            <w:shd w:val="clear" w:color="auto" w:fill="FFFFFF"/>
            <w:vAlign w:val="center"/>
          </w:tcPr>
          <w:p w14:paraId="211F3082" w14:textId="77777777" w:rsidR="00566CFA" w:rsidRPr="008E3579" w:rsidRDefault="00566CFA" w:rsidP="00566CFA">
            <w:pPr>
              <w:spacing w:after="0" w:line="240" w:lineRule="auto"/>
              <w:rPr>
                <w:rFonts w:ascii="Calibri" w:eastAsia="Calibri" w:hAnsi="Calibri" w:cs="Calibri"/>
              </w:rPr>
            </w:pPr>
            <w:r>
              <w:rPr>
                <w:rFonts w:ascii="Calibri" w:eastAsia="Calibri" w:hAnsi="Calibri" w:cs="Calibri"/>
              </w:rPr>
              <w:t>1.</w:t>
            </w:r>
          </w:p>
        </w:tc>
        <w:tc>
          <w:tcPr>
            <w:tcW w:w="4936" w:type="dxa"/>
            <w:shd w:val="clear" w:color="auto" w:fill="FFFFFF"/>
            <w:vAlign w:val="center"/>
          </w:tcPr>
          <w:p w14:paraId="4494B99A" w14:textId="77777777" w:rsidR="00566CFA" w:rsidRPr="00D76DCC" w:rsidRDefault="00566CFA" w:rsidP="00D76DCC">
            <w:pPr>
              <w:pStyle w:val="NormalnyWeb"/>
              <w:spacing w:before="0" w:beforeAutospacing="0" w:after="0" w:afterAutospacing="0"/>
              <w:rPr>
                <w:rFonts w:asciiTheme="minorHAnsi" w:hAnsiTheme="minorHAnsi" w:cstheme="minorHAnsi"/>
                <w:sz w:val="22"/>
                <w:szCs w:val="22"/>
              </w:rPr>
            </w:pPr>
            <w:r w:rsidRPr="00D76DCC">
              <w:rPr>
                <w:rFonts w:asciiTheme="minorHAnsi" w:hAnsiTheme="minorHAnsi" w:cstheme="minorHAnsi"/>
                <w:sz w:val="22"/>
                <w:szCs w:val="22"/>
              </w:rPr>
              <w:t>Przychodnia Le</w:t>
            </w:r>
            <w:r w:rsidR="00623FF9">
              <w:rPr>
                <w:rFonts w:asciiTheme="minorHAnsi" w:hAnsiTheme="minorHAnsi" w:cstheme="minorHAnsi"/>
                <w:sz w:val="22"/>
                <w:szCs w:val="22"/>
              </w:rPr>
              <w:t>karska „Amelia”</w:t>
            </w:r>
            <w:r w:rsidR="00D76DCC">
              <w:rPr>
                <w:rFonts w:asciiTheme="minorHAnsi" w:hAnsiTheme="minorHAnsi" w:cstheme="minorHAnsi"/>
                <w:sz w:val="22"/>
                <w:szCs w:val="22"/>
              </w:rPr>
              <w:t xml:space="preserve"> Piotr </w:t>
            </w:r>
            <w:proofErr w:type="spellStart"/>
            <w:r w:rsidR="00D76DCC">
              <w:rPr>
                <w:rFonts w:asciiTheme="minorHAnsi" w:hAnsiTheme="minorHAnsi" w:cstheme="minorHAnsi"/>
                <w:sz w:val="22"/>
                <w:szCs w:val="22"/>
              </w:rPr>
              <w:t>Burgieł</w:t>
            </w:r>
            <w:proofErr w:type="spellEnd"/>
            <w:r w:rsidR="00D76DCC">
              <w:rPr>
                <w:rFonts w:asciiTheme="minorHAnsi" w:hAnsiTheme="minorHAnsi" w:cstheme="minorHAnsi"/>
                <w:sz w:val="22"/>
                <w:szCs w:val="22"/>
              </w:rPr>
              <w:t xml:space="preserve"> w </w:t>
            </w:r>
            <w:r w:rsidRPr="00D76DCC">
              <w:rPr>
                <w:rFonts w:asciiTheme="minorHAnsi" w:hAnsiTheme="minorHAnsi" w:cstheme="minorHAnsi"/>
                <w:sz w:val="22"/>
                <w:szCs w:val="22"/>
              </w:rPr>
              <w:t>Wierzchowie</w:t>
            </w:r>
          </w:p>
        </w:tc>
        <w:tc>
          <w:tcPr>
            <w:tcW w:w="3589" w:type="dxa"/>
            <w:shd w:val="clear" w:color="auto" w:fill="FFFFFF"/>
            <w:vAlign w:val="center"/>
          </w:tcPr>
          <w:p w14:paraId="18A122A3" w14:textId="77777777" w:rsidR="00566CFA" w:rsidRPr="00D76DCC" w:rsidRDefault="00566CFA" w:rsidP="00D76DCC">
            <w:pPr>
              <w:pStyle w:val="NormalnyWeb"/>
              <w:spacing w:before="0" w:beforeAutospacing="0" w:after="0" w:afterAutospacing="0"/>
              <w:rPr>
                <w:rFonts w:asciiTheme="minorHAnsi" w:hAnsiTheme="minorHAnsi" w:cstheme="minorHAnsi"/>
                <w:sz w:val="22"/>
                <w:szCs w:val="22"/>
              </w:rPr>
            </w:pPr>
            <w:r w:rsidRPr="00D76DCC">
              <w:rPr>
                <w:rFonts w:asciiTheme="minorHAnsi" w:hAnsiTheme="minorHAnsi" w:cstheme="minorHAnsi"/>
                <w:sz w:val="22"/>
                <w:szCs w:val="22"/>
              </w:rPr>
              <w:t>Wierzchowo 45, 78-411 Wierzchowo</w:t>
            </w:r>
          </w:p>
        </w:tc>
      </w:tr>
      <w:tr w:rsidR="00566CFA" w:rsidRPr="008E3579" w14:paraId="0B2CA92B" w14:textId="77777777" w:rsidTr="00952B14">
        <w:trPr>
          <w:trHeight w:val="284"/>
          <w:jc w:val="center"/>
        </w:trPr>
        <w:tc>
          <w:tcPr>
            <w:tcW w:w="547" w:type="dxa"/>
            <w:shd w:val="clear" w:color="auto" w:fill="FFFFFF"/>
            <w:vAlign w:val="center"/>
          </w:tcPr>
          <w:p w14:paraId="27716DE9" w14:textId="77777777" w:rsidR="00566CFA" w:rsidRPr="008E3579" w:rsidRDefault="00566CFA" w:rsidP="00566CFA">
            <w:pPr>
              <w:spacing w:after="0" w:line="240" w:lineRule="auto"/>
              <w:rPr>
                <w:rFonts w:ascii="Calibri" w:eastAsia="Calibri" w:hAnsi="Calibri" w:cs="Calibri"/>
              </w:rPr>
            </w:pPr>
            <w:r>
              <w:rPr>
                <w:rFonts w:ascii="Calibri" w:eastAsia="Calibri" w:hAnsi="Calibri" w:cs="Calibri"/>
              </w:rPr>
              <w:t>2.</w:t>
            </w:r>
          </w:p>
        </w:tc>
        <w:tc>
          <w:tcPr>
            <w:tcW w:w="4936" w:type="dxa"/>
            <w:shd w:val="clear" w:color="auto" w:fill="FFFFFF"/>
            <w:vAlign w:val="center"/>
          </w:tcPr>
          <w:p w14:paraId="45925132" w14:textId="77777777" w:rsidR="00566CFA" w:rsidRPr="00D76DCC" w:rsidRDefault="00566CFA" w:rsidP="00D76DCC">
            <w:pPr>
              <w:pStyle w:val="NormalnyWeb"/>
              <w:spacing w:before="0" w:beforeAutospacing="0" w:after="0" w:afterAutospacing="0"/>
              <w:rPr>
                <w:rFonts w:asciiTheme="minorHAnsi" w:hAnsiTheme="minorHAnsi" w:cstheme="minorHAnsi"/>
                <w:sz w:val="22"/>
                <w:szCs w:val="22"/>
              </w:rPr>
            </w:pPr>
            <w:r w:rsidRPr="00D76DCC">
              <w:rPr>
                <w:rFonts w:asciiTheme="minorHAnsi" w:hAnsiTheme="minorHAnsi" w:cstheme="minorHAnsi"/>
                <w:sz w:val="22"/>
                <w:szCs w:val="22"/>
              </w:rPr>
              <w:t>Punkt Apteczny w Wierzchowie</w:t>
            </w:r>
          </w:p>
        </w:tc>
        <w:tc>
          <w:tcPr>
            <w:tcW w:w="3589" w:type="dxa"/>
            <w:shd w:val="clear" w:color="auto" w:fill="FFFFFF"/>
            <w:vAlign w:val="center"/>
          </w:tcPr>
          <w:p w14:paraId="1941C4EE" w14:textId="77777777" w:rsidR="00566CFA" w:rsidRPr="00D76DCC" w:rsidRDefault="00566CFA" w:rsidP="00D76DCC">
            <w:pPr>
              <w:pStyle w:val="NormalnyWeb"/>
              <w:spacing w:before="0" w:beforeAutospacing="0" w:after="0" w:afterAutospacing="0"/>
              <w:rPr>
                <w:rFonts w:asciiTheme="minorHAnsi" w:hAnsiTheme="minorHAnsi" w:cstheme="minorHAnsi"/>
                <w:sz w:val="22"/>
                <w:szCs w:val="22"/>
              </w:rPr>
            </w:pPr>
            <w:r w:rsidRPr="00D76DCC">
              <w:rPr>
                <w:rFonts w:asciiTheme="minorHAnsi" w:hAnsiTheme="minorHAnsi" w:cstheme="minorHAnsi"/>
                <w:sz w:val="22"/>
                <w:szCs w:val="22"/>
              </w:rPr>
              <w:t>Wierzchowo 45, 78-411 Wierzchowo</w:t>
            </w:r>
          </w:p>
        </w:tc>
      </w:tr>
    </w:tbl>
    <w:p w14:paraId="4B628DC5" w14:textId="77777777" w:rsidR="00087FDE" w:rsidRDefault="00087FDE" w:rsidP="006C7D66">
      <w:pPr>
        <w:spacing w:after="0" w:line="240" w:lineRule="auto"/>
        <w:jc w:val="center"/>
        <w:rPr>
          <w:rFonts w:ascii="Calibri" w:eastAsia="Calibri" w:hAnsi="Calibri" w:cs="Calibri"/>
          <w:sz w:val="20"/>
          <w:szCs w:val="20"/>
        </w:rPr>
      </w:pPr>
    </w:p>
    <w:p w14:paraId="1EE58C6B" w14:textId="77777777" w:rsidR="008E3579" w:rsidRPr="008E3579" w:rsidRDefault="00D6688D" w:rsidP="006C7D66">
      <w:pPr>
        <w:spacing w:after="0" w:line="240" w:lineRule="auto"/>
        <w:jc w:val="center"/>
      </w:pPr>
      <w:r>
        <w:rPr>
          <w:rFonts w:ascii="Calibri" w:eastAsia="Calibri" w:hAnsi="Calibri" w:cs="Calibri"/>
          <w:sz w:val="20"/>
          <w:szCs w:val="20"/>
        </w:rPr>
        <w:t xml:space="preserve">Źródło danych: Urząd </w:t>
      </w:r>
      <w:r w:rsidR="00087FDE">
        <w:rPr>
          <w:rFonts w:ascii="Calibri" w:eastAsia="Calibri" w:hAnsi="Calibri" w:cs="Calibri"/>
          <w:sz w:val="20"/>
          <w:szCs w:val="20"/>
        </w:rPr>
        <w:t>Gminy</w:t>
      </w:r>
      <w:r w:rsidR="008E3579" w:rsidRPr="008E3579">
        <w:rPr>
          <w:rFonts w:ascii="Calibri" w:eastAsia="Calibri" w:hAnsi="Calibri" w:cs="Calibri"/>
          <w:sz w:val="20"/>
          <w:szCs w:val="20"/>
        </w:rPr>
        <w:t xml:space="preserve"> </w:t>
      </w:r>
      <w:r w:rsidR="002A7740">
        <w:rPr>
          <w:rFonts w:ascii="Calibri" w:eastAsia="Calibri" w:hAnsi="Calibri" w:cs="Calibri"/>
          <w:sz w:val="20"/>
          <w:szCs w:val="20"/>
        </w:rPr>
        <w:t>Szczecinek</w:t>
      </w:r>
      <w:r>
        <w:rPr>
          <w:rFonts w:ascii="Calibri" w:eastAsia="Calibri" w:hAnsi="Calibri" w:cs="Calibri"/>
          <w:sz w:val="20"/>
          <w:szCs w:val="20"/>
        </w:rPr>
        <w:t>.</w:t>
      </w:r>
    </w:p>
    <w:p w14:paraId="6748B425" w14:textId="77777777" w:rsidR="007D74E6" w:rsidRPr="00766657" w:rsidRDefault="007D74E6" w:rsidP="009B5EA1">
      <w:pPr>
        <w:spacing w:after="0" w:line="360" w:lineRule="auto"/>
        <w:jc w:val="both"/>
        <w:rPr>
          <w:rFonts w:ascii="Calibri" w:eastAsia="Calibri" w:hAnsi="Calibri" w:cs="Calibri"/>
          <w:sz w:val="24"/>
          <w:szCs w:val="24"/>
        </w:rPr>
      </w:pPr>
    </w:p>
    <w:p w14:paraId="6B33D006" w14:textId="77777777" w:rsidR="009B5EA1" w:rsidRPr="009B5EA1" w:rsidRDefault="009B5EA1" w:rsidP="009B5EA1">
      <w:pPr>
        <w:spacing w:after="0" w:line="360" w:lineRule="auto"/>
        <w:ind w:firstLine="709"/>
        <w:jc w:val="both"/>
        <w:rPr>
          <w:rFonts w:cstheme="minorHAnsi"/>
          <w:sz w:val="24"/>
          <w:szCs w:val="24"/>
        </w:rPr>
      </w:pPr>
      <w:r w:rsidRPr="009B5EA1">
        <w:rPr>
          <w:rFonts w:cstheme="minorHAnsi"/>
          <w:sz w:val="24"/>
          <w:szCs w:val="24"/>
        </w:rPr>
        <w:t>Na terenie gminy przyjmuje tylko jeden lekarz podstawowej opieki zdrowotnej, nie ma żadnych specjalistów. Specjalistyczne świadczenia zdr</w:t>
      </w:r>
      <w:r>
        <w:rPr>
          <w:rFonts w:cstheme="minorHAnsi"/>
          <w:sz w:val="24"/>
          <w:szCs w:val="24"/>
        </w:rPr>
        <w:t>owotne, świadczenia zdrowotne w </w:t>
      </w:r>
      <w:r w:rsidRPr="009B5EA1">
        <w:rPr>
          <w:rFonts w:cstheme="minorHAnsi"/>
          <w:sz w:val="24"/>
          <w:szCs w:val="24"/>
        </w:rPr>
        <w:t>warunkach zamkniętych oraz nocną i świąteczną opiekę lekarską i pielęgniarską dla mieszkańców gminy realizują placówki znajdujące się poza gminą, w mieś</w:t>
      </w:r>
      <w:r w:rsidR="003170DA">
        <w:rPr>
          <w:rFonts w:cstheme="minorHAnsi"/>
          <w:sz w:val="24"/>
          <w:szCs w:val="24"/>
        </w:rPr>
        <w:t>cie Szczecinek. Są to: „</w:t>
      </w:r>
      <w:proofErr w:type="spellStart"/>
      <w:r w:rsidR="003170DA">
        <w:rPr>
          <w:rFonts w:cstheme="minorHAnsi"/>
          <w:sz w:val="24"/>
          <w:szCs w:val="24"/>
        </w:rPr>
        <w:t>Podimed</w:t>
      </w:r>
      <w:proofErr w:type="spellEnd"/>
      <w:r w:rsidR="003170DA">
        <w:rPr>
          <w:rFonts w:cstheme="minorHAnsi"/>
          <w:sz w:val="24"/>
          <w:szCs w:val="24"/>
        </w:rPr>
        <w:t>”</w:t>
      </w:r>
      <w:r w:rsidRPr="009B5EA1">
        <w:rPr>
          <w:rFonts w:cstheme="minorHAnsi"/>
          <w:sz w:val="24"/>
          <w:szCs w:val="24"/>
        </w:rPr>
        <w:t xml:space="preserve"> Sp. z o.o. (ul. Kilińskiego 7, 78-400 Szczecinek), Niepubliczny Za</w:t>
      </w:r>
      <w:r w:rsidR="003170DA">
        <w:rPr>
          <w:rFonts w:cstheme="minorHAnsi"/>
          <w:sz w:val="24"/>
          <w:szCs w:val="24"/>
        </w:rPr>
        <w:t>kład Opieki Zdrowotnej „</w:t>
      </w:r>
      <w:proofErr w:type="spellStart"/>
      <w:r w:rsidR="003170DA">
        <w:rPr>
          <w:rFonts w:cstheme="minorHAnsi"/>
          <w:sz w:val="24"/>
          <w:szCs w:val="24"/>
        </w:rPr>
        <w:t>Peozet</w:t>
      </w:r>
      <w:proofErr w:type="spellEnd"/>
      <w:r w:rsidR="003170DA">
        <w:rPr>
          <w:rFonts w:cstheme="minorHAnsi"/>
          <w:sz w:val="24"/>
          <w:szCs w:val="24"/>
        </w:rPr>
        <w:t xml:space="preserve">” </w:t>
      </w:r>
      <w:r w:rsidRPr="009B5EA1">
        <w:rPr>
          <w:rFonts w:cstheme="minorHAnsi"/>
          <w:sz w:val="24"/>
          <w:szCs w:val="24"/>
        </w:rPr>
        <w:t>Sp. z o.o. (ul. Warcisława IV 3, 78-400 Szczecinek) oraz Wojskowa Specjalistyczna Przychodnia Lekarska (ul. Polna 24, 78-400 Szczecinek).</w:t>
      </w:r>
    </w:p>
    <w:p w14:paraId="3DC05530" w14:textId="77777777" w:rsidR="009B5EA1" w:rsidRPr="009B5EA1" w:rsidRDefault="009B5EA1" w:rsidP="009B5EA1">
      <w:pPr>
        <w:spacing w:after="0" w:line="360" w:lineRule="auto"/>
        <w:ind w:firstLine="709"/>
        <w:jc w:val="both"/>
        <w:rPr>
          <w:rFonts w:cstheme="minorHAnsi"/>
          <w:sz w:val="24"/>
          <w:szCs w:val="24"/>
        </w:rPr>
      </w:pPr>
      <w:r w:rsidRPr="009B5EA1">
        <w:rPr>
          <w:rFonts w:cstheme="minorHAnsi"/>
          <w:sz w:val="24"/>
          <w:szCs w:val="24"/>
        </w:rPr>
        <w:t>Według danych Głównego Urzędu Statystycznego, w latach 2014-2016 liczba porad udzielonych w gminie w ramach podstawowej opieki zdrow</w:t>
      </w:r>
      <w:r w:rsidR="003170DA">
        <w:rPr>
          <w:rFonts w:cstheme="minorHAnsi"/>
          <w:sz w:val="24"/>
          <w:szCs w:val="24"/>
        </w:rPr>
        <w:t>otnej ulegała wahaniom (7.064 w </w:t>
      </w:r>
      <w:r w:rsidRPr="009B5EA1">
        <w:rPr>
          <w:rFonts w:cstheme="minorHAnsi"/>
          <w:sz w:val="24"/>
          <w:szCs w:val="24"/>
        </w:rPr>
        <w:t>2014 r., 7.533 w 2015 r., 7.297 w 2016 r.).</w:t>
      </w:r>
    </w:p>
    <w:p w14:paraId="1690F891" w14:textId="77777777" w:rsidR="009B5EA1" w:rsidRPr="009B5EA1" w:rsidRDefault="009B5EA1" w:rsidP="009B5EA1">
      <w:pPr>
        <w:spacing w:after="0" w:line="360" w:lineRule="auto"/>
        <w:ind w:firstLine="709"/>
        <w:jc w:val="both"/>
        <w:rPr>
          <w:rFonts w:cstheme="minorHAnsi"/>
          <w:sz w:val="24"/>
          <w:szCs w:val="24"/>
        </w:rPr>
      </w:pPr>
      <w:r w:rsidRPr="009B5EA1">
        <w:rPr>
          <w:rFonts w:cstheme="minorHAnsi"/>
          <w:sz w:val="24"/>
          <w:szCs w:val="24"/>
        </w:rPr>
        <w:t xml:space="preserve">Schorzeniami najczęściej stwierdzanymi u dorosłej populacji są choroby układu krążenia. Obok schorzeń narządów ruchu i neurologicznych należą one do najczęstszych </w:t>
      </w:r>
      <w:r w:rsidRPr="009B5EA1">
        <w:rPr>
          <w:rFonts w:cstheme="minorHAnsi"/>
          <w:sz w:val="24"/>
          <w:szCs w:val="24"/>
        </w:rPr>
        <w:lastRenderedPageBreak/>
        <w:t xml:space="preserve">przyczyn niepełnosprawności, która oznacza trwałą lub okresową niezdolność do wypełniania ról społecznych z powodu stałego lub długotrwałego naruszenia sprawności organizmu, w szczególności powodującą niezdolność </w:t>
      </w:r>
      <w:r w:rsidR="003170DA">
        <w:rPr>
          <w:rFonts w:cstheme="minorHAnsi"/>
          <w:sz w:val="24"/>
          <w:szCs w:val="24"/>
        </w:rPr>
        <w:t>do pracy. Relatywnie rzadziej o </w:t>
      </w:r>
      <w:r w:rsidRPr="009B5EA1">
        <w:rPr>
          <w:rFonts w:cstheme="minorHAnsi"/>
          <w:sz w:val="24"/>
          <w:szCs w:val="24"/>
        </w:rPr>
        <w:t>obniżonej sprawności w codziennym życiu decydują uszkodzenia narządu wzroku i słuchu, choroba psychiczna oraz upośledzenie umysłowe.</w:t>
      </w:r>
    </w:p>
    <w:p w14:paraId="529C9C41" w14:textId="77777777" w:rsidR="009B5EA1" w:rsidRPr="009B5EA1" w:rsidRDefault="009B5EA1" w:rsidP="009B5EA1">
      <w:pPr>
        <w:spacing w:after="0" w:line="360" w:lineRule="auto"/>
        <w:ind w:firstLine="709"/>
        <w:jc w:val="both"/>
        <w:rPr>
          <w:rFonts w:cstheme="minorHAnsi"/>
          <w:sz w:val="24"/>
          <w:szCs w:val="24"/>
        </w:rPr>
      </w:pPr>
      <w:r w:rsidRPr="009B5EA1">
        <w:rPr>
          <w:rFonts w:cstheme="minorHAnsi"/>
          <w:sz w:val="24"/>
          <w:szCs w:val="24"/>
        </w:rPr>
        <w:t xml:space="preserve">Mimo upływu ponad dziesięciu lat, jedynym, pełnym źródłem informacji, które na szczeblu gminnym pozwala ustalić liczbę osób niepełnosprawnych oraz dokonać ich charakterystyki są dane Narodowego Spisu Powszechnego z 2002 roku. Wyniki ostatniego, przeprowadzonego w 2011 roku Spisu nie zostały bowiem szczegółowo opracowane na szczeblu gminnym. </w:t>
      </w:r>
    </w:p>
    <w:p w14:paraId="5D2351B0" w14:textId="77777777" w:rsidR="009B5EA1" w:rsidRPr="009B5EA1" w:rsidRDefault="009B5EA1" w:rsidP="009B5EA1">
      <w:pPr>
        <w:spacing w:after="0" w:line="360" w:lineRule="auto"/>
        <w:ind w:firstLine="709"/>
        <w:jc w:val="both"/>
        <w:rPr>
          <w:rFonts w:cstheme="minorHAnsi"/>
          <w:sz w:val="24"/>
          <w:szCs w:val="24"/>
        </w:rPr>
      </w:pPr>
      <w:r w:rsidRPr="009B5EA1">
        <w:rPr>
          <w:rFonts w:cstheme="minorHAnsi"/>
          <w:sz w:val="24"/>
          <w:szCs w:val="24"/>
        </w:rPr>
        <w:t>W 2002 roku w gminie Szczecinek mieszkało 1.436 osób niepełnosprawnych, w tym 750 mężczyzn i 686 kobiet. Wśród nich większość stanowiły osoby niepełnosprawne prawnie (1.157 osób, tj. 80,6%), czyli takie, które w czasie badania posiadały aktualne orzeczenie ustalające niezdolność do pracy, stopień niepełnosprawności, celowość przekwalifikowania lub inwalidztwo (osoby w wieku 16 lat i więcej) lub dysponowały uprawnieniem do pobierania zasiłku pielęgnacyjnego (dzieci poniżej 16 roku życia). Osoby niepełnosprawne tylko biologicznie, czyli takie, które nie posiadały orzeczenia, ale miały (odczuwały) całkowicie lub poważnie ograniczoną zdolność do wykonywania czynności podstawowych, stanowiły grupę 279 osób (19,4%).</w:t>
      </w:r>
    </w:p>
    <w:p w14:paraId="2F01B23E" w14:textId="77777777" w:rsidR="00321F9B" w:rsidRDefault="009B5EA1" w:rsidP="009B5EA1">
      <w:pPr>
        <w:spacing w:after="0" w:line="360" w:lineRule="auto"/>
        <w:ind w:firstLine="709"/>
        <w:jc w:val="both"/>
        <w:rPr>
          <w:rFonts w:cstheme="minorHAnsi"/>
          <w:sz w:val="24"/>
          <w:szCs w:val="24"/>
        </w:rPr>
      </w:pPr>
      <w:r w:rsidRPr="009B5EA1">
        <w:rPr>
          <w:rFonts w:cstheme="minorHAnsi"/>
          <w:sz w:val="24"/>
          <w:szCs w:val="24"/>
        </w:rPr>
        <w:t>Udział osób dotkniętych niepełnosprawnością w ogóle mieszkańców gminy wynosił 14,2%, a w ich strukturze wiekowej dominowały osoby w wie</w:t>
      </w:r>
      <w:r w:rsidR="00205850">
        <w:rPr>
          <w:rFonts w:cstheme="minorHAnsi"/>
          <w:sz w:val="24"/>
          <w:szCs w:val="24"/>
        </w:rPr>
        <w:t>ku produkcyjnym (854 osoby, tj. </w:t>
      </w:r>
      <w:r w:rsidRPr="009B5EA1">
        <w:rPr>
          <w:rFonts w:cstheme="minorHAnsi"/>
          <w:sz w:val="24"/>
          <w:szCs w:val="24"/>
        </w:rPr>
        <w:t>59,5%) i poprodukcyjnym (417 osób, tj. 29%). Dane szczegółowe w tym zakresie przedstawiają poniższe wykresy.</w:t>
      </w:r>
    </w:p>
    <w:p w14:paraId="6F1FBE2D" w14:textId="77777777" w:rsidR="003170DA" w:rsidRDefault="003170DA" w:rsidP="009B5EA1">
      <w:pPr>
        <w:spacing w:after="0" w:line="360" w:lineRule="auto"/>
        <w:ind w:firstLine="709"/>
        <w:jc w:val="both"/>
        <w:rPr>
          <w:rFonts w:cstheme="minorHAnsi"/>
          <w:sz w:val="24"/>
          <w:szCs w:val="24"/>
        </w:rPr>
      </w:pPr>
    </w:p>
    <w:p w14:paraId="2FCFB365" w14:textId="77777777" w:rsidR="003170DA" w:rsidRDefault="003170DA" w:rsidP="009B5EA1">
      <w:pPr>
        <w:spacing w:after="0" w:line="360" w:lineRule="auto"/>
        <w:ind w:firstLine="709"/>
        <w:jc w:val="both"/>
        <w:rPr>
          <w:rFonts w:cstheme="minorHAnsi"/>
          <w:sz w:val="24"/>
          <w:szCs w:val="24"/>
        </w:rPr>
      </w:pPr>
    </w:p>
    <w:p w14:paraId="4E21E4A9" w14:textId="77777777" w:rsidR="003170DA" w:rsidRDefault="003170DA" w:rsidP="009B5EA1">
      <w:pPr>
        <w:spacing w:after="0" w:line="360" w:lineRule="auto"/>
        <w:ind w:firstLine="709"/>
        <w:jc w:val="both"/>
        <w:rPr>
          <w:rFonts w:cstheme="minorHAnsi"/>
          <w:sz w:val="24"/>
          <w:szCs w:val="24"/>
        </w:rPr>
      </w:pPr>
    </w:p>
    <w:p w14:paraId="054DFF5D" w14:textId="77777777" w:rsidR="003170DA" w:rsidRDefault="003170DA" w:rsidP="009B5EA1">
      <w:pPr>
        <w:spacing w:after="0" w:line="360" w:lineRule="auto"/>
        <w:ind w:firstLine="709"/>
        <w:jc w:val="both"/>
        <w:rPr>
          <w:rFonts w:cstheme="minorHAnsi"/>
          <w:sz w:val="24"/>
          <w:szCs w:val="24"/>
        </w:rPr>
      </w:pPr>
    </w:p>
    <w:p w14:paraId="1C4A4FB4" w14:textId="77777777" w:rsidR="00952B14" w:rsidRDefault="00952B14" w:rsidP="009B5EA1">
      <w:pPr>
        <w:spacing w:after="0" w:line="360" w:lineRule="auto"/>
        <w:ind w:firstLine="709"/>
        <w:jc w:val="both"/>
        <w:rPr>
          <w:rFonts w:cstheme="minorHAnsi"/>
          <w:sz w:val="24"/>
          <w:szCs w:val="24"/>
        </w:rPr>
      </w:pPr>
    </w:p>
    <w:p w14:paraId="69E079B7" w14:textId="77777777" w:rsidR="00952B14" w:rsidRDefault="00952B14" w:rsidP="009B5EA1">
      <w:pPr>
        <w:spacing w:after="0" w:line="360" w:lineRule="auto"/>
        <w:ind w:firstLine="709"/>
        <w:jc w:val="both"/>
        <w:rPr>
          <w:rFonts w:cstheme="minorHAnsi"/>
          <w:sz w:val="24"/>
          <w:szCs w:val="24"/>
        </w:rPr>
      </w:pPr>
    </w:p>
    <w:p w14:paraId="63AA4CB3" w14:textId="77777777" w:rsidR="003170DA" w:rsidRDefault="003170DA" w:rsidP="009B5EA1">
      <w:pPr>
        <w:spacing w:after="0" w:line="360" w:lineRule="auto"/>
        <w:ind w:firstLine="709"/>
        <w:jc w:val="both"/>
        <w:rPr>
          <w:rFonts w:cstheme="minorHAnsi"/>
          <w:sz w:val="24"/>
          <w:szCs w:val="24"/>
        </w:rPr>
      </w:pPr>
    </w:p>
    <w:p w14:paraId="174D6C76" w14:textId="77777777" w:rsidR="003170DA" w:rsidRPr="001569DF" w:rsidRDefault="003170DA" w:rsidP="009B5EA1">
      <w:pPr>
        <w:spacing w:after="0" w:line="360" w:lineRule="auto"/>
        <w:ind w:firstLine="709"/>
        <w:jc w:val="both"/>
        <w:rPr>
          <w:rFonts w:ascii="Times New Roman" w:eastAsia="Times New Roman" w:hAnsi="Times New Roman" w:cs="Times New Roman"/>
          <w:sz w:val="24"/>
          <w:szCs w:val="24"/>
          <w:lang w:eastAsia="pl-PL"/>
        </w:rPr>
      </w:pPr>
    </w:p>
    <w:tbl>
      <w:tblPr>
        <w:tblW w:w="9072" w:type="dxa"/>
        <w:jc w:val="center"/>
        <w:tblLook w:val="04A0" w:firstRow="1" w:lastRow="0" w:firstColumn="1" w:lastColumn="0" w:noHBand="0" w:noVBand="1"/>
      </w:tblPr>
      <w:tblGrid>
        <w:gridCol w:w="4530"/>
        <w:gridCol w:w="4542"/>
      </w:tblGrid>
      <w:tr w:rsidR="00BA7B59" w:rsidRPr="00D44405" w14:paraId="412FE840" w14:textId="77777777" w:rsidTr="003B7E42">
        <w:trPr>
          <w:jc w:val="center"/>
        </w:trPr>
        <w:tc>
          <w:tcPr>
            <w:tcW w:w="4530" w:type="dxa"/>
          </w:tcPr>
          <w:p w14:paraId="1046A0E5" w14:textId="77777777" w:rsidR="00BA7B59" w:rsidRPr="00D44405" w:rsidRDefault="0097794B" w:rsidP="00C67794">
            <w:pPr>
              <w:pStyle w:val="Spistabeliwykresw"/>
              <w:spacing w:after="120" w:line="240" w:lineRule="auto"/>
            </w:pPr>
            <w:bookmarkStart w:id="64" w:name="_Toc397855489"/>
            <w:bookmarkStart w:id="65" w:name="_Toc419148530"/>
            <w:bookmarkStart w:id="66" w:name="_Toc514360130"/>
            <w:r>
              <w:rPr>
                <w:szCs w:val="24"/>
              </w:rPr>
              <w:lastRenderedPageBreak/>
              <w:t>Wykr</w:t>
            </w:r>
            <w:r w:rsidR="00531C1C">
              <w:rPr>
                <w:szCs w:val="24"/>
              </w:rPr>
              <w:t>es 17</w:t>
            </w:r>
            <w:r w:rsidR="00BA7B59" w:rsidRPr="00D44405">
              <w:rPr>
                <w:szCs w:val="24"/>
              </w:rPr>
              <w:t>. Osoby niepełnosprawne w ogóle mieszkańców gminy w 2002 roku</w:t>
            </w:r>
            <w:bookmarkEnd w:id="64"/>
            <w:bookmarkEnd w:id="65"/>
            <w:bookmarkEnd w:id="66"/>
          </w:p>
        </w:tc>
        <w:tc>
          <w:tcPr>
            <w:tcW w:w="4542" w:type="dxa"/>
          </w:tcPr>
          <w:p w14:paraId="0097233F" w14:textId="77777777" w:rsidR="00BA7B59" w:rsidRPr="00D44405" w:rsidRDefault="00531C1C" w:rsidP="00C67794">
            <w:pPr>
              <w:pStyle w:val="Spistabeliwykresw"/>
              <w:spacing w:after="120" w:line="240" w:lineRule="auto"/>
            </w:pPr>
            <w:bookmarkStart w:id="67" w:name="_Toc419148531"/>
            <w:bookmarkStart w:id="68" w:name="_Toc514360131"/>
            <w:r>
              <w:rPr>
                <w:rFonts w:cs="Arial"/>
                <w:szCs w:val="24"/>
              </w:rPr>
              <w:t>Wykres 18</w:t>
            </w:r>
            <w:r w:rsidR="00BA7B59" w:rsidRPr="00D44405">
              <w:rPr>
                <w:rFonts w:cs="Arial"/>
                <w:szCs w:val="24"/>
              </w:rPr>
              <w:t xml:space="preserve">. </w:t>
            </w:r>
            <w:r w:rsidR="00BA7B59" w:rsidRPr="00D44405">
              <w:rPr>
                <w:szCs w:val="24"/>
              </w:rPr>
              <w:t>Struktura wiekowa osób niepełnosprawnych w gminie w 2002 roku</w:t>
            </w:r>
            <w:bookmarkEnd w:id="67"/>
            <w:bookmarkEnd w:id="68"/>
          </w:p>
        </w:tc>
      </w:tr>
    </w:tbl>
    <w:p w14:paraId="65EDBA36" w14:textId="77777777" w:rsidR="00BA7B59" w:rsidRPr="00D44405" w:rsidRDefault="00BA7B59" w:rsidP="00EC6225">
      <w:pPr>
        <w:spacing w:after="0" w:line="360" w:lineRule="auto"/>
      </w:pPr>
      <w:r w:rsidRPr="00D44405">
        <w:rPr>
          <w:noProof/>
          <w:lang w:eastAsia="pl-PL"/>
        </w:rPr>
        <w:drawing>
          <wp:inline distT="0" distB="0" distL="0" distR="0" wp14:anchorId="66D0051B" wp14:editId="5560C6D5">
            <wp:extent cx="2847975" cy="3384000"/>
            <wp:effectExtent l="0" t="0" r="0" b="0"/>
            <wp:docPr id="76"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D44405">
        <w:rPr>
          <w:noProof/>
          <w:lang w:eastAsia="pl-PL"/>
        </w:rPr>
        <w:drawing>
          <wp:inline distT="0" distB="0" distL="0" distR="0" wp14:anchorId="7CB8B40A" wp14:editId="54DFDB98">
            <wp:extent cx="2847975" cy="3384000"/>
            <wp:effectExtent l="0" t="0" r="0" b="0"/>
            <wp:docPr id="77"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C0DA28D" w14:textId="77777777" w:rsidR="00BA7B59" w:rsidRPr="00382C75" w:rsidRDefault="00BA7B59" w:rsidP="00EC6225">
      <w:pPr>
        <w:spacing w:after="0" w:line="360" w:lineRule="auto"/>
        <w:jc w:val="center"/>
        <w:rPr>
          <w:rFonts w:ascii="Calibri" w:eastAsia="Calibri" w:hAnsi="Calibri" w:cs="Times New Roman"/>
          <w:bCs/>
          <w:spacing w:val="-1"/>
          <w:sz w:val="20"/>
          <w:szCs w:val="20"/>
        </w:rPr>
      </w:pPr>
      <w:r w:rsidRPr="00382C75">
        <w:rPr>
          <w:sz w:val="20"/>
          <w:szCs w:val="20"/>
        </w:rPr>
        <w:t xml:space="preserve">Źródło danych: </w:t>
      </w:r>
      <w:r w:rsidRPr="00382C75">
        <w:rPr>
          <w:bCs/>
          <w:spacing w:val="-1"/>
          <w:sz w:val="20"/>
          <w:szCs w:val="20"/>
        </w:rPr>
        <w:t>Narodowy Spis Powszechny</w:t>
      </w:r>
      <w:r w:rsidRPr="00382C75">
        <w:rPr>
          <w:rFonts w:ascii="Calibri" w:eastAsia="Calibri" w:hAnsi="Calibri" w:cs="Times New Roman"/>
          <w:bCs/>
          <w:spacing w:val="-1"/>
          <w:sz w:val="20"/>
          <w:szCs w:val="20"/>
        </w:rPr>
        <w:t xml:space="preserve"> Ludności i Mieszkań 2002.</w:t>
      </w:r>
    </w:p>
    <w:p w14:paraId="6221DB81" w14:textId="77777777" w:rsidR="00CD5DC7" w:rsidRDefault="00CD5DC7" w:rsidP="007C26BB">
      <w:pPr>
        <w:spacing w:after="0" w:line="360" w:lineRule="auto"/>
        <w:ind w:firstLine="709"/>
        <w:jc w:val="both"/>
        <w:rPr>
          <w:rFonts w:ascii="Calibri" w:eastAsia="Times New Roman" w:hAnsi="Calibri" w:cs="Calibri"/>
          <w:sz w:val="24"/>
          <w:szCs w:val="24"/>
          <w:lang w:eastAsia="pl-PL"/>
        </w:rPr>
      </w:pPr>
    </w:p>
    <w:p w14:paraId="47EECD70" w14:textId="77777777" w:rsidR="00B71C00" w:rsidRDefault="00B71C00" w:rsidP="00B71C00">
      <w:pPr>
        <w:spacing w:after="0" w:line="360" w:lineRule="auto"/>
        <w:ind w:firstLine="709"/>
        <w:jc w:val="both"/>
        <w:rPr>
          <w:rFonts w:ascii="Calibri" w:eastAsia="Times New Roman" w:hAnsi="Calibri" w:cs="Calibri"/>
          <w:sz w:val="24"/>
          <w:szCs w:val="24"/>
        </w:rPr>
      </w:pPr>
      <w:r>
        <w:rPr>
          <w:rFonts w:ascii="Calibri" w:eastAsia="Times New Roman" w:hAnsi="Calibri" w:cs="Calibri"/>
          <w:sz w:val="24"/>
          <w:szCs w:val="24"/>
        </w:rPr>
        <w:t>Osoby niepełnosprawne będące w wieku produkcyjnym stanowiły 14,4% ogółu ludności gminy będącej w tej ekonomicznej grupie wieku w 2002 roku. Większy był udział osób dotkniętych niepełnosprawnością w gronie osób w wieku poprodukcyjnym, wynosił on bowiem 35,3%.</w:t>
      </w:r>
    </w:p>
    <w:p w14:paraId="2F4C18E8" w14:textId="77777777" w:rsidR="00B71C00" w:rsidRDefault="00B71C00" w:rsidP="00B71C00">
      <w:pPr>
        <w:spacing w:after="0" w:line="360" w:lineRule="auto"/>
        <w:ind w:firstLine="709"/>
        <w:jc w:val="both"/>
        <w:rPr>
          <w:rFonts w:ascii="Calibri" w:eastAsia="Times New Roman" w:hAnsi="Calibri" w:cs="Calibri"/>
          <w:sz w:val="24"/>
          <w:szCs w:val="24"/>
        </w:rPr>
      </w:pPr>
      <w:r>
        <w:rPr>
          <w:rFonts w:ascii="Calibri" w:eastAsia="Times New Roman" w:hAnsi="Calibri" w:cs="Calibri"/>
          <w:sz w:val="24"/>
          <w:szCs w:val="24"/>
        </w:rPr>
        <w:t>Na poziom uczestnictwa osób niepełnosprawnych w życiu społecznym i zawodowym ma wpływ nie tylko rodzaj i stopień niepełnosprawności czy wiek, ale również posiadane wykształcenie, a co za tym idzie przygotowanie zawodowe. W 2002 roku wśród mieszkańców gminy w wieku 13 lat i więcej dotkniętych niepełnosprawnością największą grupę stanowiły osoby z wykształceniem podstawowym ukończonym (710 osób, tj. 51,8%). Niski poziom wykształcenia w znaczący sposób utrudniał osobom niepełnosprawnym znalezienie i utrzymanie zatrudnienia. Potwierdzają to dane dotyczące poziomu ich aktywności zawodowej, z których wynika, że zdecydowana większość osób dotkniętych niepełnosprawnością była bierna zawodowo (1.155 osób, tj. 80,4%).</w:t>
      </w:r>
    </w:p>
    <w:p w14:paraId="1564403E" w14:textId="77777777" w:rsidR="00B71C00" w:rsidRDefault="00B71C00" w:rsidP="00B71C00">
      <w:pPr>
        <w:spacing w:after="0" w:line="360" w:lineRule="auto"/>
        <w:ind w:firstLine="709"/>
        <w:jc w:val="both"/>
        <w:rPr>
          <w:rFonts w:eastAsia="Times New Roman" w:cs="Times New Roman"/>
          <w:sz w:val="24"/>
          <w:szCs w:val="24"/>
        </w:rPr>
      </w:pPr>
      <w:r>
        <w:rPr>
          <w:rFonts w:ascii="Calibri" w:eastAsia="Times New Roman" w:hAnsi="Calibri" w:cs="Calibri"/>
          <w:sz w:val="24"/>
          <w:szCs w:val="24"/>
        </w:rPr>
        <w:t>Dane szczegółowe na temat poziomu wykształcenia osób niepełnosprawnych z gminy oraz ich aktywności ekonomicznej przedstawiają poniższe wykresy.</w:t>
      </w:r>
    </w:p>
    <w:p w14:paraId="42015AB2" w14:textId="77777777" w:rsidR="00DC2917" w:rsidRPr="002A2F6C" w:rsidRDefault="00DC2917" w:rsidP="002A2F6C">
      <w:pPr>
        <w:spacing w:after="0" w:line="360" w:lineRule="auto"/>
        <w:ind w:firstLine="709"/>
        <w:jc w:val="both"/>
        <w:rPr>
          <w:rFonts w:ascii="Times New Roman" w:eastAsia="Times New Roman" w:hAnsi="Times New Roman" w:cs="Times New Roman"/>
          <w:sz w:val="24"/>
          <w:szCs w:val="24"/>
          <w:lang w:eastAsia="pl-PL"/>
        </w:rPr>
      </w:pPr>
    </w:p>
    <w:tbl>
      <w:tblPr>
        <w:tblW w:w="9072" w:type="dxa"/>
        <w:jc w:val="center"/>
        <w:tblLook w:val="04A0" w:firstRow="1" w:lastRow="0" w:firstColumn="1" w:lastColumn="0" w:noHBand="0" w:noVBand="1"/>
      </w:tblPr>
      <w:tblGrid>
        <w:gridCol w:w="4530"/>
        <w:gridCol w:w="4542"/>
      </w:tblGrid>
      <w:tr w:rsidR="00BA7B59" w:rsidRPr="00D44405" w14:paraId="21CF6F43" w14:textId="77777777" w:rsidTr="003B7E42">
        <w:trPr>
          <w:jc w:val="center"/>
        </w:trPr>
        <w:tc>
          <w:tcPr>
            <w:tcW w:w="4530" w:type="dxa"/>
          </w:tcPr>
          <w:p w14:paraId="49014624" w14:textId="77777777" w:rsidR="00BA7B59" w:rsidRPr="00D44405" w:rsidRDefault="009E4636" w:rsidP="00C67794">
            <w:pPr>
              <w:pStyle w:val="Spistabeliwykresw"/>
              <w:spacing w:after="120" w:line="240" w:lineRule="auto"/>
            </w:pPr>
            <w:bookmarkStart w:id="69" w:name="_Toc397855491"/>
            <w:bookmarkStart w:id="70" w:name="_Toc419148533"/>
            <w:bookmarkStart w:id="71" w:name="_Toc514360132"/>
            <w:r w:rsidRPr="00D44405">
              <w:rPr>
                <w:rFonts w:ascii="Calibri" w:hAnsi="Calibri"/>
              </w:rPr>
              <w:lastRenderedPageBreak/>
              <w:t>W</w:t>
            </w:r>
            <w:r w:rsidR="00531C1C">
              <w:rPr>
                <w:rFonts w:ascii="Calibri" w:hAnsi="Calibri"/>
              </w:rPr>
              <w:t>ykres 19</w:t>
            </w:r>
            <w:r w:rsidR="00BA7B59" w:rsidRPr="00D44405">
              <w:rPr>
                <w:rFonts w:ascii="Calibri" w:hAnsi="Calibri"/>
              </w:rPr>
              <w:t>. Osoby niepełnosprawne w wieku 13 lat i więcej w gminie według poziomu wykształcenia w 2002 roku</w:t>
            </w:r>
            <w:bookmarkEnd w:id="69"/>
            <w:bookmarkEnd w:id="70"/>
            <w:bookmarkEnd w:id="71"/>
          </w:p>
        </w:tc>
        <w:tc>
          <w:tcPr>
            <w:tcW w:w="4542" w:type="dxa"/>
          </w:tcPr>
          <w:p w14:paraId="50ECA6FF" w14:textId="77777777" w:rsidR="00BA7B59" w:rsidRPr="00D44405" w:rsidRDefault="00531C1C" w:rsidP="003B7E42">
            <w:pPr>
              <w:pStyle w:val="Spistabeliwykresw"/>
              <w:spacing w:line="240" w:lineRule="auto"/>
            </w:pPr>
            <w:bookmarkStart w:id="72" w:name="_Toc397855492"/>
            <w:bookmarkStart w:id="73" w:name="_Toc419148534"/>
            <w:bookmarkStart w:id="74" w:name="_Toc514360133"/>
            <w:r>
              <w:t>Wykres 20</w:t>
            </w:r>
            <w:r w:rsidR="00BA7B59" w:rsidRPr="00D44405">
              <w:t xml:space="preserve">. </w:t>
            </w:r>
            <w:r w:rsidR="00BA7B59" w:rsidRPr="00D44405">
              <w:rPr>
                <w:rFonts w:ascii="Calibri" w:hAnsi="Calibri"/>
              </w:rPr>
              <w:t>Osoby niepełnosprawne w gminie według aktywności ekonomicznej w 2002 roku</w:t>
            </w:r>
            <w:bookmarkEnd w:id="72"/>
            <w:bookmarkEnd w:id="73"/>
            <w:bookmarkEnd w:id="74"/>
          </w:p>
        </w:tc>
      </w:tr>
    </w:tbl>
    <w:p w14:paraId="2DEC2306" w14:textId="77777777" w:rsidR="00BA7B59" w:rsidRPr="00D44405" w:rsidRDefault="00BA7B59" w:rsidP="00D44405">
      <w:pPr>
        <w:spacing w:after="0" w:line="360" w:lineRule="auto"/>
      </w:pPr>
      <w:r w:rsidRPr="00D44405">
        <w:rPr>
          <w:noProof/>
          <w:lang w:eastAsia="pl-PL"/>
        </w:rPr>
        <w:drawing>
          <wp:inline distT="0" distB="0" distL="0" distR="0" wp14:anchorId="2AF828B7" wp14:editId="0D3ECDCC">
            <wp:extent cx="2844000" cy="3456709"/>
            <wp:effectExtent l="0" t="0" r="0" b="0"/>
            <wp:docPr id="79"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D44405">
        <w:rPr>
          <w:noProof/>
          <w:lang w:eastAsia="pl-PL"/>
        </w:rPr>
        <w:drawing>
          <wp:inline distT="0" distB="0" distL="0" distR="0" wp14:anchorId="3D69D25E" wp14:editId="1FB83006">
            <wp:extent cx="2844000" cy="3456709"/>
            <wp:effectExtent l="0" t="0" r="0" b="0"/>
            <wp:docPr id="80"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708742C" w14:textId="77777777" w:rsidR="00AE6C49" w:rsidRDefault="00BA7B59" w:rsidP="000F3001">
      <w:pPr>
        <w:spacing w:after="0" w:line="360" w:lineRule="auto"/>
        <w:jc w:val="center"/>
        <w:rPr>
          <w:rFonts w:ascii="Calibri" w:eastAsia="Calibri" w:hAnsi="Calibri" w:cs="Times New Roman"/>
          <w:bCs/>
          <w:spacing w:val="-1"/>
          <w:sz w:val="20"/>
          <w:szCs w:val="20"/>
        </w:rPr>
      </w:pPr>
      <w:r w:rsidRPr="00D44405">
        <w:rPr>
          <w:sz w:val="20"/>
          <w:szCs w:val="20"/>
        </w:rPr>
        <w:t xml:space="preserve">Źródło danych: </w:t>
      </w:r>
      <w:r w:rsidRPr="00D44405">
        <w:rPr>
          <w:bCs/>
          <w:spacing w:val="-1"/>
          <w:sz w:val="20"/>
          <w:szCs w:val="20"/>
        </w:rPr>
        <w:t>Narodowy Spis Powszechny</w:t>
      </w:r>
      <w:r w:rsidRPr="00D44405">
        <w:rPr>
          <w:rFonts w:ascii="Calibri" w:eastAsia="Calibri" w:hAnsi="Calibri" w:cs="Times New Roman"/>
          <w:bCs/>
          <w:spacing w:val="-1"/>
          <w:sz w:val="20"/>
          <w:szCs w:val="20"/>
        </w:rPr>
        <w:t xml:space="preserve"> Ludności i Mieszkań 2002.</w:t>
      </w:r>
    </w:p>
    <w:p w14:paraId="7A5D9166" w14:textId="77777777" w:rsidR="00CD5DC7" w:rsidRDefault="00CD5DC7" w:rsidP="00894F61">
      <w:pPr>
        <w:spacing w:after="0" w:line="360" w:lineRule="auto"/>
        <w:ind w:firstLine="709"/>
        <w:jc w:val="both"/>
        <w:rPr>
          <w:rFonts w:ascii="Calibri" w:eastAsia="Calibri" w:hAnsi="Calibri" w:cs="Times New Roman"/>
          <w:sz w:val="24"/>
          <w:szCs w:val="24"/>
        </w:rPr>
      </w:pPr>
    </w:p>
    <w:p w14:paraId="729FF8F4" w14:textId="77777777" w:rsidR="008C1FC7" w:rsidRDefault="008C1FC7" w:rsidP="008C1FC7">
      <w:pPr>
        <w:spacing w:after="0" w:line="360" w:lineRule="auto"/>
        <w:ind w:firstLine="709"/>
        <w:jc w:val="both"/>
        <w:rPr>
          <w:rFonts w:ascii="Calibri" w:eastAsia="Calibri" w:hAnsi="Calibri" w:cs="Calibri"/>
          <w:sz w:val="24"/>
          <w:szCs w:val="24"/>
        </w:rPr>
      </w:pPr>
      <w:r>
        <w:rPr>
          <w:rFonts w:ascii="Calibri" w:eastAsia="Calibri" w:hAnsi="Calibri" w:cs="Calibri"/>
          <w:sz w:val="24"/>
          <w:szCs w:val="24"/>
        </w:rPr>
        <w:t>Orzecznictwem o niepełnosprawności w odniesieni</w:t>
      </w:r>
      <w:r>
        <w:rPr>
          <w:rFonts w:ascii="Calibri" w:hAnsi="Calibri" w:cs="Calibri"/>
          <w:sz w:val="24"/>
          <w:szCs w:val="24"/>
        </w:rPr>
        <w:t xml:space="preserve">u do mieszkańców gminy Szczecinek </w:t>
      </w:r>
      <w:r>
        <w:rPr>
          <w:rFonts w:ascii="Calibri" w:eastAsia="Calibri" w:hAnsi="Calibri" w:cs="Calibri"/>
          <w:sz w:val="24"/>
          <w:szCs w:val="24"/>
        </w:rPr>
        <w:t xml:space="preserve">zajmuje się Powiatowy Zespół ds. Orzekania o Niepełnosprawności w Szczecinku. Według jego danych, w latach 2015-2017 liczba wydanych mieszkańcom gminy orzeczeń o niepełnosprawności (dla dzieci do 16 roku życia) ulegała wahaniom (274 w 2015 r., 234 w 2016 r., 277 w 2017 r.), a liczba wydanych orzeczeń o stopniu niepełnosprawności (dla osób powyżej 16 roku życia) zmniejszała się z roku na rok (z 1.898 w 2015 r. do 1.475 w 2017 r.). Dane szczegółowe w tym zakresie przedstawia poniższy wykres. </w:t>
      </w:r>
    </w:p>
    <w:p w14:paraId="7E1E8F10" w14:textId="77777777" w:rsidR="00894F61" w:rsidRDefault="00894F61" w:rsidP="00894F61">
      <w:pPr>
        <w:spacing w:after="0" w:line="360" w:lineRule="auto"/>
        <w:ind w:firstLine="709"/>
        <w:jc w:val="both"/>
        <w:rPr>
          <w:rFonts w:ascii="Calibri" w:eastAsia="Calibri" w:hAnsi="Calibri" w:cs="Times New Roman"/>
          <w:sz w:val="24"/>
          <w:szCs w:val="24"/>
        </w:rPr>
      </w:pPr>
    </w:p>
    <w:p w14:paraId="756364B3" w14:textId="77777777" w:rsidR="00CD5DC7" w:rsidRDefault="00CD5DC7" w:rsidP="00894F61">
      <w:pPr>
        <w:spacing w:after="0" w:line="360" w:lineRule="auto"/>
        <w:ind w:firstLine="709"/>
        <w:jc w:val="both"/>
        <w:rPr>
          <w:rFonts w:ascii="Calibri" w:eastAsia="Calibri" w:hAnsi="Calibri" w:cs="Times New Roman"/>
          <w:sz w:val="24"/>
          <w:szCs w:val="24"/>
        </w:rPr>
      </w:pPr>
    </w:p>
    <w:p w14:paraId="011B2C07" w14:textId="77777777" w:rsidR="00CD5DC7" w:rsidRDefault="00CD5DC7" w:rsidP="00894F61">
      <w:pPr>
        <w:spacing w:after="0" w:line="360" w:lineRule="auto"/>
        <w:ind w:firstLine="709"/>
        <w:jc w:val="both"/>
        <w:rPr>
          <w:rFonts w:ascii="Calibri" w:eastAsia="Calibri" w:hAnsi="Calibri" w:cs="Times New Roman"/>
          <w:sz w:val="24"/>
          <w:szCs w:val="24"/>
        </w:rPr>
      </w:pPr>
    </w:p>
    <w:p w14:paraId="0A74CBE8" w14:textId="77777777" w:rsidR="00CD5DC7" w:rsidRDefault="00CD5DC7" w:rsidP="00894F61">
      <w:pPr>
        <w:spacing w:after="0" w:line="360" w:lineRule="auto"/>
        <w:ind w:firstLine="709"/>
        <w:jc w:val="both"/>
        <w:rPr>
          <w:rFonts w:ascii="Calibri" w:eastAsia="Calibri" w:hAnsi="Calibri" w:cs="Times New Roman"/>
          <w:sz w:val="24"/>
          <w:szCs w:val="24"/>
        </w:rPr>
      </w:pPr>
    </w:p>
    <w:p w14:paraId="3DBF4213" w14:textId="77777777" w:rsidR="00CD5DC7" w:rsidRDefault="00CD5DC7" w:rsidP="00894F61">
      <w:pPr>
        <w:spacing w:after="0" w:line="360" w:lineRule="auto"/>
        <w:ind w:firstLine="709"/>
        <w:jc w:val="both"/>
        <w:rPr>
          <w:rFonts w:ascii="Calibri" w:eastAsia="Calibri" w:hAnsi="Calibri" w:cs="Times New Roman"/>
          <w:sz w:val="24"/>
          <w:szCs w:val="24"/>
        </w:rPr>
      </w:pPr>
    </w:p>
    <w:p w14:paraId="6D569A1F" w14:textId="77777777" w:rsidR="00CD5DC7" w:rsidRDefault="00CD5DC7" w:rsidP="00894F61">
      <w:pPr>
        <w:spacing w:after="0" w:line="360" w:lineRule="auto"/>
        <w:ind w:firstLine="709"/>
        <w:jc w:val="both"/>
        <w:rPr>
          <w:rFonts w:ascii="Calibri" w:eastAsia="Calibri" w:hAnsi="Calibri" w:cs="Times New Roman"/>
          <w:sz w:val="24"/>
          <w:szCs w:val="24"/>
        </w:rPr>
      </w:pPr>
    </w:p>
    <w:p w14:paraId="2E6376DF" w14:textId="77777777" w:rsidR="00CD5DC7" w:rsidRDefault="00CD5DC7" w:rsidP="00894F61">
      <w:pPr>
        <w:spacing w:after="0" w:line="360" w:lineRule="auto"/>
        <w:ind w:firstLine="709"/>
        <w:jc w:val="both"/>
        <w:rPr>
          <w:rFonts w:ascii="Calibri" w:eastAsia="Calibri" w:hAnsi="Calibri" w:cs="Times New Roman"/>
          <w:sz w:val="24"/>
          <w:szCs w:val="24"/>
        </w:rPr>
      </w:pPr>
    </w:p>
    <w:p w14:paraId="38D41A29" w14:textId="77777777" w:rsidR="00CD5DC7" w:rsidRDefault="00CD5DC7" w:rsidP="00894F61">
      <w:pPr>
        <w:spacing w:after="0" w:line="360" w:lineRule="auto"/>
        <w:ind w:firstLine="709"/>
        <w:jc w:val="both"/>
        <w:rPr>
          <w:rFonts w:ascii="Calibri" w:eastAsia="Calibri" w:hAnsi="Calibri" w:cs="Times New Roman"/>
          <w:sz w:val="24"/>
          <w:szCs w:val="24"/>
        </w:rPr>
      </w:pPr>
    </w:p>
    <w:p w14:paraId="3BFC65DF" w14:textId="77777777" w:rsidR="00894F61" w:rsidRPr="00DC1897" w:rsidRDefault="00531C1C" w:rsidP="00894F61">
      <w:pPr>
        <w:pStyle w:val="Spistabeliwykresw"/>
        <w:spacing w:after="120" w:line="240" w:lineRule="auto"/>
      </w:pPr>
      <w:bookmarkStart w:id="75" w:name="_Toc433982168"/>
      <w:bookmarkStart w:id="76" w:name="_Toc468656362"/>
      <w:bookmarkStart w:id="77" w:name="_Toc505108999"/>
      <w:bookmarkStart w:id="78" w:name="_Toc514360134"/>
      <w:r>
        <w:rPr>
          <w:rFonts w:cs="Arial"/>
          <w:szCs w:val="24"/>
        </w:rPr>
        <w:lastRenderedPageBreak/>
        <w:t>Wykres 21</w:t>
      </w:r>
      <w:r w:rsidR="00894F61">
        <w:rPr>
          <w:rFonts w:cs="Arial"/>
          <w:szCs w:val="24"/>
        </w:rPr>
        <w:t xml:space="preserve">. </w:t>
      </w:r>
      <w:r w:rsidR="00894F61">
        <w:rPr>
          <w:szCs w:val="24"/>
        </w:rPr>
        <w:t>Mieszkańcy</w:t>
      </w:r>
      <w:r w:rsidR="00EB1781">
        <w:rPr>
          <w:szCs w:val="24"/>
        </w:rPr>
        <w:t xml:space="preserve"> gminy zaliczeni przez </w:t>
      </w:r>
      <w:proofErr w:type="spellStart"/>
      <w:r w:rsidR="00EB1781">
        <w:rPr>
          <w:szCs w:val="24"/>
        </w:rPr>
        <w:t>PZOoN</w:t>
      </w:r>
      <w:proofErr w:type="spellEnd"/>
      <w:r w:rsidR="00EB1781">
        <w:rPr>
          <w:szCs w:val="24"/>
        </w:rPr>
        <w:t xml:space="preserve"> w</w:t>
      </w:r>
      <w:r w:rsidR="006C1E88">
        <w:rPr>
          <w:szCs w:val="24"/>
        </w:rPr>
        <w:t xml:space="preserve"> Szczecinku </w:t>
      </w:r>
      <w:r w:rsidR="00894F61">
        <w:rPr>
          <w:szCs w:val="24"/>
        </w:rPr>
        <w:t>do osób niepełnosprawnych i </w:t>
      </w:r>
      <w:r w:rsidR="00894F61" w:rsidRPr="00DC1897">
        <w:rPr>
          <w:szCs w:val="24"/>
        </w:rPr>
        <w:t xml:space="preserve">stopnia </w:t>
      </w:r>
      <w:r w:rsidR="00EB1781">
        <w:rPr>
          <w:szCs w:val="24"/>
        </w:rPr>
        <w:t>niepełnosprawności w latach 2015</w:t>
      </w:r>
      <w:r w:rsidR="00894F61" w:rsidRPr="00DC1897">
        <w:rPr>
          <w:szCs w:val="24"/>
        </w:rPr>
        <w:t>-201</w:t>
      </w:r>
      <w:bookmarkEnd w:id="75"/>
      <w:bookmarkEnd w:id="76"/>
      <w:bookmarkEnd w:id="77"/>
      <w:r w:rsidR="00EB1781">
        <w:rPr>
          <w:szCs w:val="24"/>
        </w:rPr>
        <w:t>7</w:t>
      </w:r>
      <w:bookmarkEnd w:id="78"/>
    </w:p>
    <w:p w14:paraId="5CDCE0B8" w14:textId="77777777" w:rsidR="00894F61" w:rsidRDefault="00894F61" w:rsidP="00894F61">
      <w:pPr>
        <w:spacing w:after="0" w:line="360" w:lineRule="auto"/>
        <w:jc w:val="both"/>
        <w:rPr>
          <w:sz w:val="24"/>
          <w:szCs w:val="24"/>
        </w:rPr>
      </w:pPr>
      <w:r>
        <w:rPr>
          <w:noProof/>
          <w:sz w:val="24"/>
          <w:szCs w:val="24"/>
          <w:lang w:eastAsia="pl-PL"/>
        </w:rPr>
        <w:drawing>
          <wp:inline distT="0" distB="0" distL="0" distR="0" wp14:anchorId="781721C7" wp14:editId="2A77DA10">
            <wp:extent cx="5760085" cy="3060000"/>
            <wp:effectExtent l="0" t="0" r="0" b="0"/>
            <wp:docPr id="12"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0A5E257" w14:textId="77777777" w:rsidR="00894F61" w:rsidRPr="00AB42A8" w:rsidRDefault="00894F61" w:rsidP="00894F61">
      <w:pPr>
        <w:spacing w:after="0" w:line="240" w:lineRule="auto"/>
        <w:jc w:val="center"/>
        <w:rPr>
          <w:sz w:val="24"/>
          <w:szCs w:val="24"/>
        </w:rPr>
      </w:pPr>
      <w:r w:rsidRPr="00DC1897">
        <w:rPr>
          <w:sz w:val="20"/>
          <w:szCs w:val="20"/>
        </w:rPr>
        <w:t xml:space="preserve">Źródło danych: </w:t>
      </w:r>
      <w:r>
        <w:rPr>
          <w:sz w:val="20"/>
          <w:szCs w:val="20"/>
        </w:rPr>
        <w:t xml:space="preserve">Powiatowy Zespół ds. Orzekania o Niepełnosprawności w </w:t>
      </w:r>
      <w:r w:rsidR="006C1E88">
        <w:rPr>
          <w:sz w:val="20"/>
          <w:szCs w:val="20"/>
        </w:rPr>
        <w:t>Szczecinku.</w:t>
      </w:r>
    </w:p>
    <w:p w14:paraId="16E8E1E0" w14:textId="77777777" w:rsidR="00894F61" w:rsidRPr="006C1E88" w:rsidRDefault="00894F61" w:rsidP="006C1E88">
      <w:pPr>
        <w:spacing w:after="0" w:line="360" w:lineRule="auto"/>
        <w:rPr>
          <w:rFonts w:ascii="Calibri" w:eastAsia="Calibri" w:hAnsi="Calibri" w:cs="Times New Roman"/>
          <w:bCs/>
          <w:spacing w:val="-1"/>
          <w:sz w:val="24"/>
          <w:szCs w:val="20"/>
        </w:rPr>
      </w:pPr>
    </w:p>
    <w:p w14:paraId="7F2DFFAD" w14:textId="77777777" w:rsidR="001776D8" w:rsidRPr="006C1E88" w:rsidRDefault="001776D8" w:rsidP="003C1776">
      <w:pPr>
        <w:pStyle w:val="Nowastrategia-poziom2"/>
      </w:pPr>
      <w:bookmarkStart w:id="79" w:name="_Toc514360089"/>
      <w:r w:rsidRPr="006C1E88">
        <w:t>8. UZALEŻNIENIA I PRZEMOC W RODZINIE</w:t>
      </w:r>
      <w:bookmarkEnd w:id="79"/>
    </w:p>
    <w:p w14:paraId="22B67D9F" w14:textId="77777777" w:rsidR="001776D8" w:rsidRPr="006C1E88" w:rsidRDefault="001776D8" w:rsidP="003C1776">
      <w:pPr>
        <w:spacing w:after="0" w:line="360" w:lineRule="auto"/>
        <w:jc w:val="both"/>
        <w:rPr>
          <w:sz w:val="24"/>
        </w:rPr>
      </w:pPr>
    </w:p>
    <w:p w14:paraId="4DFDF448" w14:textId="77777777" w:rsidR="00BA7B59" w:rsidRPr="00376222" w:rsidRDefault="00BA7B59" w:rsidP="003C1776">
      <w:pPr>
        <w:pStyle w:val="NormalnyWeb"/>
        <w:spacing w:before="0" w:beforeAutospacing="0" w:after="0" w:afterAutospacing="0" w:line="360" w:lineRule="auto"/>
        <w:ind w:firstLine="709"/>
        <w:jc w:val="both"/>
        <w:rPr>
          <w:rFonts w:ascii="Calibri" w:hAnsi="Calibri"/>
        </w:rPr>
      </w:pPr>
      <w:r w:rsidRPr="00376222">
        <w:rPr>
          <w:rFonts w:ascii="Calibri" w:hAnsi="Calibri"/>
        </w:rPr>
        <w:t>Alkoholizm, narkomania i przemoc w rodzinie są problemami społecznymi, które powodują szkody we wszystkich sferach życia człowieka. Wpływają negatywnie na poczucie bezpieczeństwa społecznego, ogólny stan zdrowia, relacje rodzinne i międzyludzkie, a także zdolność do konkurencji na rynku pracy.</w:t>
      </w:r>
    </w:p>
    <w:p w14:paraId="22915EDA" w14:textId="77777777" w:rsidR="00BA7B59" w:rsidRPr="00376222" w:rsidRDefault="00BA7B59" w:rsidP="00BA7B59">
      <w:pPr>
        <w:pStyle w:val="NormalnyWeb"/>
        <w:spacing w:before="0" w:beforeAutospacing="0" w:after="0" w:afterAutospacing="0" w:line="360" w:lineRule="auto"/>
        <w:ind w:firstLine="709"/>
        <w:jc w:val="both"/>
        <w:rPr>
          <w:rFonts w:ascii="Calibri" w:hAnsi="Calibri"/>
        </w:rPr>
      </w:pPr>
      <w:r w:rsidRPr="00376222">
        <w:rPr>
          <w:rFonts w:ascii="Calibri" w:hAnsi="Calibri"/>
        </w:rPr>
        <w:t xml:space="preserve">Wśród przyczyn popadania w alkoholizm zasadniczą rolę odgrywają uwarunkowania społeczne, nieprawidłowe wzorce rodzinne, brak celów życiowych i utrata zatrudnienia. Szerzeniu się narkomanii sprzyjają natomiast coraz większa powszechność i dostępność środków odurzających, panująca moda na ich zażywanie, chęć poszukiwania nowych wrażeń i doznań oraz traktowanie narkotyków jako środków umożliwiających ucieczkę od trudności życia codziennego, rozładowanie stresu i konfliktów. Przemoc w rodzinie jest z kolei problemem mającym często swoje źródło w uzależnieniach i ubóstwie. Jej ofiarami są </w:t>
      </w:r>
      <w:r w:rsidRPr="00A77B3A">
        <w:rPr>
          <w:rFonts w:ascii="Calibri" w:hAnsi="Calibri"/>
          <w:spacing w:val="-2"/>
        </w:rPr>
        <w:t>niejednokrotnie osoby słabe fizycznie, psychicznie, o niskim po</w:t>
      </w:r>
      <w:r w:rsidR="00A77B3A" w:rsidRPr="00A77B3A">
        <w:rPr>
          <w:rFonts w:ascii="Calibri" w:hAnsi="Calibri"/>
          <w:spacing w:val="-2"/>
        </w:rPr>
        <w:t>czuciu własnej wartości, zależne</w:t>
      </w:r>
      <w:r w:rsidRPr="00376222">
        <w:rPr>
          <w:rFonts w:ascii="Calibri" w:hAnsi="Calibri"/>
          <w:spacing w:val="-2"/>
        </w:rPr>
        <w:t xml:space="preserve"> od sprawcy.</w:t>
      </w:r>
      <w:r w:rsidRPr="00376222">
        <w:rPr>
          <w:rFonts w:ascii="Calibri" w:hAnsi="Calibri"/>
        </w:rPr>
        <w:t xml:space="preserve"> Na ogół są to kobiety i dzieci, rzadziej osoby niepełnosprawne, starsze i chore. </w:t>
      </w:r>
    </w:p>
    <w:p w14:paraId="3DF08BDD" w14:textId="77777777" w:rsidR="00BA7B59" w:rsidRPr="00376222" w:rsidRDefault="00BA7B59" w:rsidP="00BA7B59">
      <w:pPr>
        <w:pStyle w:val="NormalnyWeb"/>
        <w:spacing w:before="0" w:beforeAutospacing="0" w:after="0" w:afterAutospacing="0" w:line="360" w:lineRule="auto"/>
        <w:ind w:firstLine="709"/>
        <w:jc w:val="both"/>
        <w:rPr>
          <w:rFonts w:ascii="Calibri" w:hAnsi="Calibri"/>
        </w:rPr>
      </w:pPr>
      <w:r w:rsidRPr="00376222">
        <w:rPr>
          <w:rFonts w:ascii="Calibri" w:hAnsi="Calibri"/>
        </w:rPr>
        <w:t xml:space="preserve">Trudno jest ustalić liczbę osób zmagających się z problemami alkoholowymi, które niejednokrotnie są przyczyną wystąpienia przemocy w rodzinie. Dane szacunkowe w tym </w:t>
      </w:r>
      <w:r w:rsidRPr="00376222">
        <w:rPr>
          <w:rFonts w:ascii="Calibri" w:hAnsi="Calibri"/>
        </w:rPr>
        <w:lastRenderedPageBreak/>
        <w:t>zakresie przygotowała Państwowa Agencja Rozwiązywania Problemów Alkoholowych. Zawiera je poniższa tabela.</w:t>
      </w:r>
    </w:p>
    <w:p w14:paraId="50327FBE" w14:textId="77777777" w:rsidR="00BA7B59" w:rsidRPr="00376222" w:rsidRDefault="00BA7B59" w:rsidP="00BA7B59">
      <w:pPr>
        <w:pStyle w:val="NormalnyWeb"/>
        <w:spacing w:before="0" w:beforeAutospacing="0" w:after="0" w:afterAutospacing="0" w:line="360" w:lineRule="auto"/>
        <w:ind w:firstLine="709"/>
        <w:jc w:val="both"/>
        <w:rPr>
          <w:rFonts w:ascii="Calibri" w:hAnsi="Calibri"/>
          <w:sz w:val="22"/>
          <w:szCs w:val="22"/>
        </w:rPr>
      </w:pPr>
    </w:p>
    <w:p w14:paraId="3C5B696D" w14:textId="77777777" w:rsidR="00BA7B59" w:rsidRPr="00376222" w:rsidRDefault="00716EB7" w:rsidP="00BA7B59">
      <w:pPr>
        <w:pStyle w:val="StylSpistabel"/>
      </w:pPr>
      <w:bookmarkStart w:id="80" w:name="_Toc419148506"/>
      <w:bookmarkStart w:id="81" w:name="_Toc514360107"/>
      <w:r>
        <w:rPr>
          <w:rFonts w:ascii="Calibri" w:hAnsi="Calibri"/>
        </w:rPr>
        <w:t>Tabela 6</w:t>
      </w:r>
      <w:r w:rsidR="00BA7B59" w:rsidRPr="00376222">
        <w:rPr>
          <w:rFonts w:ascii="Calibri" w:hAnsi="Calibri"/>
        </w:rPr>
        <w:t>. Populacje osób, u których występują różne kategorie problemów alkoholowych</w:t>
      </w:r>
      <w:bookmarkEnd w:id="80"/>
      <w:bookmarkEnd w:id="81"/>
    </w:p>
    <w:p w14:paraId="19E8466E" w14:textId="77777777" w:rsidR="00BA7B59" w:rsidRPr="00376222" w:rsidRDefault="00BA7B59" w:rsidP="00BA7B59">
      <w:pPr>
        <w:pStyle w:val="NormalnyWeb"/>
        <w:spacing w:before="0" w:beforeAutospacing="0" w:after="0" w:afterAutospacing="0"/>
        <w:jc w:val="both"/>
        <w:rPr>
          <w:rFonts w:ascii="Calibri" w:hAnsi="Calibri"/>
          <w:b/>
          <w:sz w:val="22"/>
          <w:szCs w:val="22"/>
        </w:rPr>
      </w:pPr>
    </w:p>
    <w:tbl>
      <w:tblPr>
        <w:tblW w:w="9072" w:type="dxa"/>
        <w:jc w:val="center"/>
        <w:tblBorders>
          <w:top w:val="single" w:sz="4" w:space="0" w:color="DA251D"/>
          <w:left w:val="single" w:sz="4" w:space="0" w:color="DA251D"/>
          <w:bottom w:val="single" w:sz="4" w:space="0" w:color="DA251D"/>
          <w:right w:val="single" w:sz="4" w:space="0" w:color="DA251D"/>
          <w:insideH w:val="single" w:sz="4" w:space="0" w:color="DA251D"/>
          <w:insideV w:val="single" w:sz="4" w:space="0" w:color="DA251D"/>
        </w:tblBorders>
        <w:tblLayout w:type="fixed"/>
        <w:tblCellMar>
          <w:top w:w="28" w:type="dxa"/>
          <w:left w:w="57" w:type="dxa"/>
          <w:bottom w:w="28" w:type="dxa"/>
          <w:right w:w="57" w:type="dxa"/>
        </w:tblCellMar>
        <w:tblLook w:val="01E0" w:firstRow="1" w:lastRow="1" w:firstColumn="1" w:lastColumn="1" w:noHBand="0" w:noVBand="0"/>
      </w:tblPr>
      <w:tblGrid>
        <w:gridCol w:w="2837"/>
        <w:gridCol w:w="1247"/>
        <w:gridCol w:w="1247"/>
        <w:gridCol w:w="1247"/>
        <w:gridCol w:w="1247"/>
        <w:gridCol w:w="1247"/>
      </w:tblGrid>
      <w:tr w:rsidR="00BA7B59" w:rsidRPr="00376222" w14:paraId="34BE8AB5" w14:textId="77777777" w:rsidTr="006C1E88">
        <w:trPr>
          <w:cantSplit/>
          <w:trHeight w:val="285"/>
          <w:jc w:val="center"/>
        </w:trPr>
        <w:tc>
          <w:tcPr>
            <w:tcW w:w="4084" w:type="dxa"/>
            <w:gridSpan w:val="2"/>
            <w:shd w:val="clear" w:color="auto" w:fill="FFF500"/>
            <w:vAlign w:val="center"/>
          </w:tcPr>
          <w:p w14:paraId="7EE2968A" w14:textId="77777777" w:rsidR="00BA7B59" w:rsidRPr="006C1E88" w:rsidRDefault="00BA7B59" w:rsidP="0067624A">
            <w:pPr>
              <w:spacing w:after="0" w:line="240" w:lineRule="auto"/>
              <w:rPr>
                <w:rFonts w:ascii="Calibri" w:hAnsi="Calibri"/>
              </w:rPr>
            </w:pPr>
          </w:p>
        </w:tc>
        <w:tc>
          <w:tcPr>
            <w:tcW w:w="1247" w:type="dxa"/>
            <w:shd w:val="clear" w:color="auto" w:fill="FFF500"/>
            <w:vAlign w:val="center"/>
          </w:tcPr>
          <w:p w14:paraId="55B62F42" w14:textId="77777777" w:rsidR="00BA7B59" w:rsidRPr="006C1E88" w:rsidRDefault="00BA7B59" w:rsidP="0067624A">
            <w:pPr>
              <w:spacing w:after="0" w:line="240" w:lineRule="auto"/>
              <w:rPr>
                <w:rFonts w:ascii="Calibri" w:hAnsi="Calibri"/>
                <w:b/>
              </w:rPr>
            </w:pPr>
            <w:r w:rsidRPr="006C1E88">
              <w:rPr>
                <w:rFonts w:ascii="Calibri" w:hAnsi="Calibri"/>
                <w:b/>
              </w:rPr>
              <w:t>w Polsce</w:t>
            </w:r>
          </w:p>
        </w:tc>
        <w:tc>
          <w:tcPr>
            <w:tcW w:w="1247" w:type="dxa"/>
            <w:shd w:val="clear" w:color="auto" w:fill="FFF500"/>
            <w:vAlign w:val="center"/>
          </w:tcPr>
          <w:p w14:paraId="493FCC05" w14:textId="77777777" w:rsidR="00BA7B59" w:rsidRPr="006C1E88" w:rsidRDefault="00BA7B59" w:rsidP="0067624A">
            <w:pPr>
              <w:spacing w:after="0" w:line="240" w:lineRule="auto"/>
              <w:rPr>
                <w:rFonts w:ascii="Calibri" w:hAnsi="Calibri"/>
                <w:b/>
              </w:rPr>
            </w:pPr>
            <w:r w:rsidRPr="006C1E88">
              <w:rPr>
                <w:rFonts w:ascii="Calibri" w:hAnsi="Calibri"/>
                <w:b/>
              </w:rPr>
              <w:t>w 100-tys. mieście</w:t>
            </w:r>
          </w:p>
        </w:tc>
        <w:tc>
          <w:tcPr>
            <w:tcW w:w="1247" w:type="dxa"/>
            <w:shd w:val="clear" w:color="auto" w:fill="FFF500"/>
            <w:vAlign w:val="center"/>
          </w:tcPr>
          <w:p w14:paraId="2F82BBE0" w14:textId="77777777" w:rsidR="00BA7B59" w:rsidRPr="006C1E88" w:rsidRDefault="00BA7B59" w:rsidP="0067624A">
            <w:pPr>
              <w:spacing w:after="0" w:line="240" w:lineRule="auto"/>
              <w:rPr>
                <w:rFonts w:ascii="Calibri" w:hAnsi="Calibri"/>
                <w:b/>
              </w:rPr>
            </w:pPr>
            <w:r w:rsidRPr="006C1E88">
              <w:rPr>
                <w:rFonts w:ascii="Calibri" w:hAnsi="Calibri"/>
                <w:b/>
              </w:rPr>
              <w:t>w 25-tys. mieście</w:t>
            </w:r>
          </w:p>
        </w:tc>
        <w:tc>
          <w:tcPr>
            <w:tcW w:w="1247" w:type="dxa"/>
            <w:shd w:val="clear" w:color="auto" w:fill="FFF500"/>
            <w:vAlign w:val="center"/>
          </w:tcPr>
          <w:p w14:paraId="456E54F8" w14:textId="77777777" w:rsidR="00BA7B59" w:rsidRPr="006C1E88" w:rsidRDefault="00BA7B59" w:rsidP="0067624A">
            <w:pPr>
              <w:spacing w:after="0" w:line="240" w:lineRule="auto"/>
              <w:rPr>
                <w:rFonts w:ascii="Calibri" w:hAnsi="Calibri"/>
                <w:b/>
              </w:rPr>
            </w:pPr>
            <w:r w:rsidRPr="006C1E88">
              <w:rPr>
                <w:rFonts w:ascii="Calibri" w:hAnsi="Calibri"/>
                <w:b/>
              </w:rPr>
              <w:t>w 10-tys. gminie</w:t>
            </w:r>
          </w:p>
        </w:tc>
      </w:tr>
      <w:tr w:rsidR="00BA7B59" w:rsidRPr="00376222" w14:paraId="02DACD43" w14:textId="77777777" w:rsidTr="006C1E88">
        <w:trPr>
          <w:cantSplit/>
          <w:jc w:val="center"/>
        </w:trPr>
        <w:tc>
          <w:tcPr>
            <w:tcW w:w="2837" w:type="dxa"/>
            <w:vAlign w:val="center"/>
          </w:tcPr>
          <w:p w14:paraId="0CDC08B7" w14:textId="77777777" w:rsidR="00BA7B59" w:rsidRPr="00376222" w:rsidRDefault="00BA7B59" w:rsidP="0067624A">
            <w:pPr>
              <w:spacing w:after="0" w:line="240" w:lineRule="auto"/>
              <w:rPr>
                <w:rFonts w:ascii="Calibri" w:hAnsi="Calibri"/>
              </w:rPr>
            </w:pPr>
            <w:r w:rsidRPr="00376222">
              <w:rPr>
                <w:rFonts w:ascii="Calibri" w:hAnsi="Calibri"/>
              </w:rPr>
              <w:t>liczba osób uzależnionych od alkoholu</w:t>
            </w:r>
          </w:p>
        </w:tc>
        <w:tc>
          <w:tcPr>
            <w:tcW w:w="1247" w:type="dxa"/>
            <w:vAlign w:val="center"/>
          </w:tcPr>
          <w:p w14:paraId="7047087A" w14:textId="77777777" w:rsidR="00BA7B59" w:rsidRPr="00376222" w:rsidRDefault="00BA7B59" w:rsidP="0067624A">
            <w:pPr>
              <w:spacing w:after="0" w:line="240" w:lineRule="auto"/>
              <w:rPr>
                <w:rFonts w:ascii="Calibri" w:hAnsi="Calibri"/>
              </w:rPr>
            </w:pPr>
            <w:r w:rsidRPr="00376222">
              <w:rPr>
                <w:rFonts w:ascii="Calibri" w:hAnsi="Calibri"/>
              </w:rPr>
              <w:t>ok. 2% populacji</w:t>
            </w:r>
          </w:p>
        </w:tc>
        <w:tc>
          <w:tcPr>
            <w:tcW w:w="1247" w:type="dxa"/>
            <w:vAlign w:val="center"/>
          </w:tcPr>
          <w:p w14:paraId="701D32C5" w14:textId="77777777" w:rsidR="00BA7B59" w:rsidRPr="00376222" w:rsidRDefault="00BA7B59" w:rsidP="0067624A">
            <w:pPr>
              <w:spacing w:after="0" w:line="240" w:lineRule="auto"/>
              <w:rPr>
                <w:rFonts w:ascii="Calibri" w:hAnsi="Calibri"/>
              </w:rPr>
            </w:pPr>
            <w:r w:rsidRPr="00376222">
              <w:rPr>
                <w:rFonts w:ascii="Calibri" w:hAnsi="Calibri"/>
              </w:rPr>
              <w:t>ok. 800 tys.</w:t>
            </w:r>
          </w:p>
        </w:tc>
        <w:tc>
          <w:tcPr>
            <w:tcW w:w="1247" w:type="dxa"/>
            <w:vAlign w:val="center"/>
          </w:tcPr>
          <w:p w14:paraId="2B31928C" w14:textId="77777777" w:rsidR="00BA7B59" w:rsidRPr="00376222" w:rsidRDefault="00BA7B59" w:rsidP="0067624A">
            <w:pPr>
              <w:spacing w:after="0" w:line="240" w:lineRule="auto"/>
              <w:rPr>
                <w:rFonts w:ascii="Calibri" w:hAnsi="Calibri"/>
              </w:rPr>
            </w:pPr>
            <w:r w:rsidRPr="00376222">
              <w:rPr>
                <w:rFonts w:ascii="Calibri" w:hAnsi="Calibri"/>
              </w:rPr>
              <w:t>ok. 2.000 osób</w:t>
            </w:r>
          </w:p>
        </w:tc>
        <w:tc>
          <w:tcPr>
            <w:tcW w:w="1247" w:type="dxa"/>
            <w:vAlign w:val="center"/>
          </w:tcPr>
          <w:p w14:paraId="27CFDCC1" w14:textId="77777777" w:rsidR="00BA7B59" w:rsidRPr="00376222" w:rsidRDefault="00BA7B59" w:rsidP="0067624A">
            <w:pPr>
              <w:spacing w:after="0" w:line="240" w:lineRule="auto"/>
              <w:rPr>
                <w:rFonts w:ascii="Calibri" w:hAnsi="Calibri"/>
              </w:rPr>
            </w:pPr>
            <w:r w:rsidRPr="00376222">
              <w:rPr>
                <w:rFonts w:ascii="Calibri" w:hAnsi="Calibri"/>
              </w:rPr>
              <w:t>ok. 500 osób</w:t>
            </w:r>
          </w:p>
        </w:tc>
        <w:tc>
          <w:tcPr>
            <w:tcW w:w="1247" w:type="dxa"/>
            <w:vAlign w:val="center"/>
          </w:tcPr>
          <w:p w14:paraId="6C548E0F" w14:textId="77777777" w:rsidR="00BA7B59" w:rsidRPr="00376222" w:rsidRDefault="00BA7B59" w:rsidP="0067624A">
            <w:pPr>
              <w:spacing w:after="0" w:line="240" w:lineRule="auto"/>
              <w:rPr>
                <w:rFonts w:ascii="Calibri" w:hAnsi="Calibri"/>
              </w:rPr>
            </w:pPr>
            <w:r w:rsidRPr="00376222">
              <w:rPr>
                <w:rFonts w:ascii="Calibri" w:hAnsi="Calibri"/>
              </w:rPr>
              <w:t>ok. 200 osób</w:t>
            </w:r>
          </w:p>
        </w:tc>
      </w:tr>
      <w:tr w:rsidR="00BA7B59" w:rsidRPr="00376222" w14:paraId="476D9C3A" w14:textId="77777777" w:rsidTr="006C1E88">
        <w:trPr>
          <w:cantSplit/>
          <w:jc w:val="center"/>
        </w:trPr>
        <w:tc>
          <w:tcPr>
            <w:tcW w:w="2837" w:type="dxa"/>
            <w:vAlign w:val="center"/>
          </w:tcPr>
          <w:p w14:paraId="1F0147E7" w14:textId="77777777" w:rsidR="00BA7B59" w:rsidRPr="00376222" w:rsidRDefault="00BA7B59" w:rsidP="0067624A">
            <w:pPr>
              <w:spacing w:after="0" w:line="240" w:lineRule="auto"/>
              <w:rPr>
                <w:rFonts w:ascii="Calibri" w:hAnsi="Calibri"/>
              </w:rPr>
            </w:pPr>
            <w:r w:rsidRPr="00376222">
              <w:rPr>
                <w:rFonts w:ascii="Calibri" w:hAnsi="Calibri"/>
              </w:rPr>
              <w:t>dorośli żyjący w otoczeniu alkoholika (współmałżonkowie, rodzice)</w:t>
            </w:r>
          </w:p>
        </w:tc>
        <w:tc>
          <w:tcPr>
            <w:tcW w:w="1247" w:type="dxa"/>
            <w:vAlign w:val="center"/>
          </w:tcPr>
          <w:p w14:paraId="0F30241E" w14:textId="77777777" w:rsidR="00BA7B59" w:rsidRPr="00376222" w:rsidRDefault="00BA7B59" w:rsidP="0067624A">
            <w:pPr>
              <w:spacing w:after="0" w:line="240" w:lineRule="auto"/>
              <w:rPr>
                <w:rFonts w:ascii="Calibri" w:hAnsi="Calibri"/>
              </w:rPr>
            </w:pPr>
            <w:r w:rsidRPr="00376222">
              <w:rPr>
                <w:rFonts w:ascii="Calibri" w:hAnsi="Calibri"/>
              </w:rPr>
              <w:t>ok. 4% populacji</w:t>
            </w:r>
          </w:p>
        </w:tc>
        <w:tc>
          <w:tcPr>
            <w:tcW w:w="1247" w:type="dxa"/>
            <w:vAlign w:val="center"/>
          </w:tcPr>
          <w:p w14:paraId="44E64A0C" w14:textId="77777777" w:rsidR="00BA7B59" w:rsidRPr="00376222" w:rsidRDefault="00BA7B59" w:rsidP="0067624A">
            <w:pPr>
              <w:spacing w:after="0" w:line="240" w:lineRule="auto"/>
              <w:rPr>
                <w:rFonts w:ascii="Calibri" w:hAnsi="Calibri"/>
              </w:rPr>
            </w:pPr>
            <w:r w:rsidRPr="00376222">
              <w:rPr>
                <w:rFonts w:ascii="Calibri" w:hAnsi="Calibri"/>
              </w:rPr>
              <w:t>ok. 1,5 mln</w:t>
            </w:r>
          </w:p>
        </w:tc>
        <w:tc>
          <w:tcPr>
            <w:tcW w:w="1247" w:type="dxa"/>
            <w:vAlign w:val="center"/>
          </w:tcPr>
          <w:p w14:paraId="51B37C36" w14:textId="77777777" w:rsidR="00BA7B59" w:rsidRPr="00376222" w:rsidRDefault="00BA7B59" w:rsidP="0067624A">
            <w:pPr>
              <w:spacing w:after="0" w:line="240" w:lineRule="auto"/>
              <w:rPr>
                <w:rFonts w:ascii="Calibri" w:hAnsi="Calibri"/>
              </w:rPr>
            </w:pPr>
            <w:r w:rsidRPr="00376222">
              <w:rPr>
                <w:rFonts w:ascii="Calibri" w:hAnsi="Calibri"/>
              </w:rPr>
              <w:t>ok. 4.000 osób</w:t>
            </w:r>
          </w:p>
        </w:tc>
        <w:tc>
          <w:tcPr>
            <w:tcW w:w="1247" w:type="dxa"/>
            <w:vAlign w:val="center"/>
          </w:tcPr>
          <w:p w14:paraId="6DB0F2E4" w14:textId="77777777" w:rsidR="00BA7B59" w:rsidRPr="00376222" w:rsidRDefault="00BA7B59" w:rsidP="0067624A">
            <w:pPr>
              <w:spacing w:after="0" w:line="240" w:lineRule="auto"/>
              <w:rPr>
                <w:rFonts w:ascii="Calibri" w:hAnsi="Calibri"/>
              </w:rPr>
            </w:pPr>
            <w:r w:rsidRPr="00376222">
              <w:rPr>
                <w:rFonts w:ascii="Calibri" w:hAnsi="Calibri"/>
              </w:rPr>
              <w:t>ok. 1.000 osób</w:t>
            </w:r>
          </w:p>
        </w:tc>
        <w:tc>
          <w:tcPr>
            <w:tcW w:w="1247" w:type="dxa"/>
            <w:vAlign w:val="center"/>
          </w:tcPr>
          <w:p w14:paraId="3862F569" w14:textId="77777777" w:rsidR="00BA7B59" w:rsidRPr="00376222" w:rsidRDefault="00BA7B59" w:rsidP="0067624A">
            <w:pPr>
              <w:spacing w:after="0" w:line="240" w:lineRule="auto"/>
              <w:rPr>
                <w:rFonts w:ascii="Calibri" w:hAnsi="Calibri"/>
              </w:rPr>
            </w:pPr>
            <w:r w:rsidRPr="00376222">
              <w:rPr>
                <w:rFonts w:ascii="Calibri" w:hAnsi="Calibri"/>
              </w:rPr>
              <w:t>ok. 400 osób</w:t>
            </w:r>
          </w:p>
        </w:tc>
      </w:tr>
      <w:tr w:rsidR="00BA7B59" w:rsidRPr="00376222" w14:paraId="6B4114FD" w14:textId="77777777" w:rsidTr="006C1E88">
        <w:trPr>
          <w:cantSplit/>
          <w:jc w:val="center"/>
        </w:trPr>
        <w:tc>
          <w:tcPr>
            <w:tcW w:w="2837" w:type="dxa"/>
            <w:vAlign w:val="center"/>
          </w:tcPr>
          <w:p w14:paraId="530F4A2A" w14:textId="77777777" w:rsidR="00BA7B59" w:rsidRPr="00376222" w:rsidRDefault="00BA7B59" w:rsidP="0067624A">
            <w:pPr>
              <w:spacing w:after="0" w:line="240" w:lineRule="auto"/>
              <w:rPr>
                <w:rFonts w:ascii="Calibri" w:hAnsi="Calibri"/>
              </w:rPr>
            </w:pPr>
            <w:r w:rsidRPr="00376222">
              <w:rPr>
                <w:rFonts w:ascii="Calibri" w:hAnsi="Calibri"/>
              </w:rPr>
              <w:t>dzieci wychowujące się w rodzinach alkoholików</w:t>
            </w:r>
          </w:p>
        </w:tc>
        <w:tc>
          <w:tcPr>
            <w:tcW w:w="1247" w:type="dxa"/>
            <w:vAlign w:val="center"/>
          </w:tcPr>
          <w:p w14:paraId="0C9D1915" w14:textId="77777777" w:rsidR="00BA7B59" w:rsidRPr="00376222" w:rsidRDefault="00BA7B59" w:rsidP="0067624A">
            <w:pPr>
              <w:spacing w:after="0" w:line="240" w:lineRule="auto"/>
              <w:rPr>
                <w:rFonts w:ascii="Calibri" w:hAnsi="Calibri"/>
              </w:rPr>
            </w:pPr>
            <w:r w:rsidRPr="00376222">
              <w:rPr>
                <w:rFonts w:ascii="Calibri" w:hAnsi="Calibri"/>
              </w:rPr>
              <w:t>ok. 4% populacji</w:t>
            </w:r>
          </w:p>
        </w:tc>
        <w:tc>
          <w:tcPr>
            <w:tcW w:w="1247" w:type="dxa"/>
            <w:vAlign w:val="center"/>
          </w:tcPr>
          <w:p w14:paraId="01D7FCB8" w14:textId="77777777" w:rsidR="00BA7B59" w:rsidRPr="00376222" w:rsidRDefault="00BA7B59" w:rsidP="0067624A">
            <w:pPr>
              <w:spacing w:after="0" w:line="240" w:lineRule="auto"/>
              <w:rPr>
                <w:rFonts w:ascii="Calibri" w:hAnsi="Calibri"/>
              </w:rPr>
            </w:pPr>
            <w:r w:rsidRPr="00376222">
              <w:rPr>
                <w:rFonts w:ascii="Calibri" w:hAnsi="Calibri"/>
              </w:rPr>
              <w:t>ok. 1,5 mln</w:t>
            </w:r>
          </w:p>
        </w:tc>
        <w:tc>
          <w:tcPr>
            <w:tcW w:w="1247" w:type="dxa"/>
            <w:vAlign w:val="center"/>
          </w:tcPr>
          <w:p w14:paraId="5606DA43" w14:textId="77777777" w:rsidR="00BA7B59" w:rsidRPr="00376222" w:rsidRDefault="00BA7B59" w:rsidP="0067624A">
            <w:pPr>
              <w:spacing w:after="0" w:line="240" w:lineRule="auto"/>
              <w:rPr>
                <w:rFonts w:ascii="Calibri" w:hAnsi="Calibri"/>
              </w:rPr>
            </w:pPr>
            <w:r w:rsidRPr="00376222">
              <w:rPr>
                <w:rFonts w:ascii="Calibri" w:hAnsi="Calibri"/>
              </w:rPr>
              <w:t>ok. 4.000 osób</w:t>
            </w:r>
          </w:p>
        </w:tc>
        <w:tc>
          <w:tcPr>
            <w:tcW w:w="1247" w:type="dxa"/>
            <w:vAlign w:val="center"/>
          </w:tcPr>
          <w:p w14:paraId="5FF017C1" w14:textId="77777777" w:rsidR="00BA7B59" w:rsidRPr="00376222" w:rsidRDefault="00BA7B59" w:rsidP="0067624A">
            <w:pPr>
              <w:spacing w:after="0" w:line="240" w:lineRule="auto"/>
              <w:rPr>
                <w:rFonts w:ascii="Calibri" w:hAnsi="Calibri"/>
              </w:rPr>
            </w:pPr>
            <w:r w:rsidRPr="00376222">
              <w:rPr>
                <w:rFonts w:ascii="Calibri" w:hAnsi="Calibri"/>
              </w:rPr>
              <w:t>ok. 1.000 osób</w:t>
            </w:r>
          </w:p>
        </w:tc>
        <w:tc>
          <w:tcPr>
            <w:tcW w:w="1247" w:type="dxa"/>
            <w:vAlign w:val="center"/>
          </w:tcPr>
          <w:p w14:paraId="18CC28AC" w14:textId="77777777" w:rsidR="00BA7B59" w:rsidRPr="00376222" w:rsidRDefault="00BA7B59" w:rsidP="0067624A">
            <w:pPr>
              <w:spacing w:after="0" w:line="240" w:lineRule="auto"/>
              <w:rPr>
                <w:rFonts w:ascii="Calibri" w:hAnsi="Calibri"/>
              </w:rPr>
            </w:pPr>
            <w:r w:rsidRPr="00376222">
              <w:rPr>
                <w:rFonts w:ascii="Calibri" w:hAnsi="Calibri"/>
              </w:rPr>
              <w:t>ok. 400 osób</w:t>
            </w:r>
          </w:p>
        </w:tc>
      </w:tr>
      <w:tr w:rsidR="00051F0D" w:rsidRPr="00376222" w14:paraId="106DD30F" w14:textId="77777777" w:rsidTr="006C1E88">
        <w:trPr>
          <w:cantSplit/>
          <w:jc w:val="center"/>
        </w:trPr>
        <w:tc>
          <w:tcPr>
            <w:tcW w:w="2837" w:type="dxa"/>
            <w:vAlign w:val="center"/>
          </w:tcPr>
          <w:p w14:paraId="3ACF2B31" w14:textId="77777777" w:rsidR="00051F0D" w:rsidRPr="00376222" w:rsidRDefault="00051F0D" w:rsidP="00A71A03">
            <w:pPr>
              <w:spacing w:after="0" w:line="240" w:lineRule="auto"/>
              <w:rPr>
                <w:rFonts w:ascii="Calibri" w:hAnsi="Calibri"/>
              </w:rPr>
            </w:pPr>
            <w:r w:rsidRPr="00376222">
              <w:rPr>
                <w:rFonts w:ascii="Calibri" w:hAnsi="Calibri"/>
              </w:rPr>
              <w:t>osoby pijące szkodliwie</w:t>
            </w:r>
          </w:p>
        </w:tc>
        <w:tc>
          <w:tcPr>
            <w:tcW w:w="1247" w:type="dxa"/>
            <w:vAlign w:val="center"/>
          </w:tcPr>
          <w:p w14:paraId="38B8C540" w14:textId="77777777" w:rsidR="00051F0D" w:rsidRPr="00376222" w:rsidRDefault="00051F0D" w:rsidP="00A71A03">
            <w:pPr>
              <w:spacing w:after="0" w:line="240" w:lineRule="auto"/>
              <w:rPr>
                <w:rFonts w:ascii="Calibri" w:hAnsi="Calibri"/>
              </w:rPr>
            </w:pPr>
            <w:r w:rsidRPr="00376222">
              <w:rPr>
                <w:rFonts w:ascii="Calibri" w:hAnsi="Calibri"/>
              </w:rPr>
              <w:t>5-7% populacji</w:t>
            </w:r>
          </w:p>
        </w:tc>
        <w:tc>
          <w:tcPr>
            <w:tcW w:w="1247" w:type="dxa"/>
            <w:vAlign w:val="center"/>
          </w:tcPr>
          <w:p w14:paraId="237408E9" w14:textId="77777777" w:rsidR="00051F0D" w:rsidRPr="00376222" w:rsidRDefault="00051F0D" w:rsidP="00A71A03">
            <w:pPr>
              <w:spacing w:after="0" w:line="240" w:lineRule="auto"/>
              <w:rPr>
                <w:rFonts w:ascii="Calibri" w:hAnsi="Calibri"/>
              </w:rPr>
            </w:pPr>
            <w:r w:rsidRPr="00376222">
              <w:rPr>
                <w:rFonts w:ascii="Calibri" w:hAnsi="Calibri"/>
              </w:rPr>
              <w:t>2-2,5 mln</w:t>
            </w:r>
          </w:p>
        </w:tc>
        <w:tc>
          <w:tcPr>
            <w:tcW w:w="1247" w:type="dxa"/>
            <w:vAlign w:val="center"/>
          </w:tcPr>
          <w:p w14:paraId="35869242" w14:textId="77777777" w:rsidR="00051F0D" w:rsidRPr="00376222" w:rsidRDefault="00051F0D" w:rsidP="00A71A03">
            <w:pPr>
              <w:spacing w:after="0" w:line="240" w:lineRule="auto"/>
              <w:rPr>
                <w:rFonts w:ascii="Calibri" w:hAnsi="Calibri"/>
              </w:rPr>
            </w:pPr>
            <w:r w:rsidRPr="00376222">
              <w:rPr>
                <w:rFonts w:ascii="Calibri" w:hAnsi="Calibri"/>
              </w:rPr>
              <w:t>5.000-7.000 osób</w:t>
            </w:r>
          </w:p>
        </w:tc>
        <w:tc>
          <w:tcPr>
            <w:tcW w:w="1247" w:type="dxa"/>
            <w:vAlign w:val="center"/>
          </w:tcPr>
          <w:p w14:paraId="06A5CFFD" w14:textId="77777777" w:rsidR="00051F0D" w:rsidRPr="00376222" w:rsidRDefault="00051F0D" w:rsidP="00A71A03">
            <w:pPr>
              <w:spacing w:after="0" w:line="240" w:lineRule="auto"/>
              <w:rPr>
                <w:rFonts w:ascii="Calibri" w:hAnsi="Calibri"/>
              </w:rPr>
            </w:pPr>
            <w:r w:rsidRPr="00376222">
              <w:rPr>
                <w:rFonts w:ascii="Calibri" w:hAnsi="Calibri"/>
              </w:rPr>
              <w:t>1.250-1.750 osób</w:t>
            </w:r>
          </w:p>
        </w:tc>
        <w:tc>
          <w:tcPr>
            <w:tcW w:w="1247" w:type="dxa"/>
            <w:vAlign w:val="center"/>
          </w:tcPr>
          <w:p w14:paraId="2228C081" w14:textId="77777777" w:rsidR="00051F0D" w:rsidRPr="00376222" w:rsidRDefault="00051F0D" w:rsidP="00A71A03">
            <w:pPr>
              <w:spacing w:after="0" w:line="240" w:lineRule="auto"/>
              <w:rPr>
                <w:rFonts w:ascii="Calibri" w:hAnsi="Calibri"/>
              </w:rPr>
            </w:pPr>
            <w:r w:rsidRPr="00376222">
              <w:rPr>
                <w:rFonts w:ascii="Calibri" w:hAnsi="Calibri"/>
              </w:rPr>
              <w:t>ok. 500-700 osób</w:t>
            </w:r>
          </w:p>
        </w:tc>
      </w:tr>
      <w:tr w:rsidR="00051F0D" w:rsidRPr="00376222" w14:paraId="7892E153" w14:textId="77777777" w:rsidTr="006C1E88">
        <w:trPr>
          <w:cantSplit/>
          <w:jc w:val="center"/>
        </w:trPr>
        <w:tc>
          <w:tcPr>
            <w:tcW w:w="2837" w:type="dxa"/>
            <w:vAlign w:val="center"/>
          </w:tcPr>
          <w:p w14:paraId="604690C8" w14:textId="77777777" w:rsidR="00051F0D" w:rsidRPr="00376222" w:rsidRDefault="00051F0D" w:rsidP="00A71A03">
            <w:pPr>
              <w:spacing w:after="0" w:line="240" w:lineRule="auto"/>
              <w:rPr>
                <w:rFonts w:ascii="Calibri" w:hAnsi="Calibri"/>
              </w:rPr>
            </w:pPr>
            <w:r w:rsidRPr="00376222">
              <w:rPr>
                <w:rFonts w:ascii="Calibri" w:hAnsi="Calibri"/>
              </w:rPr>
              <w:t>ofiary przemocy domowej w rodzinach z problemem alkoholowym</w:t>
            </w:r>
          </w:p>
        </w:tc>
        <w:tc>
          <w:tcPr>
            <w:tcW w:w="1247" w:type="dxa"/>
            <w:vAlign w:val="center"/>
          </w:tcPr>
          <w:p w14:paraId="0E2D3A8D" w14:textId="77777777" w:rsidR="00051F0D" w:rsidRPr="00376222" w:rsidRDefault="00051F0D" w:rsidP="00A71A03">
            <w:pPr>
              <w:spacing w:after="0" w:line="240" w:lineRule="auto"/>
              <w:rPr>
                <w:rFonts w:ascii="Calibri" w:hAnsi="Calibri"/>
              </w:rPr>
            </w:pPr>
            <w:r w:rsidRPr="00376222">
              <w:rPr>
                <w:rFonts w:ascii="Calibri" w:hAnsi="Calibri"/>
              </w:rPr>
              <w:t>2/3 osób dorosłych oraz 2/3 dzieci z tych rodzin</w:t>
            </w:r>
          </w:p>
        </w:tc>
        <w:tc>
          <w:tcPr>
            <w:tcW w:w="1247" w:type="dxa"/>
            <w:vAlign w:val="center"/>
          </w:tcPr>
          <w:p w14:paraId="782BEA4B" w14:textId="77777777" w:rsidR="00051F0D" w:rsidRPr="00376222" w:rsidRDefault="00051F0D" w:rsidP="00A71A03">
            <w:pPr>
              <w:spacing w:after="0" w:line="240" w:lineRule="auto"/>
              <w:rPr>
                <w:rFonts w:ascii="Calibri" w:hAnsi="Calibri"/>
              </w:rPr>
            </w:pPr>
            <w:r w:rsidRPr="00376222">
              <w:rPr>
                <w:rFonts w:ascii="Calibri" w:hAnsi="Calibri"/>
              </w:rPr>
              <w:t xml:space="preserve">razem </w:t>
            </w:r>
            <w:r w:rsidRPr="00376222">
              <w:rPr>
                <w:rFonts w:ascii="Calibri" w:hAnsi="Calibri"/>
              </w:rPr>
              <w:br/>
              <w:t>ok. 2 mln osób: dorosłych i dzieci</w:t>
            </w:r>
          </w:p>
        </w:tc>
        <w:tc>
          <w:tcPr>
            <w:tcW w:w="1247" w:type="dxa"/>
            <w:vAlign w:val="center"/>
          </w:tcPr>
          <w:p w14:paraId="47C82C7E" w14:textId="77777777" w:rsidR="00051F0D" w:rsidRPr="00376222" w:rsidRDefault="00051F0D" w:rsidP="00A71A03">
            <w:pPr>
              <w:spacing w:after="0" w:line="240" w:lineRule="auto"/>
              <w:rPr>
                <w:rFonts w:ascii="Calibri" w:hAnsi="Calibri"/>
              </w:rPr>
            </w:pPr>
            <w:r w:rsidRPr="00376222">
              <w:rPr>
                <w:rFonts w:ascii="Calibri" w:hAnsi="Calibri"/>
              </w:rPr>
              <w:t>ok. 5.300 osób: dorosłych i dzieci</w:t>
            </w:r>
          </w:p>
        </w:tc>
        <w:tc>
          <w:tcPr>
            <w:tcW w:w="1247" w:type="dxa"/>
            <w:vAlign w:val="center"/>
          </w:tcPr>
          <w:p w14:paraId="655FB151" w14:textId="77777777" w:rsidR="00051F0D" w:rsidRPr="00376222" w:rsidRDefault="00051F0D" w:rsidP="00A71A03">
            <w:pPr>
              <w:spacing w:after="0" w:line="240" w:lineRule="auto"/>
              <w:rPr>
                <w:rFonts w:ascii="Calibri" w:hAnsi="Calibri"/>
              </w:rPr>
            </w:pPr>
            <w:r w:rsidRPr="00376222">
              <w:rPr>
                <w:rFonts w:ascii="Calibri" w:hAnsi="Calibri"/>
              </w:rPr>
              <w:t>ok. 1.330 osób: dorosłych i dzieci</w:t>
            </w:r>
          </w:p>
        </w:tc>
        <w:tc>
          <w:tcPr>
            <w:tcW w:w="1247" w:type="dxa"/>
            <w:vAlign w:val="center"/>
          </w:tcPr>
          <w:p w14:paraId="23225E93" w14:textId="77777777" w:rsidR="00051F0D" w:rsidRPr="00376222" w:rsidRDefault="00051F0D" w:rsidP="00A71A03">
            <w:pPr>
              <w:spacing w:after="0" w:line="240" w:lineRule="auto"/>
              <w:rPr>
                <w:rFonts w:ascii="Calibri" w:hAnsi="Calibri"/>
              </w:rPr>
            </w:pPr>
            <w:r w:rsidRPr="00376222">
              <w:rPr>
                <w:rFonts w:ascii="Calibri" w:hAnsi="Calibri"/>
              </w:rPr>
              <w:t>ok. 530 osób: dorosłych i dzieci</w:t>
            </w:r>
          </w:p>
        </w:tc>
      </w:tr>
    </w:tbl>
    <w:p w14:paraId="35DB28A3" w14:textId="77777777" w:rsidR="00051F0D" w:rsidRDefault="00051F0D" w:rsidP="00BA7B59">
      <w:pPr>
        <w:pStyle w:val="Tekstpodstawowy"/>
        <w:spacing w:after="0"/>
        <w:jc w:val="center"/>
        <w:rPr>
          <w:rFonts w:ascii="Calibri" w:hAnsi="Calibri"/>
          <w:sz w:val="20"/>
          <w:szCs w:val="22"/>
        </w:rPr>
      </w:pPr>
    </w:p>
    <w:p w14:paraId="33B2B5E1" w14:textId="77777777" w:rsidR="00BA7B59" w:rsidRPr="00376222" w:rsidRDefault="00BA7B59" w:rsidP="00BA7B59">
      <w:pPr>
        <w:pStyle w:val="Tekstpodstawowy"/>
        <w:spacing w:after="0"/>
        <w:jc w:val="center"/>
        <w:rPr>
          <w:rFonts w:ascii="Calibri" w:hAnsi="Calibri"/>
          <w:sz w:val="20"/>
          <w:szCs w:val="22"/>
        </w:rPr>
      </w:pPr>
      <w:r w:rsidRPr="00376222">
        <w:rPr>
          <w:rFonts w:ascii="Calibri" w:hAnsi="Calibri"/>
          <w:sz w:val="20"/>
          <w:szCs w:val="22"/>
        </w:rPr>
        <w:t>Źródło danych szacunkowych: Państwowa Agencja Rozwiązywania Problemów Alkoholowych.</w:t>
      </w:r>
    </w:p>
    <w:p w14:paraId="69F84936" w14:textId="77777777" w:rsidR="00BA7B59" w:rsidRPr="009314A0" w:rsidRDefault="00BA7B59" w:rsidP="006C1E88">
      <w:pPr>
        <w:spacing w:after="0" w:line="360" w:lineRule="auto"/>
        <w:ind w:firstLine="709"/>
        <w:jc w:val="both"/>
        <w:rPr>
          <w:rFonts w:eastAsia="Times New Roman" w:cs="Times New Roman"/>
          <w:sz w:val="24"/>
          <w:szCs w:val="24"/>
        </w:rPr>
      </w:pPr>
    </w:p>
    <w:p w14:paraId="751D799A" w14:textId="77777777" w:rsidR="006C1E88" w:rsidRDefault="006C1E88" w:rsidP="006C1E88">
      <w:pPr>
        <w:spacing w:after="0" w:line="360" w:lineRule="auto"/>
        <w:ind w:firstLine="709"/>
        <w:jc w:val="both"/>
        <w:rPr>
          <w:rFonts w:ascii="Calibri" w:eastAsia="Times New Roman" w:hAnsi="Calibri" w:cs="Calibri"/>
          <w:sz w:val="24"/>
          <w:szCs w:val="24"/>
        </w:rPr>
      </w:pPr>
      <w:r>
        <w:rPr>
          <w:rFonts w:ascii="Calibri" w:eastAsia="Times New Roman" w:hAnsi="Calibri" w:cs="Calibri"/>
          <w:sz w:val="24"/>
          <w:szCs w:val="24"/>
        </w:rPr>
        <w:t>Dane zamieszczone w powyższym zestawieniu pozwalają określić szacunkową liczbę mieszkańców gminy Szczecinek dotkniętych problemami uzależnień i przemocy w rodzinie. Z wyliczeń wynika, że na jej terenie żyje ok. 187 osób uzależnionych od alkoholu (2% populacji), ok. 373 osoby współuzależnione (4% populacji), ok. 467-653 osoby pijące szkodliwie alkohol (5-7% populacji), ok. 187 dzieci wychowujących się w rodzinach z problemem alkoholowym (4% populacji) oraz ok. 248 ofiar przemocy domowej w rodzinach dotkniętych problemem alkoholowym. Analizując powyższe dane należy mieć świadomość, iż nie odzwierciedlają one w pełni rzeczywistej skali problemów uzależnień i przemocy w rodzinie w gminie.</w:t>
      </w:r>
    </w:p>
    <w:p w14:paraId="06CEF2BF" w14:textId="77777777" w:rsidR="006C1E88" w:rsidRDefault="006C1E88" w:rsidP="006C1E88">
      <w:pPr>
        <w:spacing w:after="0" w:line="360" w:lineRule="auto"/>
        <w:ind w:firstLine="709"/>
        <w:jc w:val="both"/>
        <w:rPr>
          <w:rFonts w:ascii="Calibri" w:eastAsia="Times New Roman" w:hAnsi="Calibri" w:cs="Calibri"/>
          <w:sz w:val="24"/>
          <w:szCs w:val="24"/>
        </w:rPr>
      </w:pPr>
      <w:r>
        <w:rPr>
          <w:rFonts w:ascii="Calibri" w:eastAsia="Times New Roman" w:hAnsi="Calibri" w:cs="Calibri"/>
          <w:sz w:val="24"/>
          <w:szCs w:val="24"/>
        </w:rPr>
        <w:t xml:space="preserve">Prowadzenie działań w zakresie profilaktyki i rozwiązywania problemów uzależnień i przemocy w rodzinie oraz integracji społecznej osób nimi dotkniętych należy do zadań własnych gminy. Działania te podejmowane są w oparciu o gminne programy profilaktyki i rozwiązywania problemów alkoholowych, przeciwdziałania narkomanii i przeciwdziałania </w:t>
      </w:r>
      <w:r>
        <w:rPr>
          <w:rFonts w:ascii="Calibri" w:eastAsia="Times New Roman" w:hAnsi="Calibri" w:cs="Calibri"/>
          <w:sz w:val="24"/>
          <w:szCs w:val="24"/>
        </w:rPr>
        <w:lastRenderedPageBreak/>
        <w:t>przemocy w rodzinie oraz ochrony ofiar przemocy w rodzinie oraz przy wykorzystaniu zaplanowanych w ich ramach środków finansowych.</w:t>
      </w:r>
    </w:p>
    <w:p w14:paraId="4C434F25" w14:textId="77777777" w:rsidR="006C1E88" w:rsidRDefault="006C1E88" w:rsidP="006C1E88">
      <w:pPr>
        <w:spacing w:after="0" w:line="360" w:lineRule="auto"/>
        <w:ind w:firstLine="709"/>
        <w:jc w:val="both"/>
        <w:rPr>
          <w:rFonts w:ascii="Calibri" w:eastAsia="Times New Roman" w:hAnsi="Calibri" w:cs="Calibri"/>
          <w:sz w:val="24"/>
          <w:szCs w:val="24"/>
        </w:rPr>
      </w:pPr>
      <w:r>
        <w:rPr>
          <w:rFonts w:ascii="Calibri" w:eastAsia="Times New Roman" w:hAnsi="Calibri" w:cs="Calibri"/>
          <w:sz w:val="24"/>
          <w:szCs w:val="24"/>
        </w:rPr>
        <w:t>Poniższy wykres przedstawia wysokość środków finansowych wydatkowanych na profilaktykę i rozwiązywanie problemów alkoholowych oraz przeciwdziałanie narkomanii i przemocy w rodzinie w gminie Szczecinek w latach 2015-2017.</w:t>
      </w:r>
    </w:p>
    <w:p w14:paraId="4D401C67" w14:textId="77777777" w:rsidR="000E27D6" w:rsidRPr="00F34439" w:rsidRDefault="000E27D6" w:rsidP="0059653B">
      <w:pPr>
        <w:spacing w:after="0" w:line="360" w:lineRule="auto"/>
        <w:ind w:firstLine="709"/>
        <w:jc w:val="both"/>
        <w:rPr>
          <w:rFonts w:ascii="Calibri" w:eastAsia="Times New Roman" w:hAnsi="Calibri" w:cs="Calibri"/>
          <w:sz w:val="24"/>
          <w:szCs w:val="24"/>
          <w:lang w:eastAsia="pl-PL"/>
        </w:rPr>
      </w:pPr>
    </w:p>
    <w:p w14:paraId="2F8E6CB7" w14:textId="77777777" w:rsidR="00BA7B59" w:rsidRPr="00F34439" w:rsidRDefault="00DE21DA" w:rsidP="00C67794">
      <w:pPr>
        <w:pStyle w:val="Spistabeliwykresw"/>
        <w:spacing w:after="120" w:line="240" w:lineRule="auto"/>
      </w:pPr>
      <w:bookmarkStart w:id="82" w:name="_Toc419148535"/>
      <w:bookmarkStart w:id="83" w:name="_Toc514360135"/>
      <w:r w:rsidRPr="00F34439">
        <w:t>Wykres 2</w:t>
      </w:r>
      <w:r w:rsidR="00531C1C">
        <w:t>2</w:t>
      </w:r>
      <w:r w:rsidR="00BA7B59" w:rsidRPr="00F34439">
        <w:t xml:space="preserve">. Środki finansowe wydatkowane na profilaktykę i rozwiązywanie problemów </w:t>
      </w:r>
      <w:r w:rsidR="00127DC6" w:rsidRPr="00F34439">
        <w:t>uzależnień i przemocy w rodzinie</w:t>
      </w:r>
      <w:r w:rsidR="005C454C" w:rsidRPr="00F34439">
        <w:t xml:space="preserve"> </w:t>
      </w:r>
      <w:r w:rsidR="00DA772E">
        <w:t>w gminie w latach 2015</w:t>
      </w:r>
      <w:r w:rsidR="00BA7B59" w:rsidRPr="00F34439">
        <w:t>-201</w:t>
      </w:r>
      <w:bookmarkEnd w:id="82"/>
      <w:r w:rsidR="00DA772E">
        <w:t>7</w:t>
      </w:r>
      <w:bookmarkEnd w:id="83"/>
    </w:p>
    <w:p w14:paraId="05ED8565" w14:textId="77777777" w:rsidR="00BC5A04" w:rsidRPr="00C70AAB" w:rsidRDefault="00BC5A04" w:rsidP="001C48CE">
      <w:pPr>
        <w:shd w:val="clear" w:color="auto" w:fill="FFFFFF"/>
        <w:spacing w:after="0" w:line="360" w:lineRule="auto"/>
        <w:jc w:val="both"/>
        <w:rPr>
          <w:rFonts w:ascii="Calibri" w:hAnsi="Calibri"/>
          <w:sz w:val="20"/>
          <w:szCs w:val="20"/>
        </w:rPr>
      </w:pPr>
      <w:r w:rsidRPr="00C70AAB">
        <w:rPr>
          <w:rFonts w:ascii="Calibri" w:hAnsi="Calibri"/>
          <w:noProof/>
          <w:sz w:val="20"/>
          <w:szCs w:val="20"/>
          <w:lang w:eastAsia="pl-PL"/>
        </w:rPr>
        <w:drawing>
          <wp:inline distT="0" distB="0" distL="0" distR="0" wp14:anchorId="52F55A93" wp14:editId="29A08D2D">
            <wp:extent cx="5760000" cy="2806810"/>
            <wp:effectExtent l="0" t="0" r="0" b="0"/>
            <wp:docPr id="10"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423302A" w14:textId="77777777" w:rsidR="00BC5A04" w:rsidRPr="00C70AAB" w:rsidRDefault="00BC5A04" w:rsidP="001C48CE">
      <w:pPr>
        <w:pStyle w:val="NormalnyWeb"/>
        <w:spacing w:before="0" w:beforeAutospacing="0" w:after="0" w:afterAutospacing="0" w:line="360" w:lineRule="auto"/>
        <w:jc w:val="center"/>
        <w:rPr>
          <w:rFonts w:asciiTheme="minorHAnsi" w:hAnsiTheme="minorHAnsi"/>
          <w:sz w:val="20"/>
          <w:szCs w:val="20"/>
        </w:rPr>
      </w:pPr>
      <w:r w:rsidRPr="00C70AAB">
        <w:rPr>
          <w:rFonts w:ascii="Calibri" w:hAnsi="Calibri"/>
          <w:sz w:val="20"/>
          <w:szCs w:val="20"/>
        </w:rPr>
        <w:t xml:space="preserve">Źródło </w:t>
      </w:r>
      <w:r w:rsidRPr="00C70AAB">
        <w:rPr>
          <w:rFonts w:asciiTheme="minorHAnsi" w:hAnsiTheme="minorHAnsi"/>
          <w:sz w:val="20"/>
          <w:szCs w:val="20"/>
        </w:rPr>
        <w:t xml:space="preserve">danych: </w:t>
      </w:r>
      <w:r w:rsidR="00220756" w:rsidRPr="00C70AAB">
        <w:rPr>
          <w:rFonts w:asciiTheme="minorHAnsi" w:hAnsiTheme="minorHAnsi"/>
          <w:sz w:val="20"/>
        </w:rPr>
        <w:t xml:space="preserve">Urząd </w:t>
      </w:r>
      <w:r w:rsidR="000E27D6" w:rsidRPr="00C70AAB">
        <w:rPr>
          <w:rFonts w:asciiTheme="minorHAnsi" w:hAnsiTheme="minorHAnsi"/>
          <w:sz w:val="20"/>
        </w:rPr>
        <w:t>Gminy</w:t>
      </w:r>
      <w:r w:rsidR="002F6CB3" w:rsidRPr="00C70AAB">
        <w:rPr>
          <w:rFonts w:asciiTheme="minorHAnsi" w:hAnsiTheme="minorHAnsi"/>
          <w:sz w:val="20"/>
        </w:rPr>
        <w:t xml:space="preserve"> </w:t>
      </w:r>
      <w:r w:rsidR="002A7740">
        <w:rPr>
          <w:rFonts w:asciiTheme="minorHAnsi" w:hAnsiTheme="minorHAnsi"/>
          <w:sz w:val="20"/>
        </w:rPr>
        <w:t>Szczecinek</w:t>
      </w:r>
      <w:r w:rsidR="005A3095" w:rsidRPr="00C70AAB">
        <w:rPr>
          <w:rFonts w:asciiTheme="minorHAnsi" w:hAnsiTheme="minorHAnsi"/>
          <w:sz w:val="20"/>
        </w:rPr>
        <w:t>.</w:t>
      </w:r>
    </w:p>
    <w:p w14:paraId="54FB5EC6" w14:textId="77777777" w:rsidR="00392BCD" w:rsidRPr="00C70AAB" w:rsidRDefault="00392BCD" w:rsidP="00894F9B">
      <w:pPr>
        <w:pStyle w:val="NormalnyWeb"/>
        <w:spacing w:before="0" w:beforeAutospacing="0" w:after="0" w:afterAutospacing="0" w:line="360" w:lineRule="auto"/>
        <w:ind w:firstLine="709"/>
        <w:jc w:val="both"/>
        <w:rPr>
          <w:rFonts w:ascii="Calibri" w:hAnsi="Calibri"/>
          <w:spacing w:val="-2"/>
        </w:rPr>
      </w:pPr>
    </w:p>
    <w:p w14:paraId="4A6FAF84" w14:textId="77777777" w:rsidR="00421CB5" w:rsidRDefault="00421CB5" w:rsidP="00421CB5">
      <w:pPr>
        <w:spacing w:after="0" w:line="360" w:lineRule="auto"/>
        <w:ind w:firstLine="709"/>
        <w:jc w:val="both"/>
        <w:rPr>
          <w:rFonts w:ascii="Calibri" w:eastAsia="Times New Roman" w:hAnsi="Calibri" w:cs="Calibri"/>
          <w:sz w:val="24"/>
          <w:szCs w:val="24"/>
        </w:rPr>
      </w:pPr>
      <w:r>
        <w:rPr>
          <w:rFonts w:ascii="Calibri" w:eastAsia="Times New Roman" w:hAnsi="Calibri" w:cs="Calibri"/>
          <w:sz w:val="24"/>
          <w:szCs w:val="24"/>
        </w:rPr>
        <w:t>W latach 2016-2017 wysokość środków finansowych wydatkowanych w gminie na profilaktykę i rozwiązywanie problemów alkoholowych oraz przeciwdziałanie narkomanii była niższa niż w 2015 roku (89.154,39 zł w 2015 r., 66.279,94 zł w 2016 r., 73.247,66 zł w 2017 r.). W analizowanym okresie w budżecie gminy nie uwzględniano osobnych środków na przeciwdziałanie przemocy w rodzinie.</w:t>
      </w:r>
    </w:p>
    <w:p w14:paraId="39AD2FC6" w14:textId="77777777" w:rsidR="00421CB5" w:rsidRDefault="00421CB5" w:rsidP="00421CB5">
      <w:pPr>
        <w:spacing w:after="0" w:line="360" w:lineRule="auto"/>
        <w:ind w:firstLine="709"/>
        <w:jc w:val="both"/>
        <w:rPr>
          <w:rFonts w:ascii="Calibri" w:eastAsia="Times New Roman" w:hAnsi="Calibri" w:cs="Calibri"/>
          <w:sz w:val="24"/>
          <w:szCs w:val="24"/>
        </w:rPr>
      </w:pPr>
      <w:r>
        <w:rPr>
          <w:rFonts w:ascii="Calibri" w:eastAsia="Times New Roman" w:hAnsi="Calibri" w:cs="Calibri"/>
          <w:sz w:val="24"/>
          <w:szCs w:val="24"/>
        </w:rPr>
        <w:t>Inicjowaniem działań związanych z profilaktyką i rozwiązywaniem problemów uzależnień i przemocy w rodzinie oraz integracją społeczną osób uzależnionych w gminie Szczecinek zajmuje się Gminna Komisja Rozwiązywania Problemów Alkoholowych. Wybrane dane dotyczące działań podejmowanych przez Komisję, a także lokalnego rynku napojów alkoholowych przedstawia poniższy wykres.</w:t>
      </w:r>
    </w:p>
    <w:p w14:paraId="440E8A15" w14:textId="77777777" w:rsidR="00E04C0F" w:rsidRDefault="00E04C0F" w:rsidP="00F86A1C">
      <w:pPr>
        <w:spacing w:after="0" w:line="360" w:lineRule="auto"/>
        <w:jc w:val="both"/>
        <w:rPr>
          <w:rFonts w:ascii="Calibri" w:eastAsia="Times New Roman" w:hAnsi="Calibri" w:cs="Calibri"/>
          <w:sz w:val="24"/>
          <w:szCs w:val="24"/>
          <w:lang w:eastAsia="pl-PL"/>
        </w:rPr>
      </w:pPr>
    </w:p>
    <w:p w14:paraId="7CD42895" w14:textId="77777777" w:rsidR="00CD5DC7" w:rsidRDefault="00CD5DC7" w:rsidP="00F86A1C">
      <w:pPr>
        <w:spacing w:after="0" w:line="360" w:lineRule="auto"/>
        <w:jc w:val="both"/>
        <w:rPr>
          <w:rFonts w:ascii="Calibri" w:eastAsia="Times New Roman" w:hAnsi="Calibri" w:cs="Calibri"/>
          <w:sz w:val="24"/>
          <w:szCs w:val="24"/>
          <w:lang w:eastAsia="pl-PL"/>
        </w:rPr>
      </w:pPr>
    </w:p>
    <w:p w14:paraId="7225DDFA" w14:textId="77777777" w:rsidR="00C06FE6" w:rsidRDefault="00531C1C" w:rsidP="00C06FE6">
      <w:pPr>
        <w:pStyle w:val="Spistabeliwykresw"/>
        <w:spacing w:after="120" w:line="240" w:lineRule="auto"/>
      </w:pPr>
      <w:bookmarkStart w:id="84" w:name="_Toc491715884"/>
      <w:bookmarkStart w:id="85" w:name="_Toc514360136"/>
      <w:r>
        <w:lastRenderedPageBreak/>
        <w:t>Wykres 23</w:t>
      </w:r>
      <w:r w:rsidR="00C06FE6" w:rsidRPr="00216DC6">
        <w:t>. Wybrane dane dotyczące rynku napojów alkoholowych w gminie oraz </w:t>
      </w:r>
      <w:r w:rsidR="00577021">
        <w:t xml:space="preserve">działalności </w:t>
      </w:r>
      <w:r w:rsidR="006C4745">
        <w:t>GKRPA w l</w:t>
      </w:r>
      <w:r w:rsidR="00F86A1C">
        <w:t>atach 2015</w:t>
      </w:r>
      <w:r w:rsidR="00C06FE6" w:rsidRPr="00216DC6">
        <w:t>-201</w:t>
      </w:r>
      <w:bookmarkEnd w:id="84"/>
      <w:r w:rsidR="00F86A1C">
        <w:t>7</w:t>
      </w:r>
      <w:bookmarkEnd w:id="85"/>
    </w:p>
    <w:p w14:paraId="31C1B7C8" w14:textId="77777777" w:rsidR="00C06FE6" w:rsidRDefault="00C06FE6" w:rsidP="005843EB">
      <w:pPr>
        <w:spacing w:after="0" w:line="360" w:lineRule="auto"/>
      </w:pPr>
      <w:r w:rsidRPr="005843EB">
        <w:rPr>
          <w:noProof/>
          <w:lang w:eastAsia="pl-PL"/>
        </w:rPr>
        <w:drawing>
          <wp:inline distT="0" distB="0" distL="0" distR="0" wp14:anchorId="0F54ADAD" wp14:editId="3E976D69">
            <wp:extent cx="5760000" cy="4460681"/>
            <wp:effectExtent l="0" t="0" r="0" b="0"/>
            <wp:docPr id="20"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FB44626" w14:textId="77777777" w:rsidR="00C06FE6" w:rsidRDefault="00C06FE6" w:rsidP="005843EB">
      <w:pPr>
        <w:pStyle w:val="NormalnyWeb"/>
        <w:spacing w:before="0" w:beforeAutospacing="0" w:after="0" w:afterAutospacing="0" w:line="360" w:lineRule="auto"/>
        <w:jc w:val="center"/>
        <w:rPr>
          <w:rFonts w:asciiTheme="minorHAnsi" w:hAnsiTheme="minorHAnsi"/>
          <w:sz w:val="20"/>
          <w:szCs w:val="20"/>
        </w:rPr>
      </w:pPr>
      <w:r w:rsidRPr="00235687">
        <w:rPr>
          <w:rFonts w:ascii="Calibri" w:hAnsi="Calibri"/>
          <w:sz w:val="20"/>
          <w:szCs w:val="20"/>
        </w:rPr>
        <w:t>Źródło danych:</w:t>
      </w:r>
      <w:r w:rsidRPr="00235687">
        <w:rPr>
          <w:sz w:val="20"/>
          <w:szCs w:val="20"/>
        </w:rPr>
        <w:t xml:space="preserve"> </w:t>
      </w:r>
      <w:r>
        <w:rPr>
          <w:rFonts w:asciiTheme="minorHAnsi" w:hAnsiTheme="minorHAnsi"/>
          <w:sz w:val="20"/>
          <w:szCs w:val="20"/>
        </w:rPr>
        <w:t xml:space="preserve">Urząd </w:t>
      </w:r>
      <w:r w:rsidR="00E36FE6">
        <w:rPr>
          <w:rFonts w:asciiTheme="minorHAnsi" w:hAnsiTheme="minorHAnsi"/>
          <w:sz w:val="20"/>
          <w:szCs w:val="20"/>
        </w:rPr>
        <w:t xml:space="preserve">Gminy </w:t>
      </w:r>
      <w:r w:rsidR="002A7740">
        <w:rPr>
          <w:rFonts w:asciiTheme="minorHAnsi" w:hAnsiTheme="minorHAnsi"/>
          <w:sz w:val="20"/>
          <w:szCs w:val="20"/>
        </w:rPr>
        <w:t>Szczecinek</w:t>
      </w:r>
      <w:r w:rsidR="000003BA">
        <w:rPr>
          <w:rFonts w:asciiTheme="minorHAnsi" w:hAnsiTheme="minorHAnsi"/>
          <w:sz w:val="20"/>
          <w:szCs w:val="20"/>
        </w:rPr>
        <w:t>.</w:t>
      </w:r>
    </w:p>
    <w:p w14:paraId="71F41F7B" w14:textId="77777777" w:rsidR="004B7EAA" w:rsidRPr="00292924" w:rsidRDefault="004B7EAA" w:rsidP="00292924">
      <w:pPr>
        <w:spacing w:after="0" w:line="360" w:lineRule="auto"/>
        <w:ind w:firstLine="709"/>
        <w:jc w:val="both"/>
        <w:rPr>
          <w:rFonts w:ascii="Calibri" w:eastAsia="Times New Roman" w:hAnsi="Calibri" w:cs="Calibri"/>
          <w:sz w:val="24"/>
          <w:szCs w:val="24"/>
          <w:lang w:eastAsia="pl-PL"/>
        </w:rPr>
      </w:pPr>
    </w:p>
    <w:p w14:paraId="3D689F4E" w14:textId="77777777" w:rsidR="00C57797" w:rsidRDefault="00C57797" w:rsidP="00C57797">
      <w:pPr>
        <w:spacing w:after="0" w:line="360" w:lineRule="auto"/>
        <w:ind w:firstLine="709"/>
        <w:jc w:val="both"/>
        <w:rPr>
          <w:rFonts w:ascii="Calibri" w:eastAsia="Times New Roman" w:hAnsi="Calibri" w:cs="Calibri"/>
          <w:sz w:val="24"/>
          <w:szCs w:val="24"/>
        </w:rPr>
      </w:pPr>
      <w:r>
        <w:rPr>
          <w:rFonts w:ascii="Calibri" w:eastAsia="Times New Roman" w:hAnsi="Calibri" w:cs="Calibri"/>
          <w:sz w:val="24"/>
          <w:szCs w:val="24"/>
        </w:rPr>
        <w:t xml:space="preserve">W latach 2016-2017 uchwalony przez Radę Gminy limit punktów sprzedaży napojów alkoholowych w gminie był taki sam (60 w każdym roku). W 2017 roku liczba punktów </w:t>
      </w:r>
      <w:r>
        <w:rPr>
          <w:rFonts w:ascii="Calibri" w:eastAsia="Times New Roman" w:hAnsi="Calibri" w:cs="Calibri"/>
          <w:spacing w:val="-2"/>
          <w:sz w:val="24"/>
          <w:szCs w:val="24"/>
        </w:rPr>
        <w:t>sprzedaży napojów alkoholowych była wyższa niż w 2016 roku (30 w 2016 r.,</w:t>
      </w:r>
      <w:r>
        <w:rPr>
          <w:rFonts w:ascii="Calibri" w:eastAsia="Times New Roman" w:hAnsi="Calibri" w:cs="Calibri"/>
          <w:sz w:val="24"/>
          <w:szCs w:val="24"/>
        </w:rPr>
        <w:t xml:space="preserve"> 35 w 2017 r.). W 2017 roku liczba obowiązujących zezwoleń na sprzedaż napojów alkoholowych była znacznie niższa niż w roku poprzednim (84 w 2016 r., 28 w 2017 r.), z kolei liczba wydanych zezwoleń nieznacznie wyższa (23 w 2016 r., 28 w 2017 r.). Warto dodać, że w analizowanym okresie nie wydano żadnej decyzji w sprawie cofnięcia zezwolenia na sprzedaż napojów alkoholowych.</w:t>
      </w:r>
    </w:p>
    <w:p w14:paraId="71B44348" w14:textId="77777777" w:rsidR="00C57797" w:rsidRDefault="00C57797" w:rsidP="00C57797">
      <w:pPr>
        <w:spacing w:after="0" w:line="360" w:lineRule="auto"/>
        <w:ind w:firstLine="709"/>
        <w:jc w:val="both"/>
        <w:rPr>
          <w:rFonts w:ascii="Calibri" w:eastAsia="Times New Roman" w:hAnsi="Calibri" w:cs="Calibri"/>
          <w:sz w:val="24"/>
          <w:szCs w:val="24"/>
        </w:rPr>
      </w:pPr>
      <w:r>
        <w:rPr>
          <w:rFonts w:ascii="Calibri" w:eastAsia="Times New Roman" w:hAnsi="Calibri" w:cs="Calibri"/>
          <w:sz w:val="24"/>
          <w:szCs w:val="24"/>
        </w:rPr>
        <w:t>W 2017 roku liczba osób z problemem alkoholowym, z którymi GKRPA przeprowadziła rozmowy, była wyższa niż w 2016 roku (30 w 2016 r., 38 w 2017 r.), podobnie jak liczba członków rodzin tych osób, z którymi Komisja przeprowadziła rozmowy (89 w 2016 r., 114 w 2017 r.).</w:t>
      </w:r>
    </w:p>
    <w:p w14:paraId="2B861A18" w14:textId="77777777" w:rsidR="00C57797" w:rsidRDefault="00C57797" w:rsidP="00C57797">
      <w:pPr>
        <w:spacing w:after="0" w:line="360" w:lineRule="auto"/>
        <w:ind w:firstLine="709"/>
        <w:jc w:val="both"/>
        <w:rPr>
          <w:rFonts w:ascii="Calibri" w:eastAsia="Times New Roman" w:hAnsi="Calibri" w:cs="Calibri"/>
          <w:sz w:val="24"/>
          <w:szCs w:val="24"/>
        </w:rPr>
      </w:pPr>
      <w:r>
        <w:rPr>
          <w:rFonts w:ascii="Calibri" w:eastAsia="Times New Roman" w:hAnsi="Calibri" w:cs="Calibri"/>
          <w:sz w:val="24"/>
          <w:szCs w:val="24"/>
        </w:rPr>
        <w:lastRenderedPageBreak/>
        <w:t>W latach 2016-2017 GKRPA podejmowała również czynności zmierzające do orzeczenia o zastosowaniu wobec osoby uzależnionej obowiązku poddania się leczeniu w placówce leczenia uzależnień (wobec 30 osób w 2016 r. i 27 w 2017 r.), a także występowała w tej sprawie do sądu (w przypadku 10 osób w 2016 r. i 11 w 2017 r.).</w:t>
      </w:r>
    </w:p>
    <w:p w14:paraId="52A3C4CA" w14:textId="77777777" w:rsidR="00C57797" w:rsidRDefault="00C57797" w:rsidP="00C57797">
      <w:pPr>
        <w:spacing w:after="0" w:line="360" w:lineRule="auto"/>
        <w:ind w:firstLine="709"/>
        <w:jc w:val="both"/>
        <w:rPr>
          <w:rFonts w:ascii="Calibri" w:eastAsia="Times New Roman" w:hAnsi="Calibri" w:cs="Calibri"/>
          <w:sz w:val="24"/>
          <w:szCs w:val="24"/>
        </w:rPr>
      </w:pPr>
      <w:r>
        <w:rPr>
          <w:rFonts w:ascii="Calibri" w:eastAsia="Times New Roman" w:hAnsi="Calibri" w:cs="Calibri"/>
          <w:sz w:val="24"/>
          <w:szCs w:val="24"/>
        </w:rPr>
        <w:t xml:space="preserve">W latach 2016-2017 członkowie GKRPA kontaktowali się z odpowiednio 78 i 14 osobami doznającymi przemocy w rodzinie, odpowiednio 32 i 27 osobami stosującymi przemoc w rodzinie oraz z odpowiednio 24 i 11 świadkami przemocy w rodzinie. </w:t>
      </w:r>
    </w:p>
    <w:p w14:paraId="6FC14A74" w14:textId="77777777" w:rsidR="00C57797" w:rsidRPr="00A13903" w:rsidRDefault="00C57797" w:rsidP="00A13903">
      <w:pPr>
        <w:spacing w:after="0" w:line="360" w:lineRule="auto"/>
        <w:ind w:firstLine="709"/>
        <w:jc w:val="both"/>
        <w:rPr>
          <w:rStyle w:val="Pogrubienie"/>
          <w:rFonts w:ascii="Calibri" w:eastAsia="Times New Roman" w:hAnsi="Calibri" w:cs="Calibri"/>
          <w:b w:val="0"/>
          <w:color w:val="000000"/>
          <w:sz w:val="24"/>
          <w:szCs w:val="24"/>
        </w:rPr>
      </w:pPr>
      <w:r>
        <w:rPr>
          <w:rFonts w:ascii="Calibri" w:eastAsia="Times New Roman" w:hAnsi="Calibri" w:cs="Calibri"/>
          <w:sz w:val="24"/>
          <w:szCs w:val="24"/>
        </w:rPr>
        <w:t xml:space="preserve">Obok Gminnej Komisji Rozwiązywania Problemów Alkoholowych istotną rolę w profilaktyce i rozwiązywaniu problemów uzależnień oraz przeciwdziałaniu przemocy w rodzinie na terenie gminy odgrywają: w Szczecinku – Punkt Konsultacyjny przy Urzędzie Gminy Szczecinek, Gminny Ośrodek Pomocy Społecznej, Zespół Interdyscyplinarny w Gminie Szczecinek, </w:t>
      </w:r>
      <w:r>
        <w:rPr>
          <w:rFonts w:ascii="Calibri" w:eastAsia="Times New Roman" w:hAnsi="Calibri" w:cs="Calibri"/>
          <w:color w:val="000000"/>
          <w:sz w:val="24"/>
          <w:szCs w:val="24"/>
        </w:rPr>
        <w:t xml:space="preserve">„Patronka” Sp. z o.o. Oddział Terapii Uzależnienia od Alkoholu, </w:t>
      </w:r>
      <w:r w:rsidRPr="00C57797">
        <w:rPr>
          <w:rStyle w:val="Pogrubienie"/>
          <w:rFonts w:ascii="Calibri" w:eastAsia="Times New Roman" w:hAnsi="Calibri" w:cs="Calibri"/>
          <w:b w:val="0"/>
          <w:color w:val="000000"/>
          <w:sz w:val="24"/>
          <w:szCs w:val="24"/>
        </w:rPr>
        <w:t xml:space="preserve">Powiatowe Centrum </w:t>
      </w:r>
      <w:r w:rsidRPr="00A13903">
        <w:rPr>
          <w:rStyle w:val="Pogrubienie"/>
          <w:rFonts w:ascii="Calibri" w:eastAsia="Times New Roman" w:hAnsi="Calibri" w:cs="Calibri"/>
          <w:b w:val="0"/>
          <w:color w:val="000000"/>
          <w:sz w:val="24"/>
          <w:szCs w:val="24"/>
        </w:rPr>
        <w:t xml:space="preserve">Pomocy Rodzinie, Powiatowy Ośrodek Interwencji Kryzysowej, Poradnia Psychologiczno-Pedagogiczna, </w:t>
      </w:r>
      <w:r w:rsidR="00A13903" w:rsidRPr="00A13903">
        <w:rPr>
          <w:rStyle w:val="Pogrubienie"/>
          <w:rFonts w:ascii="Calibri" w:eastAsia="Times New Roman" w:hAnsi="Calibri" w:cs="Calibri"/>
          <w:b w:val="0"/>
          <w:color w:val="000000"/>
          <w:sz w:val="24"/>
          <w:szCs w:val="24"/>
        </w:rPr>
        <w:t xml:space="preserve">Punkt Konsultacyjny ds. przemocy domowej, </w:t>
      </w:r>
      <w:r w:rsidR="00A13903" w:rsidRPr="00A13903">
        <w:rPr>
          <w:rFonts w:eastAsia="Calibri" w:cs="font176"/>
          <w:bCs/>
          <w:sz w:val="24"/>
          <w:szCs w:val="24"/>
        </w:rPr>
        <w:t>Klub Abstynenta „Bartek”</w:t>
      </w:r>
      <w:r w:rsidR="00A13903">
        <w:rPr>
          <w:rStyle w:val="Pogrubienie"/>
          <w:rFonts w:ascii="Calibri" w:eastAsia="Times New Roman" w:hAnsi="Calibri" w:cs="Calibri"/>
          <w:b w:val="0"/>
          <w:color w:val="000000"/>
          <w:sz w:val="24"/>
          <w:szCs w:val="24"/>
        </w:rPr>
        <w:t xml:space="preserve">, </w:t>
      </w:r>
      <w:r w:rsidRPr="00C57797">
        <w:rPr>
          <w:rStyle w:val="Pogrubienie"/>
          <w:rFonts w:ascii="Calibri" w:eastAsia="Times New Roman" w:hAnsi="Calibri" w:cs="Calibri"/>
          <w:b w:val="0"/>
          <w:color w:val="000000"/>
          <w:sz w:val="24"/>
          <w:szCs w:val="24"/>
        </w:rPr>
        <w:t>Komenda Powiatowa Policji, Sąd Rejonowy – Zespół Kuratorów Rodzinnych, Prokuratura Rejonowa, a także Specjalistyczny Ośrode</w:t>
      </w:r>
      <w:r w:rsidR="00A13903">
        <w:rPr>
          <w:rStyle w:val="Pogrubienie"/>
          <w:rFonts w:ascii="Calibri" w:eastAsia="Times New Roman" w:hAnsi="Calibri" w:cs="Calibri"/>
          <w:b w:val="0"/>
          <w:color w:val="000000"/>
          <w:sz w:val="24"/>
          <w:szCs w:val="24"/>
        </w:rPr>
        <w:t>k Wsparcia dla Ofiar Przemocy w </w:t>
      </w:r>
      <w:r w:rsidRPr="00C57797">
        <w:rPr>
          <w:rStyle w:val="Pogrubienie"/>
          <w:rFonts w:ascii="Calibri" w:eastAsia="Times New Roman" w:hAnsi="Calibri" w:cs="Calibri"/>
          <w:b w:val="0"/>
          <w:color w:val="000000"/>
          <w:sz w:val="24"/>
          <w:szCs w:val="24"/>
        </w:rPr>
        <w:t>Rodzinie w Białogardzie.</w:t>
      </w:r>
    </w:p>
    <w:p w14:paraId="65523282" w14:textId="77777777" w:rsidR="004D552E" w:rsidRPr="00DA156D" w:rsidRDefault="004D552E" w:rsidP="00DA156D">
      <w:pPr>
        <w:spacing w:after="0" w:line="360" w:lineRule="auto"/>
        <w:ind w:firstLine="709"/>
        <w:jc w:val="both"/>
        <w:rPr>
          <w:rFonts w:ascii="Calibri" w:hAnsi="Calibri" w:cs="Calibri"/>
          <w:sz w:val="24"/>
          <w:szCs w:val="24"/>
        </w:rPr>
      </w:pPr>
      <w:r w:rsidRPr="00DA156D">
        <w:rPr>
          <w:sz w:val="24"/>
          <w:szCs w:val="24"/>
        </w:rPr>
        <w:t>Dane szczegółowe na ich temat podmiotów mogących wspierać mieszkańców gminy dotkniętych problemami uzależnień i przemocy przedstawia poniższa tabela.</w:t>
      </w:r>
    </w:p>
    <w:p w14:paraId="1D68947F" w14:textId="77777777" w:rsidR="00DA156D" w:rsidRDefault="00DA156D" w:rsidP="00DA156D">
      <w:pPr>
        <w:spacing w:after="0" w:line="360" w:lineRule="auto"/>
        <w:ind w:firstLine="709"/>
        <w:jc w:val="both"/>
        <w:rPr>
          <w:rFonts w:ascii="Calibri" w:hAnsi="Calibri" w:cs="Calibri"/>
        </w:rPr>
      </w:pPr>
    </w:p>
    <w:p w14:paraId="50159BDC" w14:textId="77777777" w:rsidR="00DA156D" w:rsidRDefault="00DA156D" w:rsidP="00DA156D">
      <w:pPr>
        <w:pStyle w:val="StylSpistabel"/>
        <w:rPr>
          <w:rFonts w:ascii="Calibri" w:eastAsia="Calibri" w:hAnsi="Calibri" w:cs="Calibri"/>
        </w:rPr>
      </w:pPr>
      <w:bookmarkStart w:id="86" w:name="_Toc514360108"/>
      <w:r>
        <w:rPr>
          <w:rFonts w:ascii="Calibri" w:eastAsia="Calibri" w:hAnsi="Calibri" w:cs="Calibri"/>
        </w:rPr>
        <w:t>Tabela 7. Podmioty mogące wspierać mieszkańców gminy dotkniętych problemami uzależnień i przemocy w rodzinie</w:t>
      </w:r>
      <w:bookmarkEnd w:id="86"/>
    </w:p>
    <w:p w14:paraId="68092AF3" w14:textId="77777777" w:rsidR="00DA156D" w:rsidRDefault="00DA156D" w:rsidP="00DA156D">
      <w:pPr>
        <w:pStyle w:val="StylSpistabel"/>
        <w:rPr>
          <w:rFonts w:ascii="Calibri" w:hAnsi="Calibri" w:cs="Calibri"/>
        </w:rPr>
      </w:pPr>
    </w:p>
    <w:tbl>
      <w:tblPr>
        <w:tblW w:w="0" w:type="auto"/>
        <w:tblInd w:w="85" w:type="dxa"/>
        <w:tblBorders>
          <w:top w:val="single" w:sz="4" w:space="0" w:color="DA251D"/>
          <w:left w:val="single" w:sz="4" w:space="0" w:color="DA251D"/>
          <w:bottom w:val="single" w:sz="4" w:space="0" w:color="DA251D"/>
          <w:right w:val="single" w:sz="4" w:space="0" w:color="DA251D"/>
          <w:insideH w:val="single" w:sz="4" w:space="0" w:color="DA251D"/>
          <w:insideV w:val="single" w:sz="4" w:space="0" w:color="DA251D"/>
        </w:tblBorders>
        <w:tblLayout w:type="fixed"/>
        <w:tblCellMar>
          <w:top w:w="28" w:type="dxa"/>
          <w:left w:w="85" w:type="dxa"/>
          <w:bottom w:w="28" w:type="dxa"/>
          <w:right w:w="85" w:type="dxa"/>
        </w:tblCellMar>
        <w:tblLook w:val="0000" w:firstRow="0" w:lastRow="0" w:firstColumn="0" w:lastColumn="0" w:noHBand="0" w:noVBand="0"/>
      </w:tblPr>
      <w:tblGrid>
        <w:gridCol w:w="5670"/>
        <w:gridCol w:w="3402"/>
      </w:tblGrid>
      <w:tr w:rsidR="00DA156D" w14:paraId="6536D2FC" w14:textId="77777777" w:rsidTr="0071100A">
        <w:trPr>
          <w:trHeight w:val="284"/>
        </w:trPr>
        <w:tc>
          <w:tcPr>
            <w:tcW w:w="5670" w:type="dxa"/>
            <w:shd w:val="clear" w:color="auto" w:fill="FFF500"/>
            <w:vAlign w:val="center"/>
          </w:tcPr>
          <w:p w14:paraId="42C198EC" w14:textId="77777777" w:rsidR="00DA156D" w:rsidRPr="00C57797" w:rsidRDefault="00DA156D" w:rsidP="00DA156D">
            <w:pPr>
              <w:spacing w:after="0" w:line="240" w:lineRule="auto"/>
              <w:rPr>
                <w:rFonts w:ascii="Calibri" w:hAnsi="Calibri" w:cs="Calibri"/>
                <w:b/>
              </w:rPr>
            </w:pPr>
            <w:r w:rsidRPr="00C57797">
              <w:rPr>
                <w:rFonts w:ascii="Calibri" w:hAnsi="Calibri" w:cs="Calibri"/>
                <w:b/>
              </w:rPr>
              <w:t>nazwa jednostki</w:t>
            </w:r>
          </w:p>
        </w:tc>
        <w:tc>
          <w:tcPr>
            <w:tcW w:w="3402" w:type="dxa"/>
            <w:shd w:val="clear" w:color="auto" w:fill="FFF500"/>
            <w:vAlign w:val="center"/>
          </w:tcPr>
          <w:p w14:paraId="18147E1D" w14:textId="77777777" w:rsidR="00DA156D" w:rsidRPr="00C57797" w:rsidRDefault="00DA156D" w:rsidP="00DA156D">
            <w:pPr>
              <w:spacing w:after="0" w:line="240" w:lineRule="auto"/>
            </w:pPr>
            <w:r w:rsidRPr="00C57797">
              <w:rPr>
                <w:rFonts w:ascii="Calibri" w:hAnsi="Calibri" w:cs="Calibri"/>
                <w:b/>
              </w:rPr>
              <w:t>adres jednostki</w:t>
            </w:r>
          </w:p>
        </w:tc>
      </w:tr>
      <w:tr w:rsidR="00C57797" w14:paraId="0BAAC04D" w14:textId="77777777" w:rsidTr="0071100A">
        <w:trPr>
          <w:trHeight w:val="284"/>
        </w:trPr>
        <w:tc>
          <w:tcPr>
            <w:tcW w:w="5670" w:type="dxa"/>
            <w:shd w:val="clear" w:color="auto" w:fill="FFFFFF"/>
            <w:vAlign w:val="center"/>
          </w:tcPr>
          <w:p w14:paraId="0348ED16" w14:textId="77777777" w:rsidR="00C57797" w:rsidRDefault="00C57797" w:rsidP="004B3799">
            <w:pPr>
              <w:spacing w:after="0" w:line="240" w:lineRule="auto"/>
              <w:rPr>
                <w:rFonts w:ascii="Calibri" w:hAnsi="Calibri" w:cs="Calibri"/>
              </w:rPr>
            </w:pPr>
            <w:r w:rsidRPr="00D46462">
              <w:t>Gminna Komisja Rozwiąz</w:t>
            </w:r>
            <w:r w:rsidR="003F7A20">
              <w:t>ywania Problemów Alkoholowych w </w:t>
            </w:r>
            <w:r w:rsidRPr="00D46462">
              <w:t>Gminie Szczecinek</w:t>
            </w:r>
          </w:p>
        </w:tc>
        <w:tc>
          <w:tcPr>
            <w:tcW w:w="3402" w:type="dxa"/>
            <w:shd w:val="clear" w:color="auto" w:fill="FFFFFF"/>
            <w:vAlign w:val="center"/>
          </w:tcPr>
          <w:p w14:paraId="1FBC08CF" w14:textId="77777777" w:rsidR="00C57797" w:rsidRDefault="00C57797" w:rsidP="004B3799">
            <w:pPr>
              <w:spacing w:after="0" w:line="240" w:lineRule="auto"/>
            </w:pPr>
            <w:r w:rsidRPr="00D46462">
              <w:t>ul. Pilska 3, 78-400 Szczecinek</w:t>
            </w:r>
          </w:p>
        </w:tc>
      </w:tr>
      <w:tr w:rsidR="00C57797" w14:paraId="16DDB8FC" w14:textId="77777777" w:rsidTr="0071100A">
        <w:trPr>
          <w:trHeight w:val="284"/>
        </w:trPr>
        <w:tc>
          <w:tcPr>
            <w:tcW w:w="5670" w:type="dxa"/>
            <w:shd w:val="clear" w:color="auto" w:fill="FFFFFF"/>
            <w:vAlign w:val="center"/>
          </w:tcPr>
          <w:p w14:paraId="309FFEF3" w14:textId="77777777" w:rsidR="00C57797" w:rsidRDefault="00C57797" w:rsidP="004B3799">
            <w:pPr>
              <w:spacing w:after="0" w:line="240" w:lineRule="auto"/>
              <w:rPr>
                <w:rFonts w:ascii="Calibri" w:hAnsi="Calibri" w:cs="Calibri"/>
              </w:rPr>
            </w:pPr>
            <w:r w:rsidRPr="00D46462">
              <w:t>Punkt Konsultacyjny przy Urzędzie Gminy Szczecinek</w:t>
            </w:r>
          </w:p>
        </w:tc>
        <w:tc>
          <w:tcPr>
            <w:tcW w:w="3402" w:type="dxa"/>
            <w:shd w:val="clear" w:color="auto" w:fill="FFFFFF"/>
            <w:vAlign w:val="center"/>
          </w:tcPr>
          <w:p w14:paraId="050473DE" w14:textId="77777777" w:rsidR="00C57797" w:rsidRDefault="00C57797" w:rsidP="004B3799">
            <w:pPr>
              <w:spacing w:after="0" w:line="240" w:lineRule="auto"/>
            </w:pPr>
            <w:r w:rsidRPr="00D46462">
              <w:t>ul. Pilska 3, 78-400 Szczecinek</w:t>
            </w:r>
          </w:p>
        </w:tc>
      </w:tr>
      <w:tr w:rsidR="00C57797" w14:paraId="7EC14698" w14:textId="77777777" w:rsidTr="0071100A">
        <w:trPr>
          <w:trHeight w:val="284"/>
        </w:trPr>
        <w:tc>
          <w:tcPr>
            <w:tcW w:w="5670" w:type="dxa"/>
            <w:shd w:val="clear" w:color="auto" w:fill="FFFFFF"/>
            <w:vAlign w:val="center"/>
          </w:tcPr>
          <w:p w14:paraId="530E4AE7" w14:textId="77777777" w:rsidR="00C57797" w:rsidRDefault="00C57797" w:rsidP="004B3799">
            <w:pPr>
              <w:spacing w:after="0" w:line="240" w:lineRule="auto"/>
              <w:rPr>
                <w:rFonts w:ascii="Calibri" w:hAnsi="Calibri" w:cs="Calibri"/>
              </w:rPr>
            </w:pPr>
            <w:r w:rsidRPr="00D46462">
              <w:t>Gminny Ośrodek Pomocy Społecznej w Szczecinku</w:t>
            </w:r>
          </w:p>
        </w:tc>
        <w:tc>
          <w:tcPr>
            <w:tcW w:w="3402" w:type="dxa"/>
            <w:shd w:val="clear" w:color="auto" w:fill="FFFFFF"/>
            <w:vAlign w:val="center"/>
          </w:tcPr>
          <w:p w14:paraId="665C51F6" w14:textId="77777777" w:rsidR="00C57797" w:rsidRDefault="00C57797" w:rsidP="004B3799">
            <w:pPr>
              <w:spacing w:after="0" w:line="240" w:lineRule="auto"/>
            </w:pPr>
            <w:r w:rsidRPr="00D46462">
              <w:t>ul. Pilska 3, 78-400 Szczecinek</w:t>
            </w:r>
          </w:p>
        </w:tc>
      </w:tr>
      <w:tr w:rsidR="00C57797" w14:paraId="71C20593" w14:textId="77777777" w:rsidTr="0071100A">
        <w:trPr>
          <w:trHeight w:val="284"/>
        </w:trPr>
        <w:tc>
          <w:tcPr>
            <w:tcW w:w="5670" w:type="dxa"/>
            <w:shd w:val="clear" w:color="auto" w:fill="FFFFFF"/>
            <w:vAlign w:val="center"/>
          </w:tcPr>
          <w:p w14:paraId="57BE3B90" w14:textId="77777777" w:rsidR="00C57797" w:rsidRDefault="00C57797" w:rsidP="004B3799">
            <w:pPr>
              <w:spacing w:after="0" w:line="240" w:lineRule="auto"/>
              <w:rPr>
                <w:rFonts w:ascii="Calibri" w:hAnsi="Calibri" w:cs="Calibri"/>
              </w:rPr>
            </w:pPr>
            <w:r w:rsidRPr="00D46462">
              <w:t>Zespół Interdyscyplinarny w Gminie Szczecinek</w:t>
            </w:r>
          </w:p>
        </w:tc>
        <w:tc>
          <w:tcPr>
            <w:tcW w:w="3402" w:type="dxa"/>
            <w:shd w:val="clear" w:color="auto" w:fill="FFFFFF"/>
            <w:vAlign w:val="center"/>
          </w:tcPr>
          <w:p w14:paraId="37FFF761" w14:textId="77777777" w:rsidR="00C57797" w:rsidRDefault="00C57797" w:rsidP="004B3799">
            <w:pPr>
              <w:spacing w:after="0" w:line="240" w:lineRule="auto"/>
            </w:pPr>
            <w:r w:rsidRPr="00D46462">
              <w:t>ul. Pilska 3, 78-400 Szczecinek</w:t>
            </w:r>
          </w:p>
        </w:tc>
      </w:tr>
      <w:tr w:rsidR="00C57797" w14:paraId="3A7BDF8F" w14:textId="77777777" w:rsidTr="0071100A">
        <w:trPr>
          <w:trHeight w:val="284"/>
        </w:trPr>
        <w:tc>
          <w:tcPr>
            <w:tcW w:w="5670" w:type="dxa"/>
            <w:shd w:val="clear" w:color="auto" w:fill="FFFFFF"/>
            <w:vAlign w:val="center"/>
          </w:tcPr>
          <w:p w14:paraId="3B5CC13A" w14:textId="77777777" w:rsidR="00C57797" w:rsidRDefault="00C57797" w:rsidP="004B3799">
            <w:pPr>
              <w:spacing w:after="0" w:line="240" w:lineRule="auto"/>
              <w:rPr>
                <w:rFonts w:ascii="Calibri" w:hAnsi="Calibri" w:cs="Calibri"/>
              </w:rPr>
            </w:pPr>
            <w:r w:rsidRPr="00D46462">
              <w:t>„Patronka” Sp. z o.o. Oddział Ter</w:t>
            </w:r>
            <w:r w:rsidR="00502341">
              <w:t>apii Uzależnienia od </w:t>
            </w:r>
            <w:r w:rsidR="004B3799">
              <w:t>Alkoholu w </w:t>
            </w:r>
            <w:r w:rsidRPr="00D46462">
              <w:t>Szczecinku</w:t>
            </w:r>
          </w:p>
        </w:tc>
        <w:tc>
          <w:tcPr>
            <w:tcW w:w="3402" w:type="dxa"/>
            <w:shd w:val="clear" w:color="auto" w:fill="FFFFFF"/>
            <w:vAlign w:val="center"/>
          </w:tcPr>
          <w:p w14:paraId="706DAC67" w14:textId="77777777" w:rsidR="004B3799" w:rsidRDefault="00C57797" w:rsidP="004B3799">
            <w:pPr>
              <w:spacing w:after="0" w:line="240" w:lineRule="auto"/>
            </w:pPr>
            <w:r w:rsidRPr="00D46462">
              <w:t xml:space="preserve">ul. Lelewela 15, </w:t>
            </w:r>
            <w:r w:rsidR="004B3799" w:rsidRPr="00D46462">
              <w:t>78-400 Szczecinek</w:t>
            </w:r>
          </w:p>
        </w:tc>
      </w:tr>
      <w:tr w:rsidR="00C57797" w14:paraId="3C4870D8" w14:textId="77777777" w:rsidTr="0071100A">
        <w:trPr>
          <w:trHeight w:val="284"/>
        </w:trPr>
        <w:tc>
          <w:tcPr>
            <w:tcW w:w="5670" w:type="dxa"/>
            <w:shd w:val="clear" w:color="auto" w:fill="FFFFFF"/>
            <w:vAlign w:val="center"/>
          </w:tcPr>
          <w:p w14:paraId="3D3C3968" w14:textId="77777777" w:rsidR="00C57797" w:rsidRDefault="004B3799" w:rsidP="004B3799">
            <w:pPr>
              <w:spacing w:after="0" w:line="240" w:lineRule="auto"/>
              <w:rPr>
                <w:rFonts w:ascii="Calibri" w:hAnsi="Calibri" w:cs="Calibri"/>
              </w:rPr>
            </w:pPr>
            <w:r w:rsidRPr="00D46462">
              <w:t>Powiatowe Centrum Pomocy Rodzinie w Szczecinku</w:t>
            </w:r>
          </w:p>
        </w:tc>
        <w:tc>
          <w:tcPr>
            <w:tcW w:w="3402" w:type="dxa"/>
            <w:shd w:val="clear" w:color="auto" w:fill="FFFFFF"/>
            <w:vAlign w:val="center"/>
          </w:tcPr>
          <w:p w14:paraId="4A73170F" w14:textId="77777777" w:rsidR="004B3799" w:rsidRDefault="004B3799" w:rsidP="004B3799">
            <w:pPr>
              <w:spacing w:after="0" w:line="240" w:lineRule="auto"/>
            </w:pPr>
            <w:r w:rsidRPr="00D46462">
              <w:t>ul. Wiatraczna 1,</w:t>
            </w:r>
            <w:r w:rsidR="00502341">
              <w:t xml:space="preserve"> </w:t>
            </w:r>
            <w:r w:rsidRPr="00D46462">
              <w:t>78-400 Szczecinek</w:t>
            </w:r>
          </w:p>
        </w:tc>
      </w:tr>
      <w:tr w:rsidR="004B3799" w14:paraId="57B8E7B8" w14:textId="77777777" w:rsidTr="0071100A">
        <w:trPr>
          <w:trHeight w:val="284"/>
        </w:trPr>
        <w:tc>
          <w:tcPr>
            <w:tcW w:w="5670" w:type="dxa"/>
            <w:shd w:val="clear" w:color="auto" w:fill="FFFFFF"/>
            <w:vAlign w:val="center"/>
          </w:tcPr>
          <w:p w14:paraId="421DD281" w14:textId="77777777" w:rsidR="004B3799" w:rsidRDefault="004B3799" w:rsidP="004B3799">
            <w:pPr>
              <w:spacing w:after="0" w:line="240" w:lineRule="auto"/>
              <w:rPr>
                <w:rFonts w:ascii="Calibri" w:hAnsi="Calibri" w:cs="Calibri"/>
              </w:rPr>
            </w:pPr>
            <w:r w:rsidRPr="00D46462">
              <w:t>Powiatowy Ośrodek Interwencji Kryzysowej w Szczecinku</w:t>
            </w:r>
          </w:p>
        </w:tc>
        <w:tc>
          <w:tcPr>
            <w:tcW w:w="3402" w:type="dxa"/>
            <w:shd w:val="clear" w:color="auto" w:fill="FFFFFF"/>
            <w:vAlign w:val="center"/>
          </w:tcPr>
          <w:p w14:paraId="0D217602" w14:textId="77777777" w:rsidR="004B3799" w:rsidRDefault="004B3799" w:rsidP="004B3799">
            <w:pPr>
              <w:spacing w:after="0" w:line="240" w:lineRule="auto"/>
            </w:pPr>
            <w:r w:rsidRPr="00D46462">
              <w:t>ul. Wiatraczna 1,</w:t>
            </w:r>
            <w:r w:rsidR="00502341">
              <w:t xml:space="preserve"> </w:t>
            </w:r>
            <w:r w:rsidRPr="00D46462">
              <w:t>78-400 Szczecinek</w:t>
            </w:r>
          </w:p>
        </w:tc>
      </w:tr>
      <w:tr w:rsidR="004B3799" w14:paraId="3219FC5E" w14:textId="77777777" w:rsidTr="0071100A">
        <w:trPr>
          <w:cantSplit/>
          <w:trHeight w:val="284"/>
        </w:trPr>
        <w:tc>
          <w:tcPr>
            <w:tcW w:w="5670" w:type="dxa"/>
            <w:shd w:val="clear" w:color="auto" w:fill="FFFFFF"/>
            <w:vAlign w:val="center"/>
          </w:tcPr>
          <w:p w14:paraId="6B9E5223" w14:textId="77777777" w:rsidR="004B3799" w:rsidRDefault="004B3799" w:rsidP="004B3799">
            <w:pPr>
              <w:spacing w:after="0" w:line="240" w:lineRule="auto"/>
              <w:rPr>
                <w:rFonts w:ascii="Calibri" w:hAnsi="Calibri" w:cs="Calibri"/>
              </w:rPr>
            </w:pPr>
            <w:r w:rsidRPr="00D46462">
              <w:t>Poradnia Psychologiczno-Pedagogiczna w Szczecinku</w:t>
            </w:r>
          </w:p>
        </w:tc>
        <w:tc>
          <w:tcPr>
            <w:tcW w:w="3402" w:type="dxa"/>
            <w:shd w:val="clear" w:color="auto" w:fill="FFFFFF"/>
            <w:vAlign w:val="center"/>
          </w:tcPr>
          <w:p w14:paraId="33C1EFD1" w14:textId="77777777" w:rsidR="004B3799" w:rsidRDefault="004B3799" w:rsidP="004B3799">
            <w:pPr>
              <w:spacing w:after="0" w:line="240" w:lineRule="auto"/>
            </w:pPr>
            <w:r w:rsidRPr="00D46462">
              <w:t>ul. Wiatraczna 1,</w:t>
            </w:r>
            <w:r w:rsidR="00502341">
              <w:t xml:space="preserve"> </w:t>
            </w:r>
            <w:r w:rsidRPr="00D46462">
              <w:t>78-400 Szczecinek</w:t>
            </w:r>
          </w:p>
        </w:tc>
      </w:tr>
      <w:tr w:rsidR="00DD5AC8" w14:paraId="61BA4EF0" w14:textId="77777777" w:rsidTr="0071100A">
        <w:trPr>
          <w:trHeight w:val="284"/>
        </w:trPr>
        <w:tc>
          <w:tcPr>
            <w:tcW w:w="5670" w:type="dxa"/>
            <w:shd w:val="clear" w:color="auto" w:fill="FFFFFF"/>
            <w:vAlign w:val="center"/>
          </w:tcPr>
          <w:p w14:paraId="29F37B04" w14:textId="77777777" w:rsidR="00DD5AC8" w:rsidRPr="00DD5AC8" w:rsidRDefault="00DD5AC8" w:rsidP="004B3799">
            <w:pPr>
              <w:spacing w:after="0" w:line="240" w:lineRule="auto"/>
            </w:pPr>
            <w:r w:rsidRPr="00DD5AC8">
              <w:t>Punkt Konsultacyjny ds. przemocy domowej w Szczecinku</w:t>
            </w:r>
          </w:p>
        </w:tc>
        <w:tc>
          <w:tcPr>
            <w:tcW w:w="3402" w:type="dxa"/>
            <w:shd w:val="clear" w:color="auto" w:fill="FFFFFF"/>
            <w:vAlign w:val="center"/>
          </w:tcPr>
          <w:p w14:paraId="7CC30C43" w14:textId="77777777" w:rsidR="00DD5AC8" w:rsidRPr="00D46462" w:rsidRDefault="00DD5AC8" w:rsidP="004B3799">
            <w:pPr>
              <w:spacing w:after="0" w:line="240" w:lineRule="auto"/>
            </w:pPr>
            <w:r>
              <w:t>ul. 1 Maja 12, 78-400 Szczecinek</w:t>
            </w:r>
          </w:p>
        </w:tc>
      </w:tr>
      <w:tr w:rsidR="004B3799" w14:paraId="58982471" w14:textId="77777777" w:rsidTr="0071100A">
        <w:trPr>
          <w:trHeight w:val="284"/>
        </w:trPr>
        <w:tc>
          <w:tcPr>
            <w:tcW w:w="5670" w:type="dxa"/>
            <w:shd w:val="clear" w:color="auto" w:fill="FFFFFF"/>
            <w:vAlign w:val="center"/>
          </w:tcPr>
          <w:p w14:paraId="43733CE8" w14:textId="77777777" w:rsidR="004B3799" w:rsidRPr="00A13903" w:rsidRDefault="00A13903" w:rsidP="004B3799">
            <w:pPr>
              <w:spacing w:after="0" w:line="240" w:lineRule="auto"/>
              <w:rPr>
                <w:rFonts w:ascii="Calibri" w:hAnsi="Calibri" w:cs="Calibri"/>
              </w:rPr>
            </w:pPr>
            <w:r w:rsidRPr="00A13903">
              <w:rPr>
                <w:rFonts w:eastAsia="Calibri" w:cs="font176"/>
                <w:bCs/>
              </w:rPr>
              <w:lastRenderedPageBreak/>
              <w:t>Klub Abstynenta „Bartek” w Szczecinku</w:t>
            </w:r>
          </w:p>
        </w:tc>
        <w:tc>
          <w:tcPr>
            <w:tcW w:w="3402" w:type="dxa"/>
            <w:shd w:val="clear" w:color="auto" w:fill="FFFFFF"/>
            <w:vAlign w:val="center"/>
          </w:tcPr>
          <w:p w14:paraId="36F46374" w14:textId="77777777" w:rsidR="004B3799" w:rsidRDefault="00A13903" w:rsidP="004B3799">
            <w:pPr>
              <w:spacing w:after="0" w:line="240" w:lineRule="auto"/>
              <w:rPr>
                <w:rFonts w:ascii="Calibri" w:hAnsi="Calibri" w:cs="Calibri"/>
              </w:rPr>
            </w:pPr>
            <w:r>
              <w:rPr>
                <w:rFonts w:eastAsia="Calibri" w:cs="font176"/>
                <w:bCs/>
              </w:rPr>
              <w:t>ul. Wł. Bartosz</w:t>
            </w:r>
            <w:r w:rsidR="00502341">
              <w:rPr>
                <w:rFonts w:eastAsia="Calibri" w:cs="font176"/>
                <w:bCs/>
              </w:rPr>
              <w:t xml:space="preserve">ewskiego 12, </w:t>
            </w:r>
            <w:r w:rsidR="00502341">
              <w:rPr>
                <w:rFonts w:eastAsia="Calibri" w:cs="font176"/>
                <w:bCs/>
              </w:rPr>
              <w:br/>
              <w:t>78-400 Szczecinek</w:t>
            </w:r>
          </w:p>
        </w:tc>
      </w:tr>
      <w:tr w:rsidR="00A13903" w14:paraId="42068B2A" w14:textId="77777777" w:rsidTr="0071100A">
        <w:trPr>
          <w:trHeight w:val="284"/>
        </w:trPr>
        <w:tc>
          <w:tcPr>
            <w:tcW w:w="5670" w:type="dxa"/>
            <w:shd w:val="clear" w:color="auto" w:fill="FFFFFF"/>
            <w:vAlign w:val="center"/>
          </w:tcPr>
          <w:p w14:paraId="5FBAF1F1" w14:textId="77777777" w:rsidR="00A13903" w:rsidRPr="00D46462" w:rsidRDefault="00A13903" w:rsidP="00A13903">
            <w:pPr>
              <w:spacing w:after="0" w:line="240" w:lineRule="auto"/>
            </w:pPr>
            <w:r w:rsidRPr="00D46462">
              <w:t>Komenda Powiatowa Policji w Szczecinku</w:t>
            </w:r>
          </w:p>
        </w:tc>
        <w:tc>
          <w:tcPr>
            <w:tcW w:w="3402" w:type="dxa"/>
            <w:shd w:val="clear" w:color="auto" w:fill="FFFFFF"/>
            <w:vAlign w:val="center"/>
          </w:tcPr>
          <w:p w14:paraId="21E0A429" w14:textId="77777777" w:rsidR="00A13903" w:rsidRPr="00D46462" w:rsidRDefault="00A13903" w:rsidP="00A13903">
            <w:pPr>
              <w:spacing w:after="0" w:line="240" w:lineRule="auto"/>
            </w:pPr>
            <w:r w:rsidRPr="00D46462">
              <w:t>ul. Polna 25, 78-400 Szczecinek</w:t>
            </w:r>
          </w:p>
        </w:tc>
      </w:tr>
      <w:tr w:rsidR="00A13903" w14:paraId="36C954CB" w14:textId="77777777" w:rsidTr="0071100A">
        <w:trPr>
          <w:trHeight w:val="284"/>
        </w:trPr>
        <w:tc>
          <w:tcPr>
            <w:tcW w:w="5670" w:type="dxa"/>
            <w:shd w:val="clear" w:color="auto" w:fill="FFFFFF"/>
            <w:vAlign w:val="center"/>
          </w:tcPr>
          <w:p w14:paraId="1015B509" w14:textId="77777777" w:rsidR="00A13903" w:rsidRPr="00D46462" w:rsidRDefault="00A13903" w:rsidP="00A13903">
            <w:pPr>
              <w:spacing w:after="0" w:line="240" w:lineRule="auto"/>
            </w:pPr>
            <w:r w:rsidRPr="00ED7ABA">
              <w:t>Sąd Rejonowy w Szczecin</w:t>
            </w:r>
            <w:r w:rsidR="00502341">
              <w:t>ku – Zespół Kuratorów Rodzinnych</w:t>
            </w:r>
          </w:p>
        </w:tc>
        <w:tc>
          <w:tcPr>
            <w:tcW w:w="3402" w:type="dxa"/>
            <w:shd w:val="clear" w:color="auto" w:fill="FFFFFF"/>
            <w:vAlign w:val="center"/>
          </w:tcPr>
          <w:p w14:paraId="2BCEC787" w14:textId="77777777" w:rsidR="00A13903" w:rsidRPr="00D46462" w:rsidRDefault="00A13903" w:rsidP="00A13903">
            <w:pPr>
              <w:spacing w:after="0" w:line="240" w:lineRule="auto"/>
            </w:pPr>
            <w:r w:rsidRPr="00ED7ABA">
              <w:t xml:space="preserve">ul. Bohaterów Warszawy 42, </w:t>
            </w:r>
            <w:r>
              <w:br/>
            </w:r>
            <w:r w:rsidRPr="00ED7ABA">
              <w:t>78-400 Szczecinek</w:t>
            </w:r>
          </w:p>
        </w:tc>
      </w:tr>
      <w:tr w:rsidR="00A13903" w14:paraId="722C4D01" w14:textId="77777777" w:rsidTr="0071100A">
        <w:trPr>
          <w:trHeight w:val="284"/>
        </w:trPr>
        <w:tc>
          <w:tcPr>
            <w:tcW w:w="5670" w:type="dxa"/>
            <w:shd w:val="clear" w:color="auto" w:fill="FFFFFF"/>
            <w:vAlign w:val="center"/>
          </w:tcPr>
          <w:p w14:paraId="64C6C5E9" w14:textId="77777777" w:rsidR="00A13903" w:rsidRPr="00D46462" w:rsidRDefault="00A13903" w:rsidP="00A13903">
            <w:pPr>
              <w:spacing w:after="0" w:line="240" w:lineRule="auto"/>
            </w:pPr>
            <w:r w:rsidRPr="00ED7ABA">
              <w:t>Prokuratura Rejonowa w Szczecinku</w:t>
            </w:r>
          </w:p>
        </w:tc>
        <w:tc>
          <w:tcPr>
            <w:tcW w:w="3402" w:type="dxa"/>
            <w:shd w:val="clear" w:color="auto" w:fill="FFFFFF"/>
            <w:vAlign w:val="center"/>
          </w:tcPr>
          <w:p w14:paraId="38A37780" w14:textId="77777777" w:rsidR="00A13903" w:rsidRPr="00D46462" w:rsidRDefault="00A13903" w:rsidP="00A13903">
            <w:pPr>
              <w:spacing w:after="0" w:line="240" w:lineRule="auto"/>
            </w:pPr>
            <w:r w:rsidRPr="00ED7ABA">
              <w:t>ul. Mickiewicza 16,</w:t>
            </w:r>
            <w:r w:rsidR="00502341">
              <w:t xml:space="preserve"> </w:t>
            </w:r>
            <w:r w:rsidR="0071100A">
              <w:br/>
            </w:r>
            <w:r w:rsidRPr="00ED7ABA">
              <w:t>78-400 Szczecinek</w:t>
            </w:r>
          </w:p>
        </w:tc>
      </w:tr>
      <w:tr w:rsidR="00A13903" w14:paraId="63D2CE53" w14:textId="77777777" w:rsidTr="0071100A">
        <w:trPr>
          <w:trHeight w:val="284"/>
        </w:trPr>
        <w:tc>
          <w:tcPr>
            <w:tcW w:w="5670" w:type="dxa"/>
            <w:shd w:val="clear" w:color="auto" w:fill="FFFFFF"/>
            <w:vAlign w:val="center"/>
          </w:tcPr>
          <w:p w14:paraId="28930199" w14:textId="77777777" w:rsidR="00A13903" w:rsidRPr="00D46462" w:rsidRDefault="00A13903" w:rsidP="00A13903">
            <w:pPr>
              <w:spacing w:after="0" w:line="240" w:lineRule="auto"/>
            </w:pPr>
            <w:r w:rsidRPr="00ED7ABA">
              <w:t>Specjalistyczny Ośrode</w:t>
            </w:r>
            <w:r w:rsidR="00502341">
              <w:t>k Wsparcia dla Ofiar Przemocy w </w:t>
            </w:r>
            <w:r w:rsidRPr="00ED7ABA">
              <w:t>Rodzinie w Białogardzie</w:t>
            </w:r>
          </w:p>
        </w:tc>
        <w:tc>
          <w:tcPr>
            <w:tcW w:w="3402" w:type="dxa"/>
            <w:shd w:val="clear" w:color="auto" w:fill="FFFFFF"/>
            <w:vAlign w:val="center"/>
          </w:tcPr>
          <w:p w14:paraId="2AB10328" w14:textId="77777777" w:rsidR="00A13903" w:rsidRPr="00D46462" w:rsidRDefault="00A13903" w:rsidP="00A13903">
            <w:pPr>
              <w:spacing w:after="0" w:line="240" w:lineRule="auto"/>
            </w:pPr>
            <w:r w:rsidRPr="00ED7ABA">
              <w:t xml:space="preserve">ul. </w:t>
            </w:r>
            <w:r w:rsidRPr="004B3799">
              <w:t xml:space="preserve">Grunwaldzka 49, </w:t>
            </w:r>
            <w:r w:rsidR="0071100A">
              <w:br/>
            </w:r>
            <w:r w:rsidRPr="004B3799">
              <w:rPr>
                <w:rStyle w:val="Pogrubienie"/>
                <w:rFonts w:ascii="Calibri" w:eastAsia="Times New Roman" w:hAnsi="Calibri" w:cs="Calibri"/>
                <w:b w:val="0"/>
                <w:color w:val="000000"/>
              </w:rPr>
              <w:t>78-200 Białogard</w:t>
            </w:r>
          </w:p>
        </w:tc>
      </w:tr>
    </w:tbl>
    <w:p w14:paraId="29423A38" w14:textId="77777777" w:rsidR="003F7A20" w:rsidRDefault="003F7A20" w:rsidP="00DA156D">
      <w:pPr>
        <w:spacing w:after="0" w:line="100" w:lineRule="atLeast"/>
        <w:jc w:val="center"/>
        <w:rPr>
          <w:rFonts w:ascii="Calibri" w:eastAsia="Calibri" w:hAnsi="Calibri" w:cs="Calibri"/>
          <w:sz w:val="20"/>
        </w:rPr>
      </w:pPr>
    </w:p>
    <w:p w14:paraId="6CC037AE" w14:textId="77777777" w:rsidR="00DA156D" w:rsidRDefault="00DA156D" w:rsidP="00DA156D">
      <w:pPr>
        <w:spacing w:after="0" w:line="100" w:lineRule="atLeast"/>
        <w:jc w:val="center"/>
        <w:rPr>
          <w:rFonts w:cs="Calibri"/>
          <w:sz w:val="24"/>
          <w:szCs w:val="24"/>
        </w:rPr>
      </w:pPr>
      <w:r>
        <w:rPr>
          <w:rFonts w:ascii="Calibri" w:eastAsia="Calibri" w:hAnsi="Calibri" w:cs="Calibri"/>
          <w:sz w:val="20"/>
        </w:rPr>
        <w:t xml:space="preserve">Źródło danych: Urząd Gminy </w:t>
      </w:r>
      <w:r w:rsidR="002A7740">
        <w:rPr>
          <w:rFonts w:ascii="Calibri" w:eastAsia="Calibri" w:hAnsi="Calibri" w:cs="Calibri"/>
          <w:sz w:val="20"/>
        </w:rPr>
        <w:t>Szczecinek</w:t>
      </w:r>
      <w:r>
        <w:rPr>
          <w:rFonts w:ascii="Calibri" w:eastAsia="Calibri" w:hAnsi="Calibri" w:cs="Calibri"/>
          <w:sz w:val="20"/>
        </w:rPr>
        <w:t>.</w:t>
      </w:r>
    </w:p>
    <w:p w14:paraId="2524F70A" w14:textId="77777777" w:rsidR="00DA156D" w:rsidRDefault="00DA156D" w:rsidP="00DA156D">
      <w:pPr>
        <w:spacing w:after="0" w:line="360" w:lineRule="auto"/>
        <w:jc w:val="both"/>
        <w:rPr>
          <w:rFonts w:cs="Calibri"/>
          <w:sz w:val="24"/>
          <w:szCs w:val="24"/>
        </w:rPr>
      </w:pPr>
    </w:p>
    <w:p w14:paraId="1625F29B" w14:textId="77777777" w:rsidR="003F7A20" w:rsidRDefault="003F7A20" w:rsidP="003F7A20">
      <w:pPr>
        <w:spacing w:after="0" w:line="360" w:lineRule="auto"/>
        <w:ind w:firstLine="709"/>
        <w:jc w:val="both"/>
        <w:rPr>
          <w:rFonts w:ascii="Calibri" w:eastAsia="Times New Roman" w:hAnsi="Calibri" w:cs="Calibri"/>
          <w:sz w:val="24"/>
          <w:szCs w:val="24"/>
        </w:rPr>
      </w:pPr>
      <w:r>
        <w:rPr>
          <w:rFonts w:ascii="Calibri" w:eastAsia="Times New Roman" w:hAnsi="Calibri" w:cs="Calibri"/>
          <w:sz w:val="24"/>
          <w:szCs w:val="24"/>
        </w:rPr>
        <w:t xml:space="preserve">W działającym przy Urzędzie Gminy Punkcie </w:t>
      </w:r>
      <w:r>
        <w:rPr>
          <w:rFonts w:ascii="Calibri" w:hAnsi="Calibri" w:cs="Calibri"/>
          <w:sz w:val="24"/>
          <w:szCs w:val="24"/>
        </w:rPr>
        <w:t>Kon</w:t>
      </w:r>
      <w:r>
        <w:rPr>
          <w:rFonts w:ascii="Calibri" w:hAnsi="Calibri" w:cs="Calibri"/>
          <w:color w:val="000000"/>
          <w:sz w:val="24"/>
          <w:szCs w:val="24"/>
        </w:rPr>
        <w:t xml:space="preserve">sultacyjnym </w:t>
      </w:r>
      <w:r>
        <w:rPr>
          <w:rFonts w:ascii="Calibri" w:eastAsia="Times New Roman" w:hAnsi="Calibri" w:cs="Calibri"/>
          <w:color w:val="000000"/>
          <w:sz w:val="24"/>
          <w:szCs w:val="24"/>
        </w:rPr>
        <w:t>usługi świadczy specjalista psychoterapii uzależnień</w:t>
      </w:r>
      <w:r>
        <w:rPr>
          <w:rFonts w:ascii="Calibri" w:eastAsia="DejaVuSansCondensed" w:hAnsi="Calibri" w:cs="Calibri"/>
          <w:color w:val="000000"/>
          <w:sz w:val="24"/>
          <w:szCs w:val="24"/>
        </w:rPr>
        <w:t>.</w:t>
      </w:r>
      <w:r>
        <w:rPr>
          <w:rFonts w:ascii="DejaVuSansCondensed" w:eastAsia="DejaVuSansCondensed" w:hAnsi="DejaVuSansCondensed" w:cs="DejaVuSansCondensed"/>
          <w:color w:val="333333"/>
          <w:sz w:val="14"/>
          <w:szCs w:val="14"/>
        </w:rPr>
        <w:t xml:space="preserve"> </w:t>
      </w:r>
      <w:r>
        <w:rPr>
          <w:rFonts w:ascii="Calibri" w:eastAsia="Times New Roman" w:hAnsi="Calibri" w:cs="Calibri"/>
          <w:sz w:val="24"/>
          <w:szCs w:val="24"/>
        </w:rPr>
        <w:t>W latach 2016-2017 ze wsparcia w Punkcie skorzystało odpowiednio 40 i 80 osób z problemem alkoholowym, odpowiednio 7 i 6 d</w:t>
      </w:r>
      <w:r>
        <w:rPr>
          <w:rFonts w:ascii="Calibri" w:eastAsia="DejaVuSansCondensed" w:hAnsi="Calibri" w:cs="Calibri"/>
          <w:color w:val="000000"/>
          <w:sz w:val="24"/>
          <w:szCs w:val="24"/>
        </w:rPr>
        <w:t>orosłych członków rodziny osoby z problemem alkoholowym (w tym współuzależnionych i dorosłych dzieci alkoholików), odpowiednio 15 i 15 osób doznających przemocy w rodzinie oraz odpowiednio 10 i 17 osób stosujących przemoc w rodzinie.</w:t>
      </w:r>
    </w:p>
    <w:p w14:paraId="48D8F215" w14:textId="77777777" w:rsidR="003F7A20" w:rsidRDefault="003F7A20" w:rsidP="003F7A20">
      <w:pPr>
        <w:spacing w:after="0" w:line="360" w:lineRule="auto"/>
        <w:ind w:firstLine="709"/>
        <w:jc w:val="both"/>
        <w:rPr>
          <w:rFonts w:ascii="Calibri" w:eastAsia="Times New Roman" w:hAnsi="Calibri" w:cs="Calibri"/>
          <w:sz w:val="24"/>
          <w:szCs w:val="24"/>
        </w:rPr>
      </w:pPr>
      <w:r>
        <w:rPr>
          <w:rFonts w:ascii="Calibri" w:eastAsia="Times New Roman" w:hAnsi="Calibri" w:cs="Calibri"/>
          <w:sz w:val="24"/>
          <w:szCs w:val="24"/>
        </w:rPr>
        <w:t>Z danych Gminnego Ośrodka Pomocy Społecznej w Szczecinku wynika, że w 2017 roku liczba rodzin objętych wsparciem z powodu alkoholizmu była</w:t>
      </w:r>
      <w:r w:rsidR="00EE1A62">
        <w:rPr>
          <w:rFonts w:ascii="Calibri" w:eastAsia="Times New Roman" w:hAnsi="Calibri" w:cs="Calibri"/>
          <w:sz w:val="24"/>
          <w:szCs w:val="24"/>
        </w:rPr>
        <w:t xml:space="preserve"> wyższa niż w latach 2015-2016 </w:t>
      </w:r>
      <w:r>
        <w:rPr>
          <w:rFonts w:ascii="Calibri" w:eastAsia="Times New Roman" w:hAnsi="Calibri" w:cs="Calibri"/>
          <w:sz w:val="24"/>
          <w:szCs w:val="24"/>
        </w:rPr>
        <w:t>(16 rodzin liczących 40 osób w 2015 r., 14 rodzin liczących 38 osób w 2016 r., 20 rodzin liczących 52 osoby w 2017 r.). Jednocześnie w latach 2015-2016 Ośrodek przyznawał pomoc społeczną 1 rodzinie (liczącej 4 osoby) zmagającej się z przemocą w rodzinie oraz, w 2015 roku, 1 rodzinie (także liczącej 4 osoby) dotkniętej problemem narkomanii.</w:t>
      </w:r>
    </w:p>
    <w:p w14:paraId="45CBFE4C" w14:textId="77777777" w:rsidR="003F7A20" w:rsidRDefault="003F7A20" w:rsidP="003F7A20">
      <w:pPr>
        <w:spacing w:after="0" w:line="360" w:lineRule="auto"/>
        <w:ind w:firstLine="709"/>
        <w:jc w:val="both"/>
        <w:rPr>
          <w:rFonts w:ascii="Calibri" w:eastAsia="Times New Roman" w:hAnsi="Calibri" w:cs="Calibri"/>
          <w:sz w:val="24"/>
          <w:szCs w:val="24"/>
        </w:rPr>
      </w:pPr>
      <w:r>
        <w:rPr>
          <w:rFonts w:ascii="Calibri" w:eastAsia="Times New Roman" w:hAnsi="Calibri" w:cs="Calibri"/>
          <w:sz w:val="24"/>
          <w:szCs w:val="24"/>
        </w:rPr>
        <w:t>Gminny Ośrodek Pomo</w:t>
      </w:r>
      <w:r>
        <w:rPr>
          <w:rFonts w:ascii="Calibri" w:eastAsia="Times New Roman" w:hAnsi="Calibri" w:cs="Calibri"/>
          <w:color w:val="000000"/>
          <w:sz w:val="24"/>
          <w:szCs w:val="24"/>
        </w:rPr>
        <w:t xml:space="preserve">cy Społecznej w Szczecinku zapewnia obsługę organizacyjno-techniczną Zespołu Interdyscyplinarnego. W latach 2015-2017 </w:t>
      </w:r>
      <w:r>
        <w:rPr>
          <w:rFonts w:ascii="Calibri" w:eastAsia="Calibri" w:hAnsi="Calibri" w:cs="Calibri"/>
          <w:color w:val="000000"/>
          <w:sz w:val="24"/>
          <w:szCs w:val="24"/>
        </w:rPr>
        <w:t xml:space="preserve">odbyło się odpowiednio 13, 7 i 6 posiedzeń Zespołu oraz 84, 84 i 69 posiedzeń powołanych w jego ramach grup roboczych. Pomocą Zespołu objęto odpowiednio 77, 92 i 57 osób. </w:t>
      </w:r>
      <w:r>
        <w:rPr>
          <w:rFonts w:ascii="Calibri" w:eastAsia="Lucida Sans Unicode" w:hAnsi="Calibri" w:cs="Calibri"/>
          <w:color w:val="000000"/>
          <w:kern w:val="1"/>
          <w:sz w:val="24"/>
          <w:szCs w:val="24"/>
          <w:lang w:eastAsia="hi-IN" w:bidi="hi-IN"/>
        </w:rPr>
        <w:t>W analizowanym okresie Zespół prowadził odpowiednio 31, 34 i 18 procedur „Niebieskie Karty”.</w:t>
      </w:r>
    </w:p>
    <w:p w14:paraId="3DE78E50" w14:textId="77777777" w:rsidR="003F7A20" w:rsidRDefault="003F7A20" w:rsidP="003F7A20">
      <w:pPr>
        <w:spacing w:after="0" w:line="360" w:lineRule="auto"/>
        <w:ind w:firstLine="709"/>
        <w:jc w:val="both"/>
        <w:rPr>
          <w:rFonts w:ascii="Calibri" w:eastAsia="Times New Roman" w:hAnsi="Calibri" w:cs="Calibri"/>
          <w:color w:val="000000"/>
          <w:sz w:val="24"/>
          <w:szCs w:val="24"/>
        </w:rPr>
      </w:pPr>
      <w:r>
        <w:rPr>
          <w:rFonts w:ascii="Calibri" w:eastAsia="Times New Roman" w:hAnsi="Calibri" w:cs="Calibri"/>
          <w:sz w:val="24"/>
          <w:szCs w:val="24"/>
        </w:rPr>
        <w:t xml:space="preserve">Prowadzona w gminie działalność profilaktyczna z zakresu przeciwdziałania uzależnieniom i przemocy w rodzinie (w szczególności w funkcjonujących na jej terenie placówkach oświatowych i świetlicach wiejskich) obejmuje m.in. organizowanie i realizowanie programów profilaktycznych, imprez sportowych (np. rajdów rowerowych </w:t>
      </w:r>
      <w:proofErr w:type="spellStart"/>
      <w:r>
        <w:rPr>
          <w:rFonts w:ascii="Calibri" w:eastAsia="Times New Roman" w:hAnsi="Calibri" w:cs="Calibri"/>
          <w:sz w:val="24"/>
          <w:szCs w:val="24"/>
        </w:rPr>
        <w:t>ph</w:t>
      </w:r>
      <w:proofErr w:type="spellEnd"/>
      <w:r w:rsidR="00EE1A62">
        <w:rPr>
          <w:rFonts w:ascii="Calibri" w:eastAsia="Times New Roman" w:hAnsi="Calibri" w:cs="Calibri"/>
          <w:sz w:val="24"/>
          <w:szCs w:val="24"/>
        </w:rPr>
        <w:t>. „Stop używkom – Stop przemocy”</w:t>
      </w:r>
      <w:r>
        <w:rPr>
          <w:rFonts w:ascii="Calibri" w:eastAsia="Times New Roman" w:hAnsi="Calibri" w:cs="Calibri"/>
          <w:sz w:val="24"/>
          <w:szCs w:val="24"/>
        </w:rPr>
        <w:t xml:space="preserve">), a także zajęć profilaktycznych, edukacyjnych </w:t>
      </w:r>
      <w:r>
        <w:rPr>
          <w:rFonts w:ascii="Calibri" w:eastAsia="Times New Roman" w:hAnsi="Calibri" w:cs="Calibri"/>
          <w:sz w:val="24"/>
          <w:szCs w:val="24"/>
        </w:rPr>
        <w:lastRenderedPageBreak/>
        <w:t>i informacyjnych dla dzieci i młodzieży z grup ryzyka, ich rodziców oraz osób uzależnionych i współuzależnionych.</w:t>
      </w:r>
    </w:p>
    <w:p w14:paraId="774B71B2" w14:textId="77777777" w:rsidR="003F7A20" w:rsidRDefault="003F7A20" w:rsidP="003F7A20">
      <w:pPr>
        <w:spacing w:after="0" w:line="360" w:lineRule="auto"/>
        <w:ind w:firstLine="709"/>
        <w:jc w:val="both"/>
        <w:rPr>
          <w:rFonts w:ascii="Calibri" w:eastAsia="Times New Roman" w:hAnsi="Calibri" w:cs="Calibri"/>
          <w:sz w:val="24"/>
          <w:szCs w:val="24"/>
        </w:rPr>
      </w:pPr>
      <w:r>
        <w:rPr>
          <w:rFonts w:ascii="Calibri" w:eastAsia="Times New Roman" w:hAnsi="Calibri" w:cs="Calibri"/>
          <w:color w:val="000000"/>
          <w:sz w:val="24"/>
          <w:szCs w:val="24"/>
        </w:rPr>
        <w:t>W latach 2016-2017 skierowanymi do dzieci i młodzieży programami z obszaru profilaktyki uniwersalnej objęto odpowiednio 360 i 320 uczniów i odpowiednio 30 i 20 nauczycieli, a w zajęciach z programem opiekuńczym objęto odpowiednio 160 i 180 dzieci z grup ryzyka, w tym odpowiednio 80 i 160 dzieci z rodzin z problemem alkoholowym.</w:t>
      </w:r>
    </w:p>
    <w:p w14:paraId="2455A351" w14:textId="77777777" w:rsidR="00826640" w:rsidRDefault="00826640" w:rsidP="00CE4081">
      <w:pPr>
        <w:spacing w:after="0" w:line="360" w:lineRule="auto"/>
        <w:jc w:val="both"/>
        <w:rPr>
          <w:rFonts w:ascii="Calibri" w:eastAsia="Times New Roman" w:hAnsi="Calibri" w:cs="Calibri"/>
          <w:sz w:val="24"/>
          <w:szCs w:val="24"/>
          <w:lang w:eastAsia="pl-PL"/>
        </w:rPr>
      </w:pPr>
    </w:p>
    <w:p w14:paraId="04671267" w14:textId="77777777" w:rsidR="007776C4" w:rsidRPr="000C3102" w:rsidRDefault="00063C68" w:rsidP="00803520">
      <w:pPr>
        <w:pStyle w:val="Nowastrategia-poziom2"/>
      </w:pPr>
      <w:bookmarkStart w:id="87" w:name="_Toc514360090"/>
      <w:r w:rsidRPr="000C3102">
        <w:t>9</w:t>
      </w:r>
      <w:r w:rsidR="007776C4" w:rsidRPr="000C3102">
        <w:t>. PROBLEM BEZDOMNOŚCI</w:t>
      </w:r>
      <w:bookmarkEnd w:id="87"/>
    </w:p>
    <w:p w14:paraId="0139A0D6" w14:textId="77777777" w:rsidR="007776C4" w:rsidRPr="00803520" w:rsidRDefault="007776C4" w:rsidP="00803520">
      <w:pPr>
        <w:spacing w:after="0" w:line="360" w:lineRule="auto"/>
        <w:jc w:val="both"/>
        <w:rPr>
          <w:rFonts w:eastAsia="Times New Roman" w:cs="Times New Roman"/>
          <w:spacing w:val="-1"/>
          <w:sz w:val="24"/>
          <w:szCs w:val="24"/>
          <w:lang w:eastAsia="pl-PL"/>
        </w:rPr>
      </w:pPr>
    </w:p>
    <w:p w14:paraId="1ADBD3B0" w14:textId="77777777" w:rsidR="00E51F31" w:rsidRDefault="00E51F31" w:rsidP="00803520">
      <w:pPr>
        <w:spacing w:after="0" w:line="360" w:lineRule="auto"/>
        <w:ind w:firstLine="709"/>
        <w:jc w:val="both"/>
        <w:rPr>
          <w:rFonts w:eastAsia="Times New Roman" w:cs="Times New Roman"/>
          <w:sz w:val="24"/>
          <w:szCs w:val="24"/>
        </w:rPr>
      </w:pPr>
      <w:bookmarkStart w:id="88" w:name="_Toc404081855"/>
      <w:r>
        <w:rPr>
          <w:rFonts w:eastAsia="Times New Roman" w:cs="Times New Roman"/>
          <w:spacing w:val="-1"/>
          <w:sz w:val="24"/>
          <w:szCs w:val="24"/>
        </w:rPr>
        <w:t>W ujęciu socjologicznym bezdomność jest problemem społecznym charakteryzującym</w:t>
      </w:r>
      <w:r>
        <w:rPr>
          <w:rFonts w:eastAsia="Times New Roman" w:cs="Times New Roman"/>
          <w:sz w:val="24"/>
          <w:szCs w:val="24"/>
        </w:rPr>
        <w:t xml:space="preserve"> się brakiem stałego miejsca zamieszkania. Ze względu na trudną do określenia skalę, złożone przyczyny oraz szczególnie dotkliwe społeczno-ekonomiczne skutki jest zjawiskiem o zasięgu i znaczeniu globalnym, mającym jednocześnie specyficzne regionalne i lokalne uwarunkowania, które wpływają na dobór odpowiednich środków przeciwdziałania.</w:t>
      </w:r>
    </w:p>
    <w:p w14:paraId="7E54C547" w14:textId="77777777" w:rsidR="00E51F31" w:rsidRPr="00F018EA" w:rsidRDefault="00E51F31" w:rsidP="00803520">
      <w:pPr>
        <w:spacing w:after="0" w:line="360" w:lineRule="auto"/>
        <w:ind w:firstLine="709"/>
        <w:jc w:val="both"/>
        <w:rPr>
          <w:rFonts w:ascii="Calibri" w:hAnsi="Calibri"/>
          <w:sz w:val="24"/>
          <w:szCs w:val="24"/>
        </w:rPr>
      </w:pPr>
      <w:r>
        <w:rPr>
          <w:rFonts w:eastAsia="Times New Roman" w:cs="Times New Roman"/>
          <w:sz w:val="24"/>
          <w:szCs w:val="24"/>
        </w:rPr>
        <w:t xml:space="preserve">Zapobieganie bezdomności wymaga aktywnego, zintegrowanego i kompleksowego działania. Wykorzystanie istniejących zasobów środowiska i tworzenie warunków do </w:t>
      </w:r>
      <w:r w:rsidRPr="00F018EA">
        <w:rPr>
          <w:rFonts w:eastAsia="Times New Roman" w:cs="Times New Roman"/>
          <w:sz w:val="24"/>
          <w:szCs w:val="24"/>
        </w:rPr>
        <w:t>wdrażania nowych form wsparcia na rzecz osób bezdomnych i ich integracji z otoczeniem powinno stanowić podstawowy cel prowadzonej na szczeblu lokalnym polityki społecznej.</w:t>
      </w:r>
    </w:p>
    <w:p w14:paraId="15211EEF" w14:textId="77777777" w:rsidR="006A6274" w:rsidRDefault="006A6274" w:rsidP="006A6274">
      <w:pPr>
        <w:pStyle w:val="NormalnyWeb8"/>
        <w:spacing w:before="0" w:after="0" w:line="360" w:lineRule="auto"/>
        <w:ind w:firstLine="709"/>
        <w:jc w:val="both"/>
        <w:rPr>
          <w:bCs/>
        </w:rPr>
      </w:pPr>
      <w:r>
        <w:rPr>
          <w:rFonts w:ascii="Calibri" w:hAnsi="Calibri"/>
        </w:rPr>
        <w:t xml:space="preserve">W gminie Szczecinek występuje zjawisko bezdomności. Pomoc osobom zagrożonym i dotkniętym bezdomnością świadczy Gminny Ośrodek Pomocy Społecznej w Szczecinku. W 2015 roku bezdomność była powodem objęcia świadczeniami pomocy społecznej 4 osób, a rok później 5 osób. W 2017 roku w gminie zamieszkiwało </w:t>
      </w:r>
      <w:r>
        <w:rPr>
          <w:rFonts w:ascii="Calibri" w:hAnsi="Calibri"/>
          <w:bCs/>
        </w:rPr>
        <w:t>5 osób bezdomnych, w tym 1 osoba w przyczepie kampingowej, 1 osoba w budynku niemieszkalnym, a 3 osoby w Ośrodku „Pro-Bono”. Ponadto na terenie gminy przebywały 2 osoby bezdomne, które przybyły z innych gmin.</w:t>
      </w:r>
    </w:p>
    <w:p w14:paraId="32AC6282" w14:textId="77777777" w:rsidR="006A6274" w:rsidRDefault="006A6274" w:rsidP="006A6274">
      <w:pPr>
        <w:widowControl w:val="0"/>
        <w:spacing w:after="0" w:line="360" w:lineRule="auto"/>
        <w:ind w:firstLine="708"/>
        <w:jc w:val="both"/>
        <w:rPr>
          <w:rFonts w:cs="Times New Roman"/>
          <w:sz w:val="24"/>
          <w:szCs w:val="24"/>
        </w:rPr>
      </w:pPr>
      <w:r>
        <w:rPr>
          <w:rFonts w:cs="Times New Roman"/>
          <w:bCs/>
          <w:sz w:val="24"/>
          <w:szCs w:val="24"/>
        </w:rPr>
        <w:t xml:space="preserve">Przebywające na terenie gminy osoby bezdomne objęto pomocą finansową, rzeczową oraz pracą socjalną. Pomoc finansowa polegała na wypłacie zasiłków i opłaceniu składki zdrowotnej, a w ramach pomocy rzeczowej przekazywano odzież i wydawano żywność. Z kolei praca socjalna świadczona na rzecz osób bezdomnych </w:t>
      </w:r>
      <w:r>
        <w:rPr>
          <w:rFonts w:cs="Times New Roman"/>
          <w:sz w:val="24"/>
          <w:szCs w:val="24"/>
        </w:rPr>
        <w:t>dotyczyła umawiania na wizyty lekarskie, wsparcia w realizacji recept, pomocy w pozyskaniu opału oraz nawiązania kontaktu z rodziną i powrotu osoby bezdomnej do domu.</w:t>
      </w:r>
    </w:p>
    <w:p w14:paraId="1A4BEB19" w14:textId="77777777" w:rsidR="00F018EA" w:rsidRPr="00CE4081" w:rsidRDefault="006A6274" w:rsidP="00CE4081">
      <w:pPr>
        <w:widowControl w:val="0"/>
        <w:spacing w:after="0" w:line="360" w:lineRule="auto"/>
        <w:ind w:firstLine="708"/>
        <w:jc w:val="both"/>
      </w:pPr>
      <w:r>
        <w:rPr>
          <w:rFonts w:cs="Times New Roman"/>
          <w:sz w:val="24"/>
          <w:szCs w:val="24"/>
        </w:rPr>
        <w:lastRenderedPageBreak/>
        <w:t>Na terenie gminy Szczecinek znajdują się 2 ośrodki wsparcia dla osób bezdomnych, uzależnionych i nieuleczalnie chorych prowadzone pr</w:t>
      </w:r>
      <w:r w:rsidR="00CE4081">
        <w:rPr>
          <w:rFonts w:cs="Times New Roman"/>
          <w:sz w:val="24"/>
          <w:szCs w:val="24"/>
        </w:rPr>
        <w:t xml:space="preserve">zez Stowarzyszenie „Pro-Bono”: </w:t>
      </w:r>
      <w:r>
        <w:rPr>
          <w:rFonts w:cs="Times New Roman"/>
          <w:sz w:val="24"/>
          <w:szCs w:val="24"/>
        </w:rPr>
        <w:t>w Gałowie (dysponuje 35 miejscami) i w Brodźcach (25 miejsc). Ośrodki przyjmują osoby z terenu całej Polski, a do zadań pracownika socjalnego należy skompletowanie dokumentów, przeprowadzenie wywiadów i przesłanie informacji do ośrodków pomocy społecznej według właściwości ostatniego zameldowania na pobyt stały. W 2017 roku pracownicy GOPS-u w Szczecinku skompletowali dokumenty i przeprowa</w:t>
      </w:r>
      <w:r w:rsidR="00CE4081">
        <w:rPr>
          <w:rFonts w:cs="Times New Roman"/>
          <w:sz w:val="24"/>
          <w:szCs w:val="24"/>
        </w:rPr>
        <w:t>dzili wywiady w 87 przypadkach.</w:t>
      </w:r>
    </w:p>
    <w:p w14:paraId="6D86D7B3" w14:textId="77777777" w:rsidR="00CE4081" w:rsidRPr="00F018EA" w:rsidRDefault="00CE4081" w:rsidP="00803520">
      <w:pPr>
        <w:pStyle w:val="NormalnyWeb8"/>
        <w:spacing w:before="0" w:after="0" w:line="360" w:lineRule="auto"/>
        <w:ind w:firstLine="708"/>
        <w:jc w:val="both"/>
        <w:rPr>
          <w:rFonts w:ascii="Calibri" w:hAnsi="Calibri"/>
        </w:rPr>
      </w:pPr>
    </w:p>
    <w:p w14:paraId="690DE204" w14:textId="77777777" w:rsidR="004349A1" w:rsidRPr="007A328F" w:rsidRDefault="004349A1" w:rsidP="001C5AC0">
      <w:pPr>
        <w:pStyle w:val="Nowastrategia-poziom2"/>
      </w:pPr>
      <w:bookmarkStart w:id="89" w:name="_Toc514360091"/>
      <w:r w:rsidRPr="00AC2570">
        <w:t>10</w:t>
      </w:r>
      <w:r w:rsidRPr="007A328F">
        <w:t>. PRZESTĘPCZOŚĆ</w:t>
      </w:r>
      <w:bookmarkEnd w:id="88"/>
      <w:bookmarkEnd w:id="89"/>
    </w:p>
    <w:p w14:paraId="54A4942F" w14:textId="77777777" w:rsidR="00116B54" w:rsidRPr="007A328F" w:rsidRDefault="00116B54" w:rsidP="001C5AC0">
      <w:pPr>
        <w:spacing w:after="0" w:line="360" w:lineRule="auto"/>
        <w:jc w:val="both"/>
        <w:rPr>
          <w:rFonts w:eastAsia="Calibri" w:cs="Times New Roman"/>
          <w:sz w:val="24"/>
          <w:szCs w:val="24"/>
        </w:rPr>
      </w:pPr>
    </w:p>
    <w:p w14:paraId="48D5BC05" w14:textId="77777777" w:rsidR="00116B54" w:rsidRPr="007A328F" w:rsidRDefault="00116B54" w:rsidP="001C5AC0">
      <w:pPr>
        <w:spacing w:after="0" w:line="360" w:lineRule="auto"/>
        <w:ind w:firstLine="709"/>
        <w:jc w:val="both"/>
        <w:rPr>
          <w:rFonts w:eastAsia="Calibri" w:cs="Times New Roman"/>
          <w:sz w:val="24"/>
          <w:szCs w:val="24"/>
        </w:rPr>
      </w:pPr>
      <w:r w:rsidRPr="007A328F">
        <w:rPr>
          <w:rFonts w:eastAsia="Calibri" w:cs="Times New Roman"/>
          <w:sz w:val="24"/>
          <w:szCs w:val="24"/>
        </w:rPr>
        <w:t>Przestępczość jest dynamicznym, podlegającym rozwojowi zjawiskiem społecznym, które stanowi zagrożenie dla obowiązującego porządku prawnego. W zależności od swej intensywności i częstotliwości wpływa na formowanie się postaw i zachowań ludności oraz odciska piętno na jej funkcjonowaniu.</w:t>
      </w:r>
    </w:p>
    <w:p w14:paraId="4A9AE9B4" w14:textId="77777777" w:rsidR="00116B54" w:rsidRPr="007A328F" w:rsidRDefault="00116B54" w:rsidP="00116B54">
      <w:pPr>
        <w:spacing w:after="0" w:line="360" w:lineRule="auto"/>
        <w:ind w:firstLine="709"/>
        <w:jc w:val="both"/>
        <w:rPr>
          <w:rFonts w:eastAsia="Calibri" w:cs="Times New Roman"/>
          <w:sz w:val="24"/>
          <w:szCs w:val="24"/>
        </w:rPr>
      </w:pPr>
      <w:r w:rsidRPr="007A328F">
        <w:rPr>
          <w:rFonts w:eastAsia="Calibri" w:cs="Times New Roman"/>
          <w:sz w:val="24"/>
          <w:szCs w:val="24"/>
        </w:rPr>
        <w:t>Zapobieganie przestępczości wymaga zastosowania rozwiązań kompleksowych, zakładających wspólne zaangażowanie instytucji i organizacji państwowych, samorządowych i społecznych, przedstawicieli społeczności lokalnych oraz środków masowego przekazu. Ważną rolę w zakresie inicjowania i organizowania tej działalności odgrywa policja.</w:t>
      </w:r>
    </w:p>
    <w:p w14:paraId="340468B8" w14:textId="77777777" w:rsidR="003F2E06" w:rsidRDefault="003F2E06" w:rsidP="003F2E06">
      <w:pPr>
        <w:spacing w:after="0" w:line="360" w:lineRule="auto"/>
        <w:ind w:firstLine="709"/>
        <w:jc w:val="both"/>
        <w:rPr>
          <w:rFonts w:eastAsia="Calibri" w:cs="Times New Roman"/>
          <w:sz w:val="24"/>
        </w:rPr>
      </w:pPr>
      <w:r>
        <w:rPr>
          <w:rFonts w:eastAsia="Calibri" w:cs="Times New Roman"/>
          <w:sz w:val="24"/>
        </w:rPr>
        <w:t>Za ochronę mieszkańców oraz utrzymywanie bezpieczeństwa i porządku publicznego w gminie odpowiada Komenda Powiatowa Policji w Szczecinku (ul. Polna 25, 78-400 Szczecinek</w:t>
      </w:r>
      <w:r>
        <w:rPr>
          <w:rFonts w:eastAsia="Calibri" w:cs="Times New Roman"/>
          <w:bCs/>
          <w:sz w:val="24"/>
        </w:rPr>
        <w:t>).</w:t>
      </w:r>
      <w:r>
        <w:rPr>
          <w:rFonts w:eastAsia="Calibri" w:cs="Times New Roman"/>
          <w:sz w:val="24"/>
        </w:rPr>
        <w:t xml:space="preserve"> Według jej danych, w 2017 roku na terenie gminy Szczecinek popełniono 28 przestępstw. W toku prowadzonych postępowań ujawniono 20 sprawców, w tym 5 osób nieletnich.</w:t>
      </w:r>
    </w:p>
    <w:p w14:paraId="28323BE1" w14:textId="77777777" w:rsidR="003F2E06" w:rsidRDefault="003F2E06" w:rsidP="003F2E06">
      <w:pPr>
        <w:spacing w:after="0" w:line="360" w:lineRule="auto"/>
        <w:ind w:firstLine="709"/>
        <w:jc w:val="both"/>
        <w:rPr>
          <w:rFonts w:eastAsia="Calibri" w:cs="Times New Roman"/>
          <w:sz w:val="24"/>
        </w:rPr>
      </w:pPr>
      <w:r>
        <w:rPr>
          <w:rFonts w:eastAsia="Calibri" w:cs="Times New Roman"/>
          <w:sz w:val="24"/>
        </w:rPr>
        <w:t>Dane szczegółowe na temat przestępstw w gminie, w przypadku których prowadzono dochodzenie w 2017 roku, oraz sprawców tych przestępstw przedstawia poniższa tabela.</w:t>
      </w:r>
    </w:p>
    <w:p w14:paraId="2A2FE2D5" w14:textId="77777777" w:rsidR="00085538" w:rsidRDefault="00085538" w:rsidP="003F2E06">
      <w:pPr>
        <w:spacing w:after="0" w:line="360" w:lineRule="auto"/>
        <w:ind w:firstLine="709"/>
        <w:jc w:val="both"/>
        <w:rPr>
          <w:rFonts w:eastAsia="Calibri" w:cs="Times New Roman"/>
          <w:sz w:val="24"/>
        </w:rPr>
      </w:pPr>
    </w:p>
    <w:p w14:paraId="0A1DD2C9" w14:textId="77777777" w:rsidR="0071100A" w:rsidRDefault="0071100A" w:rsidP="003F2E06">
      <w:pPr>
        <w:spacing w:after="0" w:line="360" w:lineRule="auto"/>
        <w:ind w:firstLine="709"/>
        <w:jc w:val="both"/>
        <w:rPr>
          <w:rFonts w:eastAsia="Calibri" w:cs="Times New Roman"/>
          <w:sz w:val="24"/>
        </w:rPr>
      </w:pPr>
    </w:p>
    <w:p w14:paraId="352C0E7C" w14:textId="77777777" w:rsidR="0071100A" w:rsidRDefault="0071100A" w:rsidP="003F2E06">
      <w:pPr>
        <w:spacing w:after="0" w:line="360" w:lineRule="auto"/>
        <w:ind w:firstLine="709"/>
        <w:jc w:val="both"/>
        <w:rPr>
          <w:rFonts w:eastAsia="Calibri" w:cs="Times New Roman"/>
          <w:sz w:val="24"/>
        </w:rPr>
      </w:pPr>
    </w:p>
    <w:p w14:paraId="76347DFD" w14:textId="77777777" w:rsidR="0071100A" w:rsidRDefault="0071100A" w:rsidP="003F2E06">
      <w:pPr>
        <w:spacing w:after="0" w:line="360" w:lineRule="auto"/>
        <w:ind w:firstLine="709"/>
        <w:jc w:val="both"/>
        <w:rPr>
          <w:rFonts w:eastAsia="Calibri" w:cs="Times New Roman"/>
          <w:sz w:val="24"/>
        </w:rPr>
      </w:pPr>
    </w:p>
    <w:p w14:paraId="56D25609" w14:textId="77777777" w:rsidR="0071100A" w:rsidRDefault="0071100A" w:rsidP="003F2E06">
      <w:pPr>
        <w:spacing w:after="0" w:line="360" w:lineRule="auto"/>
        <w:ind w:firstLine="709"/>
        <w:jc w:val="both"/>
        <w:rPr>
          <w:rFonts w:eastAsia="Calibri" w:cs="Times New Roman"/>
          <w:sz w:val="24"/>
        </w:rPr>
      </w:pPr>
    </w:p>
    <w:p w14:paraId="5E3B6C50" w14:textId="77777777" w:rsidR="00085538" w:rsidRDefault="00085538" w:rsidP="00085538">
      <w:pPr>
        <w:pStyle w:val="StylSpistabel"/>
        <w:rPr>
          <w:rFonts w:eastAsia="Calibri" w:cs="Times New Roman"/>
        </w:rPr>
      </w:pPr>
      <w:bookmarkStart w:id="90" w:name="_Toc463993248"/>
      <w:bookmarkStart w:id="91" w:name="_Toc514360109"/>
      <w:r w:rsidRPr="00F35623">
        <w:rPr>
          <w:rFonts w:eastAsia="Calibri" w:cs="Times New Roman"/>
        </w:rPr>
        <w:lastRenderedPageBreak/>
        <w:t>Tabela 8</w:t>
      </w:r>
      <w:r>
        <w:rPr>
          <w:rFonts w:eastAsia="Calibri" w:cs="Times New Roman"/>
        </w:rPr>
        <w:t>. Przestępczość w gminie w 2017</w:t>
      </w:r>
      <w:r w:rsidRPr="00F35623">
        <w:rPr>
          <w:rFonts w:eastAsia="Calibri" w:cs="Times New Roman"/>
        </w:rPr>
        <w:t xml:space="preserve"> roku</w:t>
      </w:r>
      <w:bookmarkEnd w:id="90"/>
      <w:bookmarkEnd w:id="91"/>
    </w:p>
    <w:p w14:paraId="28B7191F" w14:textId="77777777" w:rsidR="00085538" w:rsidRPr="00F35623" w:rsidRDefault="00085538" w:rsidP="00085538">
      <w:pPr>
        <w:pStyle w:val="StylSpistabel"/>
      </w:pPr>
    </w:p>
    <w:tbl>
      <w:tblPr>
        <w:tblW w:w="9072" w:type="dxa"/>
        <w:tblInd w:w="85" w:type="dxa"/>
        <w:tblBorders>
          <w:top w:val="single" w:sz="4" w:space="0" w:color="DA251D"/>
          <w:left w:val="single" w:sz="4" w:space="0" w:color="DA251D"/>
          <w:bottom w:val="single" w:sz="4" w:space="0" w:color="DA251D"/>
          <w:right w:val="single" w:sz="4" w:space="0" w:color="DA251D"/>
          <w:insideH w:val="single" w:sz="4" w:space="0" w:color="DA251D"/>
          <w:insideV w:val="single" w:sz="4" w:space="0" w:color="DA251D"/>
        </w:tblBorders>
        <w:tblLayout w:type="fixed"/>
        <w:tblCellMar>
          <w:top w:w="28" w:type="dxa"/>
          <w:left w:w="85" w:type="dxa"/>
          <w:bottom w:w="28" w:type="dxa"/>
          <w:right w:w="85" w:type="dxa"/>
        </w:tblCellMar>
        <w:tblLook w:val="0000" w:firstRow="0" w:lastRow="0" w:firstColumn="0" w:lastColumn="0" w:noHBand="0" w:noVBand="0"/>
      </w:tblPr>
      <w:tblGrid>
        <w:gridCol w:w="4536"/>
        <w:gridCol w:w="2268"/>
        <w:gridCol w:w="2268"/>
      </w:tblGrid>
      <w:tr w:rsidR="00085538" w14:paraId="24EB81EB" w14:textId="77777777" w:rsidTr="00E64AB1">
        <w:tc>
          <w:tcPr>
            <w:tcW w:w="4536" w:type="dxa"/>
            <w:shd w:val="clear" w:color="auto" w:fill="FFF500"/>
            <w:vAlign w:val="center"/>
          </w:tcPr>
          <w:p w14:paraId="134B8EDC" w14:textId="77777777" w:rsidR="00085538" w:rsidRDefault="00085538" w:rsidP="00700832">
            <w:pPr>
              <w:spacing w:after="0" w:line="100" w:lineRule="atLeast"/>
              <w:rPr>
                <w:rFonts w:eastAsia="Calibri" w:cs="Times New Roman"/>
                <w:b/>
              </w:rPr>
            </w:pPr>
            <w:r>
              <w:rPr>
                <w:rFonts w:eastAsia="Calibri" w:cs="Times New Roman"/>
                <w:b/>
              </w:rPr>
              <w:t>kategoria przestępstwa</w:t>
            </w:r>
          </w:p>
        </w:tc>
        <w:tc>
          <w:tcPr>
            <w:tcW w:w="2268" w:type="dxa"/>
            <w:shd w:val="clear" w:color="auto" w:fill="FFF500"/>
            <w:vAlign w:val="center"/>
          </w:tcPr>
          <w:p w14:paraId="54B4442B" w14:textId="77777777" w:rsidR="00085538" w:rsidRDefault="00085538" w:rsidP="00700832">
            <w:pPr>
              <w:spacing w:after="0" w:line="100" w:lineRule="atLeast"/>
              <w:rPr>
                <w:rFonts w:eastAsia="Calibri" w:cs="Times New Roman"/>
                <w:b/>
              </w:rPr>
            </w:pPr>
            <w:r>
              <w:rPr>
                <w:rFonts w:eastAsia="Calibri" w:cs="Times New Roman"/>
                <w:b/>
              </w:rPr>
              <w:t>liczba przestępstw</w:t>
            </w:r>
          </w:p>
        </w:tc>
        <w:tc>
          <w:tcPr>
            <w:tcW w:w="2268" w:type="dxa"/>
            <w:shd w:val="clear" w:color="auto" w:fill="FFF500"/>
          </w:tcPr>
          <w:p w14:paraId="22A812F2" w14:textId="77777777" w:rsidR="00085538" w:rsidRDefault="00085538" w:rsidP="00700832">
            <w:pPr>
              <w:spacing w:after="0" w:line="100" w:lineRule="atLeast"/>
            </w:pPr>
            <w:r>
              <w:rPr>
                <w:rFonts w:eastAsia="Calibri" w:cs="Times New Roman"/>
                <w:b/>
              </w:rPr>
              <w:t>liczba ujawnionych sprawców</w:t>
            </w:r>
            <w:r w:rsidR="007A71D5">
              <w:rPr>
                <w:rFonts w:eastAsia="Calibri" w:cs="Times New Roman"/>
                <w:b/>
              </w:rPr>
              <w:t xml:space="preserve"> </w:t>
            </w:r>
            <w:r w:rsidR="00E64AB1">
              <w:rPr>
                <w:rFonts w:eastAsia="Calibri" w:cs="Times New Roman"/>
                <w:b/>
              </w:rPr>
              <w:br/>
            </w:r>
            <w:r w:rsidR="007A71D5">
              <w:rPr>
                <w:rFonts w:eastAsia="Calibri" w:cs="Times New Roman"/>
                <w:b/>
              </w:rPr>
              <w:t>(</w:t>
            </w:r>
            <w:r w:rsidR="00E64AB1">
              <w:rPr>
                <w:rFonts w:eastAsia="Calibri" w:cs="Times New Roman"/>
                <w:b/>
              </w:rPr>
              <w:t xml:space="preserve">w tym </w:t>
            </w:r>
            <w:r w:rsidR="007A71D5">
              <w:rPr>
                <w:rFonts w:eastAsia="Calibri" w:cs="Times New Roman"/>
                <w:b/>
              </w:rPr>
              <w:t>nieletni)</w:t>
            </w:r>
          </w:p>
        </w:tc>
      </w:tr>
      <w:tr w:rsidR="00085538" w14:paraId="728E10EB" w14:textId="77777777" w:rsidTr="00E64AB1">
        <w:tc>
          <w:tcPr>
            <w:tcW w:w="4536" w:type="dxa"/>
            <w:shd w:val="clear" w:color="auto" w:fill="FFFFFF"/>
            <w:vAlign w:val="center"/>
          </w:tcPr>
          <w:p w14:paraId="79E3CA17" w14:textId="77777777" w:rsidR="00085538" w:rsidRDefault="00085538" w:rsidP="00700832">
            <w:pPr>
              <w:spacing w:after="0" w:line="100" w:lineRule="atLeast"/>
              <w:rPr>
                <w:rFonts w:eastAsia="Calibri" w:cs="Times New Roman"/>
              </w:rPr>
            </w:pPr>
            <w:r>
              <w:rPr>
                <w:rFonts w:eastAsia="Calibri" w:cs="Calibri"/>
                <w:color w:val="000000"/>
              </w:rPr>
              <w:t>kradzież z włamaniem</w:t>
            </w:r>
          </w:p>
        </w:tc>
        <w:tc>
          <w:tcPr>
            <w:tcW w:w="2268" w:type="dxa"/>
            <w:shd w:val="clear" w:color="auto" w:fill="FFFFFF"/>
            <w:vAlign w:val="center"/>
          </w:tcPr>
          <w:p w14:paraId="32CCDDA0" w14:textId="77777777" w:rsidR="00085538" w:rsidRDefault="00085538" w:rsidP="00700832">
            <w:pPr>
              <w:spacing w:after="0" w:line="100" w:lineRule="atLeast"/>
              <w:jc w:val="center"/>
              <w:rPr>
                <w:rFonts w:eastAsia="Calibri" w:cs="Times New Roman"/>
              </w:rPr>
            </w:pPr>
            <w:r>
              <w:rPr>
                <w:rFonts w:eastAsia="Calibri" w:cs="Times New Roman"/>
              </w:rPr>
              <w:t>6</w:t>
            </w:r>
          </w:p>
        </w:tc>
        <w:tc>
          <w:tcPr>
            <w:tcW w:w="2268" w:type="dxa"/>
            <w:shd w:val="clear" w:color="auto" w:fill="FFFFFF"/>
          </w:tcPr>
          <w:p w14:paraId="785F13F8" w14:textId="77777777" w:rsidR="00085538" w:rsidRDefault="00085538" w:rsidP="00700832">
            <w:pPr>
              <w:spacing w:after="0" w:line="100" w:lineRule="atLeast"/>
              <w:jc w:val="center"/>
            </w:pPr>
            <w:r>
              <w:rPr>
                <w:rFonts w:eastAsia="Calibri" w:cs="Times New Roman"/>
              </w:rPr>
              <w:t>0</w:t>
            </w:r>
          </w:p>
        </w:tc>
      </w:tr>
      <w:tr w:rsidR="00085538" w14:paraId="1280D733" w14:textId="77777777" w:rsidTr="00E64AB1">
        <w:tc>
          <w:tcPr>
            <w:tcW w:w="4536" w:type="dxa"/>
            <w:shd w:val="clear" w:color="auto" w:fill="FFFFFF"/>
            <w:vAlign w:val="center"/>
          </w:tcPr>
          <w:p w14:paraId="4F2C0314" w14:textId="77777777" w:rsidR="00085538" w:rsidRDefault="00085538" w:rsidP="00700832">
            <w:pPr>
              <w:spacing w:after="0" w:line="100" w:lineRule="atLeast"/>
              <w:rPr>
                <w:rFonts w:eastAsia="Calibri" w:cs="Times New Roman"/>
              </w:rPr>
            </w:pPr>
            <w:r>
              <w:rPr>
                <w:rFonts w:eastAsia="Calibri" w:cs="Calibri"/>
                <w:color w:val="000000"/>
              </w:rPr>
              <w:t>kradzież mienia</w:t>
            </w:r>
          </w:p>
        </w:tc>
        <w:tc>
          <w:tcPr>
            <w:tcW w:w="2268" w:type="dxa"/>
            <w:shd w:val="clear" w:color="auto" w:fill="FFFFFF"/>
            <w:vAlign w:val="center"/>
          </w:tcPr>
          <w:p w14:paraId="667EEBE8" w14:textId="77777777" w:rsidR="00085538" w:rsidRDefault="00085538" w:rsidP="00700832">
            <w:pPr>
              <w:spacing w:after="0" w:line="100" w:lineRule="atLeast"/>
              <w:jc w:val="center"/>
              <w:rPr>
                <w:rFonts w:eastAsia="Calibri" w:cs="Times New Roman"/>
              </w:rPr>
            </w:pPr>
            <w:r>
              <w:rPr>
                <w:rFonts w:eastAsia="Calibri" w:cs="Times New Roman"/>
              </w:rPr>
              <w:t>7</w:t>
            </w:r>
          </w:p>
        </w:tc>
        <w:tc>
          <w:tcPr>
            <w:tcW w:w="2268" w:type="dxa"/>
            <w:shd w:val="clear" w:color="auto" w:fill="FFFFFF"/>
          </w:tcPr>
          <w:p w14:paraId="2E2D14B9" w14:textId="77777777" w:rsidR="00085538" w:rsidRDefault="00085538" w:rsidP="00700832">
            <w:pPr>
              <w:spacing w:after="0" w:line="100" w:lineRule="atLeast"/>
              <w:jc w:val="center"/>
            </w:pPr>
            <w:r>
              <w:rPr>
                <w:rFonts w:eastAsia="Calibri" w:cs="Times New Roman"/>
              </w:rPr>
              <w:t>6</w:t>
            </w:r>
            <w:r w:rsidR="007A71D5">
              <w:rPr>
                <w:rFonts w:eastAsia="Calibri" w:cs="Times New Roman"/>
              </w:rPr>
              <w:t xml:space="preserve"> (3)</w:t>
            </w:r>
          </w:p>
        </w:tc>
      </w:tr>
      <w:tr w:rsidR="00085538" w14:paraId="26CE421B" w14:textId="77777777" w:rsidTr="00E64AB1">
        <w:tc>
          <w:tcPr>
            <w:tcW w:w="4536" w:type="dxa"/>
            <w:shd w:val="clear" w:color="auto" w:fill="FFFFFF"/>
            <w:vAlign w:val="center"/>
          </w:tcPr>
          <w:p w14:paraId="73CC78C5" w14:textId="77777777" w:rsidR="00085538" w:rsidRDefault="00085538" w:rsidP="00700832">
            <w:pPr>
              <w:spacing w:after="0" w:line="100" w:lineRule="atLeast"/>
              <w:rPr>
                <w:rFonts w:eastAsia="Calibri" w:cs="Times New Roman"/>
              </w:rPr>
            </w:pPr>
            <w:r>
              <w:rPr>
                <w:rFonts w:eastAsia="Calibri" w:cs="Calibri"/>
                <w:color w:val="000000"/>
              </w:rPr>
              <w:t>kierowanie pojazdem w stanie nietrzeźwości</w:t>
            </w:r>
          </w:p>
        </w:tc>
        <w:tc>
          <w:tcPr>
            <w:tcW w:w="2268" w:type="dxa"/>
            <w:shd w:val="clear" w:color="auto" w:fill="FFFFFF"/>
            <w:vAlign w:val="center"/>
          </w:tcPr>
          <w:p w14:paraId="06421515" w14:textId="77777777" w:rsidR="00085538" w:rsidRDefault="00085538" w:rsidP="00700832">
            <w:pPr>
              <w:spacing w:after="0" w:line="100" w:lineRule="atLeast"/>
              <w:jc w:val="center"/>
              <w:rPr>
                <w:rFonts w:eastAsia="Calibri" w:cs="Times New Roman"/>
              </w:rPr>
            </w:pPr>
            <w:r>
              <w:rPr>
                <w:rFonts w:eastAsia="Calibri" w:cs="Times New Roman"/>
              </w:rPr>
              <w:t>6</w:t>
            </w:r>
          </w:p>
        </w:tc>
        <w:tc>
          <w:tcPr>
            <w:tcW w:w="2268" w:type="dxa"/>
            <w:shd w:val="clear" w:color="auto" w:fill="FFFFFF"/>
          </w:tcPr>
          <w:p w14:paraId="302F6F51" w14:textId="77777777" w:rsidR="00085538" w:rsidRDefault="00085538" w:rsidP="00700832">
            <w:pPr>
              <w:spacing w:after="0" w:line="100" w:lineRule="atLeast"/>
              <w:jc w:val="center"/>
            </w:pPr>
            <w:r>
              <w:rPr>
                <w:rFonts w:eastAsia="Calibri" w:cs="Times New Roman"/>
              </w:rPr>
              <w:t>6</w:t>
            </w:r>
          </w:p>
        </w:tc>
      </w:tr>
      <w:tr w:rsidR="00085538" w14:paraId="76D0318C" w14:textId="77777777" w:rsidTr="00E64AB1">
        <w:tc>
          <w:tcPr>
            <w:tcW w:w="4536" w:type="dxa"/>
            <w:shd w:val="clear" w:color="auto" w:fill="FFFFFF"/>
            <w:vAlign w:val="center"/>
          </w:tcPr>
          <w:p w14:paraId="51CACAD1" w14:textId="77777777" w:rsidR="00085538" w:rsidRDefault="00085538" w:rsidP="00700832">
            <w:pPr>
              <w:spacing w:after="0" w:line="100" w:lineRule="atLeast"/>
              <w:rPr>
                <w:rFonts w:eastAsia="Calibri" w:cs="Times New Roman"/>
              </w:rPr>
            </w:pPr>
            <w:r>
              <w:rPr>
                <w:rFonts w:eastAsia="Calibri" w:cs="Calibri"/>
                <w:color w:val="000000"/>
              </w:rPr>
              <w:t>zniszczenie mienia</w:t>
            </w:r>
          </w:p>
        </w:tc>
        <w:tc>
          <w:tcPr>
            <w:tcW w:w="2268" w:type="dxa"/>
            <w:shd w:val="clear" w:color="auto" w:fill="FFFFFF"/>
            <w:vAlign w:val="center"/>
          </w:tcPr>
          <w:p w14:paraId="6BD398ED" w14:textId="77777777" w:rsidR="00085538" w:rsidRDefault="00085538" w:rsidP="00700832">
            <w:pPr>
              <w:spacing w:after="0" w:line="100" w:lineRule="atLeast"/>
              <w:jc w:val="center"/>
              <w:rPr>
                <w:rFonts w:eastAsia="Calibri" w:cs="Times New Roman"/>
              </w:rPr>
            </w:pPr>
            <w:r>
              <w:rPr>
                <w:rFonts w:eastAsia="Calibri" w:cs="Times New Roman"/>
              </w:rPr>
              <w:t>5</w:t>
            </w:r>
          </w:p>
        </w:tc>
        <w:tc>
          <w:tcPr>
            <w:tcW w:w="2268" w:type="dxa"/>
            <w:shd w:val="clear" w:color="auto" w:fill="FFFFFF"/>
          </w:tcPr>
          <w:p w14:paraId="2F9EB69B" w14:textId="77777777" w:rsidR="00085538" w:rsidRDefault="00085538" w:rsidP="00700832">
            <w:pPr>
              <w:spacing w:after="0" w:line="100" w:lineRule="atLeast"/>
              <w:jc w:val="center"/>
            </w:pPr>
            <w:r>
              <w:rPr>
                <w:rFonts w:eastAsia="Calibri" w:cs="Times New Roman"/>
              </w:rPr>
              <w:t>4</w:t>
            </w:r>
            <w:r w:rsidR="00E64AB1">
              <w:rPr>
                <w:rFonts w:eastAsia="Calibri" w:cs="Times New Roman"/>
              </w:rPr>
              <w:t xml:space="preserve"> (2)</w:t>
            </w:r>
          </w:p>
        </w:tc>
      </w:tr>
      <w:tr w:rsidR="00085538" w14:paraId="73C0A28C" w14:textId="77777777" w:rsidTr="00E64AB1">
        <w:tc>
          <w:tcPr>
            <w:tcW w:w="4536" w:type="dxa"/>
            <w:shd w:val="clear" w:color="auto" w:fill="FFFFFF"/>
            <w:vAlign w:val="center"/>
          </w:tcPr>
          <w:p w14:paraId="2C09AE83" w14:textId="77777777" w:rsidR="00085538" w:rsidRDefault="00085538" w:rsidP="00700832">
            <w:pPr>
              <w:spacing w:after="0" w:line="100" w:lineRule="atLeast"/>
              <w:rPr>
                <w:rFonts w:eastAsia="Calibri" w:cs="Times New Roman"/>
              </w:rPr>
            </w:pPr>
            <w:r>
              <w:rPr>
                <w:rFonts w:eastAsia="Calibri" w:cs="Calibri"/>
                <w:color w:val="000000"/>
              </w:rPr>
              <w:t>uszkodzenie ciała/bójka</w:t>
            </w:r>
          </w:p>
        </w:tc>
        <w:tc>
          <w:tcPr>
            <w:tcW w:w="2268" w:type="dxa"/>
            <w:shd w:val="clear" w:color="auto" w:fill="FFFFFF"/>
            <w:vAlign w:val="center"/>
          </w:tcPr>
          <w:p w14:paraId="0A78ABBD" w14:textId="77777777" w:rsidR="00085538" w:rsidRDefault="00085538" w:rsidP="00700832">
            <w:pPr>
              <w:spacing w:after="0" w:line="100" w:lineRule="atLeast"/>
              <w:jc w:val="center"/>
              <w:rPr>
                <w:rFonts w:eastAsia="Calibri" w:cs="Times New Roman"/>
              </w:rPr>
            </w:pPr>
            <w:r>
              <w:rPr>
                <w:rFonts w:eastAsia="Calibri" w:cs="Times New Roman"/>
              </w:rPr>
              <w:t>1</w:t>
            </w:r>
          </w:p>
        </w:tc>
        <w:tc>
          <w:tcPr>
            <w:tcW w:w="2268" w:type="dxa"/>
            <w:shd w:val="clear" w:color="auto" w:fill="FFFFFF"/>
          </w:tcPr>
          <w:p w14:paraId="52612476" w14:textId="77777777" w:rsidR="00085538" w:rsidRDefault="00085538" w:rsidP="00700832">
            <w:pPr>
              <w:spacing w:after="0" w:line="100" w:lineRule="atLeast"/>
              <w:jc w:val="center"/>
            </w:pPr>
            <w:r>
              <w:rPr>
                <w:rFonts w:eastAsia="Calibri" w:cs="Times New Roman"/>
              </w:rPr>
              <w:t>1</w:t>
            </w:r>
          </w:p>
        </w:tc>
      </w:tr>
      <w:tr w:rsidR="00085538" w14:paraId="0DC2B067" w14:textId="77777777" w:rsidTr="00E64AB1">
        <w:trPr>
          <w:trHeight w:val="27"/>
        </w:trPr>
        <w:tc>
          <w:tcPr>
            <w:tcW w:w="4536" w:type="dxa"/>
            <w:shd w:val="clear" w:color="auto" w:fill="FFFFFF"/>
            <w:vAlign w:val="center"/>
          </w:tcPr>
          <w:p w14:paraId="4028D357" w14:textId="77777777" w:rsidR="00085538" w:rsidRDefault="00085538" w:rsidP="00700832">
            <w:pPr>
              <w:spacing w:after="0" w:line="100" w:lineRule="atLeast"/>
              <w:rPr>
                <w:rFonts w:eastAsia="Calibri" w:cs="Times New Roman"/>
              </w:rPr>
            </w:pPr>
            <w:r>
              <w:rPr>
                <w:rFonts w:eastAsia="Calibri" w:cs="Calibri"/>
                <w:color w:val="000000"/>
              </w:rPr>
              <w:t>przestępstwa narkotykowe</w:t>
            </w:r>
          </w:p>
        </w:tc>
        <w:tc>
          <w:tcPr>
            <w:tcW w:w="2268" w:type="dxa"/>
            <w:shd w:val="clear" w:color="auto" w:fill="FFFFFF"/>
            <w:vAlign w:val="center"/>
          </w:tcPr>
          <w:p w14:paraId="79407B75" w14:textId="77777777" w:rsidR="00085538" w:rsidRDefault="00085538" w:rsidP="00700832">
            <w:pPr>
              <w:spacing w:after="0" w:line="100" w:lineRule="atLeast"/>
              <w:jc w:val="center"/>
              <w:rPr>
                <w:rFonts w:eastAsia="Calibri" w:cs="Times New Roman"/>
              </w:rPr>
            </w:pPr>
            <w:r>
              <w:rPr>
                <w:rFonts w:eastAsia="Calibri" w:cs="Times New Roman"/>
              </w:rPr>
              <w:t>3</w:t>
            </w:r>
          </w:p>
        </w:tc>
        <w:tc>
          <w:tcPr>
            <w:tcW w:w="2268" w:type="dxa"/>
            <w:shd w:val="clear" w:color="auto" w:fill="FFFFFF"/>
          </w:tcPr>
          <w:p w14:paraId="39CD22F4" w14:textId="77777777" w:rsidR="00085538" w:rsidRDefault="00085538" w:rsidP="00700832">
            <w:pPr>
              <w:spacing w:after="0" w:line="100" w:lineRule="atLeast"/>
              <w:jc w:val="center"/>
            </w:pPr>
            <w:r>
              <w:rPr>
                <w:rFonts w:eastAsia="Calibri" w:cs="Times New Roman"/>
              </w:rPr>
              <w:t>3</w:t>
            </w:r>
          </w:p>
        </w:tc>
      </w:tr>
    </w:tbl>
    <w:p w14:paraId="00F61705" w14:textId="77777777" w:rsidR="00085538" w:rsidRDefault="00085538" w:rsidP="003F2E06">
      <w:pPr>
        <w:spacing w:after="0" w:line="100" w:lineRule="atLeast"/>
        <w:jc w:val="center"/>
        <w:rPr>
          <w:rFonts w:eastAsia="Calibri" w:cs="Times New Roman"/>
          <w:sz w:val="20"/>
        </w:rPr>
      </w:pPr>
    </w:p>
    <w:p w14:paraId="7BDDC5BF" w14:textId="77777777" w:rsidR="003F2E06" w:rsidRDefault="003F2E06" w:rsidP="003F2E06">
      <w:pPr>
        <w:spacing w:after="0" w:line="100" w:lineRule="atLeast"/>
        <w:jc w:val="center"/>
        <w:rPr>
          <w:rFonts w:eastAsia="Calibri" w:cs="Times New Roman"/>
          <w:sz w:val="24"/>
          <w:shd w:val="clear" w:color="auto" w:fill="FFFF00"/>
        </w:rPr>
      </w:pPr>
      <w:r>
        <w:rPr>
          <w:rFonts w:eastAsia="Calibri" w:cs="Times New Roman"/>
          <w:sz w:val="20"/>
        </w:rPr>
        <w:t>Źródło danych: Komenda Powiatowa Policji w Szczecinku.</w:t>
      </w:r>
    </w:p>
    <w:p w14:paraId="05F833AB" w14:textId="77777777" w:rsidR="003F2E06" w:rsidRDefault="003F2E06" w:rsidP="003F2E06">
      <w:pPr>
        <w:spacing w:after="0" w:line="360" w:lineRule="auto"/>
        <w:ind w:left="360" w:firstLine="348"/>
        <w:jc w:val="both"/>
        <w:rPr>
          <w:rFonts w:eastAsia="Calibri" w:cs="Times New Roman"/>
          <w:sz w:val="24"/>
          <w:shd w:val="clear" w:color="auto" w:fill="FFFF00"/>
        </w:rPr>
      </w:pPr>
    </w:p>
    <w:p w14:paraId="1DE2C8C4" w14:textId="77777777" w:rsidR="00085538" w:rsidRDefault="003F2E06" w:rsidP="00085538">
      <w:pPr>
        <w:spacing w:after="0" w:line="360" w:lineRule="auto"/>
        <w:ind w:firstLine="709"/>
        <w:jc w:val="both"/>
        <w:rPr>
          <w:rFonts w:ascii="Calibri" w:eastAsia="Calibri" w:hAnsi="Calibri" w:cs="Times New Roman"/>
          <w:sz w:val="24"/>
          <w:szCs w:val="24"/>
        </w:rPr>
      </w:pPr>
      <w:r>
        <w:rPr>
          <w:rFonts w:eastAsia="Calibri" w:cs="Times New Roman"/>
          <w:sz w:val="24"/>
          <w:szCs w:val="24"/>
        </w:rPr>
        <w:t xml:space="preserve">Z przeprowadzonych w 2016 roku przez funkcjonariuszy Komendy Powiatowej Policji w Szczecinku konsultacji społecznych w gminie wynika, iż najistotniejszym problemem mającym wpływ na poczucie bezpieczeństwa mieszkańców jest brak oświetlenia w miejscach publicznych i parkach, zaniedbane obszary zielone w miejscach publicznych, które mogą prowokować do zaistnienia różnych zagrożeń, a także brak nadzoru nad miejscami grupowania się zdemoralizowanej młodzieży (palącej papierosy, spożywającej alkohol), szczególnie w obszarze osiedli, budynków mieszkalnych oraz szkół. W trakcie konsultacji wskazano również na potrzebę poprawy infrastruktury komunikacyjnej i naniesienie na mapy zagrożeń informacji o miejscach szczególnie niebezpiecznych, jak źle oznakowane stanowiska dla podróżnych, czarne punkty, niewłaściwe rozwiązania w ruchu drogowym, zbyt wąskie </w:t>
      </w:r>
      <w:r w:rsidR="00085538">
        <w:rPr>
          <w:rFonts w:ascii="Calibri" w:eastAsia="Calibri" w:hAnsi="Calibri" w:cs="Times New Roman"/>
          <w:sz w:val="24"/>
          <w:szCs w:val="24"/>
        </w:rPr>
        <w:t xml:space="preserve">chodniki oraz </w:t>
      </w:r>
      <w:r w:rsidR="00085538" w:rsidRPr="005C4D8B">
        <w:rPr>
          <w:rFonts w:ascii="Calibri" w:eastAsia="Calibri" w:hAnsi="Calibri" w:cs="Times New Roman"/>
          <w:sz w:val="24"/>
          <w:szCs w:val="24"/>
        </w:rPr>
        <w:t>nieoznakowane przejścia dla pieszych.</w:t>
      </w:r>
    </w:p>
    <w:p w14:paraId="203CD009" w14:textId="77777777" w:rsidR="00085538" w:rsidRDefault="00085538" w:rsidP="00085538">
      <w:pPr>
        <w:spacing w:after="0" w:line="360" w:lineRule="auto"/>
        <w:ind w:firstLine="709"/>
        <w:jc w:val="both"/>
        <w:rPr>
          <w:rFonts w:eastAsia="Calibri" w:cs="Times New Roman"/>
          <w:sz w:val="24"/>
          <w:szCs w:val="24"/>
        </w:rPr>
      </w:pPr>
    </w:p>
    <w:p w14:paraId="5805B206" w14:textId="77777777" w:rsidR="001765B5" w:rsidRPr="006E68AB" w:rsidRDefault="0065050D" w:rsidP="00E94E32">
      <w:pPr>
        <w:pStyle w:val="Nowastrategia-poziom2"/>
      </w:pPr>
      <w:bookmarkStart w:id="92" w:name="_Toc514360092"/>
      <w:r w:rsidRPr="006E68AB">
        <w:t>11</w:t>
      </w:r>
      <w:r w:rsidR="001765B5" w:rsidRPr="006E68AB">
        <w:t>. POMOC SPOŁECZNA</w:t>
      </w:r>
      <w:bookmarkEnd w:id="92"/>
    </w:p>
    <w:p w14:paraId="6D8B7854" w14:textId="77777777" w:rsidR="009A45AD" w:rsidRPr="006E68AB" w:rsidRDefault="009A45AD" w:rsidP="006E68AB">
      <w:pPr>
        <w:spacing w:after="0" w:line="360" w:lineRule="auto"/>
        <w:jc w:val="both"/>
        <w:rPr>
          <w:rStyle w:val="akapitustep1"/>
          <w:rFonts w:cstheme="minorHAnsi"/>
          <w:sz w:val="24"/>
          <w:szCs w:val="24"/>
        </w:rPr>
      </w:pPr>
    </w:p>
    <w:p w14:paraId="1A941ACA" w14:textId="77777777" w:rsidR="006E68AB" w:rsidRPr="006E68AB" w:rsidRDefault="006E68AB" w:rsidP="006E68AB">
      <w:pPr>
        <w:spacing w:after="0" w:line="360" w:lineRule="auto"/>
        <w:ind w:firstLine="709"/>
        <w:jc w:val="both"/>
        <w:rPr>
          <w:rFonts w:ascii="Calibri" w:eastAsia="Calibri" w:hAnsi="Calibri" w:cs="Calibri"/>
          <w:sz w:val="24"/>
          <w:szCs w:val="24"/>
        </w:rPr>
      </w:pPr>
      <w:r w:rsidRPr="006E68AB">
        <w:rPr>
          <w:rStyle w:val="akapitustep1"/>
          <w:rFonts w:ascii="Calibri" w:eastAsia="Calibri" w:hAnsi="Calibri" w:cs="Calibri"/>
          <w:sz w:val="24"/>
          <w:szCs w:val="24"/>
        </w:rPr>
        <w:t>Pomoc społeczna jest instytucją polityki społecznej państwa, mającą na celu umożliwienie osobom i rodzinom przezwyciężania trudnych sytuacji życiowych, których nie są one w stanie pokonać, wykorzystując własne uprawnienia, zasoby i możliwości.</w:t>
      </w:r>
      <w:r w:rsidRPr="006E68AB">
        <w:rPr>
          <w:rFonts w:ascii="Calibri" w:eastAsia="Calibri" w:hAnsi="Calibri" w:cs="Calibri"/>
          <w:sz w:val="24"/>
          <w:szCs w:val="24"/>
        </w:rPr>
        <w:t xml:space="preserve"> Instytucja ta </w:t>
      </w:r>
      <w:r w:rsidRPr="006E68AB">
        <w:rPr>
          <w:rStyle w:val="akapitustep1"/>
          <w:rFonts w:ascii="Calibri" w:eastAsia="Calibri" w:hAnsi="Calibri" w:cs="Calibri"/>
          <w:sz w:val="24"/>
          <w:szCs w:val="24"/>
        </w:rPr>
        <w:t>wspiera osoby i rodziny w wysiłkach zmierzających do zaspokojenia niezbędnych potrzeb i umożliwia im życie w warunkach odpowiadających godności człowieka (art. 2 pkt 1 i art. 3 pkt 1 ustawy o pomocy społecznej).</w:t>
      </w:r>
    </w:p>
    <w:p w14:paraId="3ED47CFE" w14:textId="77777777" w:rsidR="001F1A9D" w:rsidRDefault="001F1A9D" w:rsidP="001F1A9D">
      <w:pPr>
        <w:spacing w:after="0" w:line="360" w:lineRule="auto"/>
        <w:ind w:firstLine="709"/>
        <w:jc w:val="both"/>
        <w:rPr>
          <w:rFonts w:cs="Calibri"/>
          <w:sz w:val="24"/>
          <w:szCs w:val="24"/>
        </w:rPr>
      </w:pPr>
      <w:r>
        <w:rPr>
          <w:rFonts w:cs="Calibri"/>
          <w:sz w:val="24"/>
          <w:szCs w:val="24"/>
        </w:rPr>
        <w:lastRenderedPageBreak/>
        <w:t xml:space="preserve">Zadania pomocy społecznej w gminie Szczecinek wykonuje Gminny Ośrodek Pomocy Społecznej w Szczecinku. </w:t>
      </w:r>
      <w:r>
        <w:rPr>
          <w:rFonts w:ascii="Calibri" w:eastAsia="Times New Roman" w:hAnsi="Calibri" w:cs="Calibri"/>
          <w:color w:val="000000"/>
          <w:sz w:val="24"/>
          <w:szCs w:val="24"/>
        </w:rPr>
        <w:t>P</w:t>
      </w:r>
      <w:r>
        <w:rPr>
          <w:rFonts w:ascii="Calibri" w:eastAsia="Calibri" w:hAnsi="Calibri" w:cs="Calibri"/>
          <w:color w:val="000000"/>
          <w:sz w:val="24"/>
          <w:szCs w:val="24"/>
        </w:rPr>
        <w:t xml:space="preserve">odejmuje on </w:t>
      </w:r>
      <w:r>
        <w:rPr>
          <w:rFonts w:ascii="Calibri" w:eastAsia="Times New Roman" w:hAnsi="Calibri" w:cs="Calibri"/>
          <w:color w:val="000000"/>
          <w:sz w:val="24"/>
          <w:szCs w:val="24"/>
        </w:rPr>
        <w:t xml:space="preserve">działania m.in. na podstawie następujących przepisów prawa: </w:t>
      </w:r>
      <w:r>
        <w:rPr>
          <w:rFonts w:ascii="Calibri" w:eastAsia="Calibri" w:hAnsi="Calibri" w:cs="Calibri"/>
          <w:color w:val="000000"/>
          <w:sz w:val="24"/>
          <w:szCs w:val="24"/>
        </w:rPr>
        <w:t>ustawa o pomocy spo</w:t>
      </w:r>
      <w:r>
        <w:rPr>
          <w:rFonts w:ascii="Calibri" w:eastAsia="Times New Roman" w:hAnsi="Calibri" w:cs="Calibri"/>
          <w:color w:val="000000"/>
          <w:sz w:val="24"/>
          <w:szCs w:val="24"/>
        </w:rPr>
        <w:t xml:space="preserve">łecznej, </w:t>
      </w:r>
      <w:r>
        <w:rPr>
          <w:rFonts w:ascii="Calibri" w:eastAsia="Calibri" w:hAnsi="Calibri" w:cs="Calibri"/>
          <w:color w:val="000000"/>
          <w:sz w:val="24"/>
          <w:szCs w:val="24"/>
        </w:rPr>
        <w:t xml:space="preserve">ustawa o </w:t>
      </w:r>
      <w:r>
        <w:rPr>
          <w:rFonts w:ascii="Calibri" w:eastAsia="Times New Roman" w:hAnsi="Calibri" w:cs="Calibri"/>
          <w:color w:val="000000"/>
          <w:sz w:val="24"/>
          <w:szCs w:val="24"/>
        </w:rPr>
        <w:t>świadczeniach rodzinnych,</w:t>
      </w:r>
      <w:r>
        <w:rPr>
          <w:rFonts w:ascii="Calibri" w:eastAsia="Calibri" w:hAnsi="Calibri" w:cs="Calibri"/>
          <w:color w:val="000000"/>
          <w:sz w:val="24"/>
          <w:szCs w:val="24"/>
        </w:rPr>
        <w:t xml:space="preserve"> ustawa </w:t>
      </w:r>
      <w:r>
        <w:rPr>
          <w:rFonts w:ascii="Calibri" w:eastAsia="Times New Roman" w:hAnsi="Calibri" w:cs="Calibri"/>
          <w:color w:val="000000"/>
          <w:sz w:val="24"/>
          <w:szCs w:val="24"/>
        </w:rPr>
        <w:t xml:space="preserve">o pomocy osobom uprawnionym do alimentów, </w:t>
      </w:r>
      <w:r>
        <w:rPr>
          <w:rFonts w:ascii="Calibri" w:eastAsia="Calibri" w:hAnsi="Calibri" w:cs="Calibri"/>
          <w:color w:val="000000"/>
          <w:spacing w:val="-1"/>
          <w:sz w:val="24"/>
          <w:szCs w:val="24"/>
        </w:rPr>
        <w:t>ustawa o wspieraniu rodziny i systemie pieczy zast</w:t>
      </w:r>
      <w:r>
        <w:rPr>
          <w:rFonts w:ascii="Calibri" w:eastAsia="Times New Roman" w:hAnsi="Calibri" w:cs="Calibri"/>
          <w:color w:val="000000"/>
          <w:spacing w:val="-1"/>
          <w:sz w:val="24"/>
          <w:szCs w:val="24"/>
        </w:rPr>
        <w:t xml:space="preserve">ępczej, </w:t>
      </w:r>
      <w:r>
        <w:rPr>
          <w:rFonts w:ascii="Calibri" w:eastAsia="Calibri" w:hAnsi="Calibri" w:cs="Calibri"/>
          <w:color w:val="000000"/>
          <w:sz w:val="24"/>
          <w:szCs w:val="24"/>
        </w:rPr>
        <w:t>ustawa o przeciwdzia</w:t>
      </w:r>
      <w:r>
        <w:rPr>
          <w:rFonts w:ascii="Calibri" w:eastAsia="Times New Roman" w:hAnsi="Calibri" w:cs="Calibri"/>
          <w:color w:val="000000"/>
          <w:sz w:val="24"/>
          <w:szCs w:val="24"/>
        </w:rPr>
        <w:t xml:space="preserve">łaniu przemocy </w:t>
      </w:r>
      <w:r>
        <w:rPr>
          <w:rFonts w:ascii="Calibri" w:eastAsia="Times New Roman" w:hAnsi="Calibri" w:cs="Calibri"/>
          <w:color w:val="000000"/>
          <w:spacing w:val="-1"/>
          <w:sz w:val="24"/>
          <w:szCs w:val="24"/>
        </w:rPr>
        <w:t xml:space="preserve">w rodzinie, </w:t>
      </w:r>
      <w:r>
        <w:rPr>
          <w:rFonts w:ascii="Calibri" w:eastAsia="Calibri" w:hAnsi="Calibri" w:cs="Calibri"/>
          <w:color w:val="000000"/>
          <w:spacing w:val="-1"/>
          <w:sz w:val="24"/>
          <w:szCs w:val="24"/>
        </w:rPr>
        <w:t xml:space="preserve">ustawa o </w:t>
      </w:r>
      <w:r>
        <w:rPr>
          <w:rFonts w:ascii="Calibri" w:eastAsia="Times New Roman" w:hAnsi="Calibri" w:cs="Calibri"/>
          <w:color w:val="000000"/>
          <w:spacing w:val="-1"/>
          <w:sz w:val="24"/>
          <w:szCs w:val="24"/>
        </w:rPr>
        <w:t>świadczeniach</w:t>
      </w:r>
      <w:r>
        <w:rPr>
          <w:rFonts w:ascii="Calibri" w:eastAsia="Times New Roman" w:hAnsi="Calibri" w:cs="Calibri"/>
          <w:color w:val="000000"/>
          <w:sz w:val="24"/>
          <w:szCs w:val="24"/>
        </w:rPr>
        <w:t xml:space="preserve"> opieki zdrowotnej finansowanych ze środków publicznych, ustawa o ustaleniu i wypłacie zasiłków dla opiekunów, </w:t>
      </w:r>
      <w:r>
        <w:rPr>
          <w:rFonts w:ascii="Calibri" w:eastAsia="Calibri" w:hAnsi="Calibri" w:cs="Calibri"/>
          <w:color w:val="000000"/>
          <w:sz w:val="24"/>
          <w:szCs w:val="24"/>
        </w:rPr>
        <w:t>ustawa o Karcie Dużej Rodziny, ustawa o pomocy państwa w wychowywaniu dzieci, ustawa o dodatkach mieszkaniowych oraz ustawa – Prawo energetyczne.</w:t>
      </w:r>
    </w:p>
    <w:p w14:paraId="78CBEC4B" w14:textId="77777777" w:rsidR="001F1A9D" w:rsidRDefault="001F1A9D" w:rsidP="001F1A9D">
      <w:pPr>
        <w:spacing w:after="0" w:line="360" w:lineRule="auto"/>
        <w:ind w:firstLine="708"/>
        <w:jc w:val="both"/>
        <w:rPr>
          <w:rFonts w:cs="Calibri"/>
          <w:sz w:val="24"/>
          <w:szCs w:val="24"/>
        </w:rPr>
      </w:pPr>
      <w:r>
        <w:rPr>
          <w:rFonts w:cs="Calibri"/>
          <w:sz w:val="24"/>
          <w:szCs w:val="24"/>
        </w:rPr>
        <w:t>W 2017 roku kadrę Ośrodka stanowiło 17 osób, w tym kierownik, 7 pracowników socjalnych, główny księgowy i starszy księgowy oraz pracownicy</w:t>
      </w:r>
      <w:r>
        <w:rPr>
          <w:sz w:val="24"/>
          <w:szCs w:val="24"/>
        </w:rPr>
        <w:t xml:space="preserve"> ds. świadczeń rodzinnych, wychowawczych i z funduszu alimentacyjnego</w:t>
      </w:r>
      <w:r>
        <w:rPr>
          <w:rFonts w:cs="Calibri"/>
          <w:sz w:val="24"/>
          <w:szCs w:val="24"/>
        </w:rPr>
        <w:t>. Ośrodek zatrudniał również 2 asystentów rodziny.</w:t>
      </w:r>
    </w:p>
    <w:p w14:paraId="4234F926" w14:textId="77777777" w:rsidR="001F1A9D" w:rsidRDefault="001F1A9D" w:rsidP="001F1A9D">
      <w:pPr>
        <w:spacing w:after="0" w:line="360" w:lineRule="auto"/>
        <w:ind w:firstLine="708"/>
        <w:jc w:val="both"/>
        <w:rPr>
          <w:rFonts w:cs="Calibri"/>
          <w:sz w:val="24"/>
          <w:szCs w:val="24"/>
        </w:rPr>
      </w:pPr>
      <w:r>
        <w:rPr>
          <w:rFonts w:cs="Calibri"/>
          <w:sz w:val="24"/>
          <w:szCs w:val="24"/>
        </w:rPr>
        <w:t xml:space="preserve">W analizowanym roku Ośrodek spełniał </w:t>
      </w:r>
      <w:r>
        <w:rPr>
          <w:rFonts w:cs="Calibri"/>
          <w:sz w:val="24"/>
        </w:rPr>
        <w:t xml:space="preserve">wynikający z art. 110 ust. 11-12 ustawy o pomocy społecznej </w:t>
      </w:r>
      <w:r>
        <w:rPr>
          <w:rFonts w:eastAsia="Calibri" w:cs="Calibri"/>
          <w:sz w:val="24"/>
        </w:rPr>
        <w:t xml:space="preserve">obowiązku zatrudnienia 1 pracownika socjalnego na 2 tysiące mieszkańców, nie </w:t>
      </w:r>
      <w:r>
        <w:rPr>
          <w:rFonts w:cs="Calibri"/>
          <w:sz w:val="24"/>
        </w:rPr>
        <w:t xml:space="preserve">mniej jednak niż 3 pracowników, bowiem na 1 pracownika socjalnego przypadało 1.333 </w:t>
      </w:r>
      <w:r>
        <w:rPr>
          <w:rFonts w:eastAsia="Calibri" w:cs="Calibri"/>
          <w:sz w:val="24"/>
        </w:rPr>
        <w:t xml:space="preserve">mieszkańców </w:t>
      </w:r>
      <w:r>
        <w:rPr>
          <w:rFonts w:cs="Calibri"/>
          <w:sz w:val="24"/>
        </w:rPr>
        <w:t>gminy.</w:t>
      </w:r>
    </w:p>
    <w:p w14:paraId="0547030C" w14:textId="77777777" w:rsidR="001F1A9D" w:rsidRDefault="001F1A9D" w:rsidP="001F1A9D">
      <w:pPr>
        <w:spacing w:after="0" w:line="360" w:lineRule="auto"/>
        <w:ind w:firstLine="709"/>
        <w:jc w:val="both"/>
      </w:pPr>
      <w:r>
        <w:rPr>
          <w:rFonts w:cs="Calibri"/>
          <w:sz w:val="24"/>
          <w:szCs w:val="24"/>
        </w:rPr>
        <w:t>Dane szczegółowe na temat stanu zatrudnienia w GOPS-</w:t>
      </w:r>
      <w:proofErr w:type="spellStart"/>
      <w:r>
        <w:rPr>
          <w:rFonts w:cs="Calibri"/>
          <w:sz w:val="24"/>
          <w:szCs w:val="24"/>
        </w:rPr>
        <w:t>ie</w:t>
      </w:r>
      <w:proofErr w:type="spellEnd"/>
      <w:r>
        <w:rPr>
          <w:rFonts w:cs="Calibri"/>
          <w:sz w:val="24"/>
          <w:szCs w:val="24"/>
        </w:rPr>
        <w:t xml:space="preserve"> i kwalifikacji pracujących w nim osób przedstawia poniższa tabela.</w:t>
      </w:r>
    </w:p>
    <w:p w14:paraId="104C877A" w14:textId="77777777" w:rsidR="00EC442B" w:rsidRDefault="00EC442B" w:rsidP="00EC442B">
      <w:pPr>
        <w:spacing w:after="0" w:line="360" w:lineRule="auto"/>
        <w:ind w:firstLine="709"/>
        <w:jc w:val="both"/>
        <w:rPr>
          <w:rFonts w:ascii="Calibri" w:eastAsia="Calibri" w:hAnsi="Calibri" w:cs="Calibri"/>
        </w:rPr>
      </w:pPr>
    </w:p>
    <w:p w14:paraId="62F61BED" w14:textId="77777777" w:rsidR="00EC442B" w:rsidRDefault="00EC442B" w:rsidP="00EC442B">
      <w:pPr>
        <w:pStyle w:val="StylSpistabel"/>
        <w:rPr>
          <w:rFonts w:ascii="Calibri" w:eastAsia="Calibri" w:hAnsi="Calibri" w:cs="Calibri"/>
        </w:rPr>
      </w:pPr>
      <w:bookmarkStart w:id="93" w:name="_Toc514360110"/>
      <w:r>
        <w:rPr>
          <w:rFonts w:ascii="Calibri" w:eastAsia="Calibri" w:hAnsi="Calibri" w:cs="Calibri"/>
        </w:rPr>
        <w:t xml:space="preserve">Tabela 9. Kadra </w:t>
      </w:r>
      <w:r w:rsidR="00952B14">
        <w:rPr>
          <w:rFonts w:ascii="Calibri" w:eastAsia="Calibri" w:hAnsi="Calibri" w:cs="Calibri"/>
        </w:rPr>
        <w:t>GOPS-u i jej kwalifikacje w 2017</w:t>
      </w:r>
      <w:r>
        <w:rPr>
          <w:rFonts w:ascii="Calibri" w:eastAsia="Calibri" w:hAnsi="Calibri" w:cs="Calibri"/>
        </w:rPr>
        <w:t xml:space="preserve"> roku</w:t>
      </w:r>
      <w:bookmarkEnd w:id="93"/>
    </w:p>
    <w:p w14:paraId="169A2D50" w14:textId="77777777" w:rsidR="00EC442B" w:rsidRDefault="00EC442B" w:rsidP="00EC442B">
      <w:pPr>
        <w:spacing w:after="0" w:line="100" w:lineRule="atLeast"/>
        <w:ind w:firstLine="709"/>
        <w:jc w:val="both"/>
        <w:rPr>
          <w:rFonts w:ascii="Calibri" w:eastAsia="Calibri" w:hAnsi="Calibri" w:cs="Calibri"/>
        </w:rPr>
      </w:pPr>
    </w:p>
    <w:tbl>
      <w:tblPr>
        <w:tblW w:w="9179" w:type="dxa"/>
        <w:tblInd w:w="57" w:type="dxa"/>
        <w:tblBorders>
          <w:top w:val="single" w:sz="4" w:space="0" w:color="DA251D"/>
          <w:left w:val="single" w:sz="4" w:space="0" w:color="DA251D"/>
          <w:bottom w:val="single" w:sz="4" w:space="0" w:color="DA251D"/>
          <w:right w:val="single" w:sz="4" w:space="0" w:color="DA251D"/>
          <w:insideH w:val="single" w:sz="4" w:space="0" w:color="DA251D"/>
          <w:insideV w:val="single" w:sz="4" w:space="0" w:color="DA251D"/>
        </w:tblBorders>
        <w:tblLayout w:type="fixed"/>
        <w:tblCellMar>
          <w:top w:w="28" w:type="dxa"/>
          <w:left w:w="57" w:type="dxa"/>
          <w:bottom w:w="28" w:type="dxa"/>
          <w:right w:w="57" w:type="dxa"/>
        </w:tblCellMar>
        <w:tblLook w:val="0000" w:firstRow="0" w:lastRow="0" w:firstColumn="0" w:lastColumn="0" w:noHBand="0" w:noVBand="0"/>
      </w:tblPr>
      <w:tblGrid>
        <w:gridCol w:w="7872"/>
        <w:gridCol w:w="7"/>
        <w:gridCol w:w="1300"/>
      </w:tblGrid>
      <w:tr w:rsidR="00EC442B" w14:paraId="14992D4E" w14:textId="77777777" w:rsidTr="00001F0C">
        <w:trPr>
          <w:trHeight w:val="284"/>
        </w:trPr>
        <w:tc>
          <w:tcPr>
            <w:tcW w:w="7872" w:type="dxa"/>
            <w:shd w:val="clear" w:color="auto" w:fill="FFF500"/>
            <w:vAlign w:val="center"/>
          </w:tcPr>
          <w:p w14:paraId="33C92437" w14:textId="77777777" w:rsidR="00EC442B" w:rsidRPr="00001F0C" w:rsidRDefault="00EC442B" w:rsidP="00984213">
            <w:pPr>
              <w:snapToGrid w:val="0"/>
              <w:spacing w:after="0" w:line="100" w:lineRule="atLeast"/>
              <w:rPr>
                <w:rFonts w:ascii="Calibri" w:hAnsi="Calibri" w:cs="Calibri"/>
                <w:b/>
              </w:rPr>
            </w:pPr>
          </w:p>
        </w:tc>
        <w:tc>
          <w:tcPr>
            <w:tcW w:w="1307" w:type="dxa"/>
            <w:gridSpan w:val="2"/>
            <w:shd w:val="clear" w:color="auto" w:fill="FFF500"/>
            <w:vAlign w:val="center"/>
          </w:tcPr>
          <w:p w14:paraId="467F16C4" w14:textId="77777777" w:rsidR="00EC442B" w:rsidRPr="00001F0C" w:rsidRDefault="00EC442B" w:rsidP="00984213">
            <w:pPr>
              <w:spacing w:after="0" w:line="100" w:lineRule="atLeast"/>
            </w:pPr>
            <w:r w:rsidRPr="00001F0C">
              <w:rPr>
                <w:rFonts w:ascii="Calibri" w:hAnsi="Calibri" w:cs="Calibri"/>
                <w:b/>
              </w:rPr>
              <w:t>liczba osób</w:t>
            </w:r>
          </w:p>
        </w:tc>
      </w:tr>
      <w:tr w:rsidR="00001F0C" w14:paraId="257C2C75" w14:textId="77777777" w:rsidTr="00001F0C">
        <w:trPr>
          <w:trHeight w:val="284"/>
        </w:trPr>
        <w:tc>
          <w:tcPr>
            <w:tcW w:w="7872" w:type="dxa"/>
            <w:shd w:val="clear" w:color="auto" w:fill="FFFFFF"/>
            <w:vAlign w:val="center"/>
          </w:tcPr>
          <w:p w14:paraId="536BC37B" w14:textId="77777777" w:rsidR="00001F0C" w:rsidRDefault="00001F0C" w:rsidP="00001F0C">
            <w:pPr>
              <w:spacing w:after="0" w:line="100" w:lineRule="atLeast"/>
              <w:rPr>
                <w:rFonts w:ascii="Calibri" w:hAnsi="Calibri" w:cs="Calibri"/>
                <w:b/>
              </w:rPr>
            </w:pPr>
            <w:r>
              <w:rPr>
                <w:rFonts w:cs="Calibri"/>
                <w:b/>
              </w:rPr>
              <w:t xml:space="preserve">kadra kierownicza </w:t>
            </w:r>
          </w:p>
        </w:tc>
        <w:tc>
          <w:tcPr>
            <w:tcW w:w="1307" w:type="dxa"/>
            <w:gridSpan w:val="2"/>
            <w:shd w:val="clear" w:color="auto" w:fill="FFFFFF"/>
            <w:vAlign w:val="center"/>
          </w:tcPr>
          <w:p w14:paraId="68371DB9" w14:textId="77777777" w:rsidR="00001F0C" w:rsidRDefault="00001F0C" w:rsidP="00001F0C">
            <w:pPr>
              <w:spacing w:after="0" w:line="100" w:lineRule="atLeast"/>
            </w:pPr>
            <w:r>
              <w:rPr>
                <w:rFonts w:cs="Calibri"/>
                <w:b/>
              </w:rPr>
              <w:t>1</w:t>
            </w:r>
          </w:p>
        </w:tc>
      </w:tr>
      <w:tr w:rsidR="00001F0C" w14:paraId="07AFC43E" w14:textId="77777777" w:rsidTr="00001F0C">
        <w:trPr>
          <w:trHeight w:val="284"/>
        </w:trPr>
        <w:tc>
          <w:tcPr>
            <w:tcW w:w="7879" w:type="dxa"/>
            <w:gridSpan w:val="2"/>
            <w:shd w:val="clear" w:color="auto" w:fill="FFFFFF"/>
            <w:vAlign w:val="center"/>
          </w:tcPr>
          <w:p w14:paraId="27C24DB6" w14:textId="77777777" w:rsidR="00001F0C" w:rsidRDefault="00001F0C" w:rsidP="00001F0C">
            <w:pPr>
              <w:spacing w:after="0" w:line="100" w:lineRule="atLeast"/>
              <w:rPr>
                <w:rFonts w:ascii="Calibri" w:hAnsi="Calibri" w:cs="Calibri"/>
              </w:rPr>
            </w:pPr>
            <w:r>
              <w:rPr>
                <w:rFonts w:cs="Calibri"/>
              </w:rPr>
              <w:t>wykształcenie wyższe</w:t>
            </w:r>
          </w:p>
        </w:tc>
        <w:tc>
          <w:tcPr>
            <w:tcW w:w="1300" w:type="dxa"/>
            <w:shd w:val="clear" w:color="auto" w:fill="FFFFFF"/>
            <w:vAlign w:val="center"/>
          </w:tcPr>
          <w:p w14:paraId="642C0459" w14:textId="77777777" w:rsidR="00001F0C" w:rsidRDefault="00001F0C" w:rsidP="00001F0C">
            <w:pPr>
              <w:spacing w:after="0" w:line="100" w:lineRule="atLeast"/>
            </w:pPr>
            <w:r>
              <w:t>1</w:t>
            </w:r>
          </w:p>
        </w:tc>
      </w:tr>
      <w:tr w:rsidR="00001F0C" w14:paraId="18B7E752" w14:textId="77777777" w:rsidTr="00001F0C">
        <w:trPr>
          <w:trHeight w:val="284"/>
        </w:trPr>
        <w:tc>
          <w:tcPr>
            <w:tcW w:w="7879" w:type="dxa"/>
            <w:gridSpan w:val="2"/>
            <w:shd w:val="clear" w:color="auto" w:fill="FFFFFF"/>
            <w:vAlign w:val="center"/>
          </w:tcPr>
          <w:p w14:paraId="7D08464D" w14:textId="77777777" w:rsidR="00001F0C" w:rsidRDefault="00001F0C" w:rsidP="00001F0C">
            <w:pPr>
              <w:spacing w:after="0" w:line="100" w:lineRule="atLeast"/>
              <w:rPr>
                <w:rFonts w:ascii="Calibri" w:hAnsi="Calibri" w:cs="Calibri"/>
              </w:rPr>
            </w:pPr>
            <w:r>
              <w:rPr>
                <w:rFonts w:cs="Calibri"/>
              </w:rPr>
              <w:t>specjalizacja z zakresu organizacji pomocy społecznej</w:t>
            </w:r>
          </w:p>
        </w:tc>
        <w:tc>
          <w:tcPr>
            <w:tcW w:w="1300" w:type="dxa"/>
            <w:shd w:val="clear" w:color="auto" w:fill="FFFFFF"/>
            <w:vAlign w:val="center"/>
          </w:tcPr>
          <w:p w14:paraId="417DF8A0" w14:textId="77777777" w:rsidR="00001F0C" w:rsidRDefault="00001F0C" w:rsidP="00001F0C">
            <w:pPr>
              <w:spacing w:after="0" w:line="100" w:lineRule="atLeast"/>
            </w:pPr>
            <w:r>
              <w:t>1</w:t>
            </w:r>
          </w:p>
        </w:tc>
      </w:tr>
      <w:tr w:rsidR="00001F0C" w14:paraId="463762DA" w14:textId="77777777" w:rsidTr="00001F0C">
        <w:trPr>
          <w:trHeight w:val="284"/>
        </w:trPr>
        <w:tc>
          <w:tcPr>
            <w:tcW w:w="7879" w:type="dxa"/>
            <w:gridSpan w:val="2"/>
            <w:shd w:val="clear" w:color="auto" w:fill="FFFFFF"/>
            <w:vAlign w:val="center"/>
          </w:tcPr>
          <w:p w14:paraId="6231FC6B" w14:textId="77777777" w:rsidR="00001F0C" w:rsidRDefault="00001F0C" w:rsidP="00001F0C">
            <w:pPr>
              <w:spacing w:after="0" w:line="100" w:lineRule="atLeast"/>
              <w:rPr>
                <w:rFonts w:ascii="Calibri" w:hAnsi="Calibri" w:cs="Calibri"/>
                <w:b/>
              </w:rPr>
            </w:pPr>
            <w:r>
              <w:rPr>
                <w:rFonts w:cs="Calibri"/>
                <w:b/>
              </w:rPr>
              <w:t>pracownicy socjalni</w:t>
            </w:r>
          </w:p>
        </w:tc>
        <w:tc>
          <w:tcPr>
            <w:tcW w:w="1300" w:type="dxa"/>
            <w:shd w:val="clear" w:color="auto" w:fill="FFFFFF"/>
            <w:vAlign w:val="center"/>
          </w:tcPr>
          <w:p w14:paraId="32AD8796" w14:textId="77777777" w:rsidR="00001F0C" w:rsidRDefault="00001F0C" w:rsidP="00001F0C">
            <w:pPr>
              <w:spacing w:after="0" w:line="100" w:lineRule="atLeast"/>
            </w:pPr>
            <w:r>
              <w:rPr>
                <w:b/>
              </w:rPr>
              <w:t>7</w:t>
            </w:r>
          </w:p>
        </w:tc>
      </w:tr>
      <w:tr w:rsidR="00001F0C" w14:paraId="21CE39CB" w14:textId="77777777" w:rsidTr="00001F0C">
        <w:trPr>
          <w:trHeight w:val="284"/>
        </w:trPr>
        <w:tc>
          <w:tcPr>
            <w:tcW w:w="7879" w:type="dxa"/>
            <w:gridSpan w:val="2"/>
            <w:shd w:val="clear" w:color="auto" w:fill="FFFFFF"/>
            <w:vAlign w:val="center"/>
          </w:tcPr>
          <w:p w14:paraId="55D82B79" w14:textId="77777777" w:rsidR="00001F0C" w:rsidRDefault="00001F0C" w:rsidP="00001F0C">
            <w:pPr>
              <w:spacing w:after="0" w:line="100" w:lineRule="atLeast"/>
              <w:rPr>
                <w:rFonts w:ascii="Calibri" w:hAnsi="Calibri" w:cs="Calibri"/>
              </w:rPr>
            </w:pPr>
            <w:r>
              <w:rPr>
                <w:rFonts w:cs="Calibri"/>
              </w:rPr>
              <w:t>wykształcenie wyższe</w:t>
            </w:r>
          </w:p>
        </w:tc>
        <w:tc>
          <w:tcPr>
            <w:tcW w:w="1300" w:type="dxa"/>
            <w:shd w:val="clear" w:color="auto" w:fill="FFFFFF"/>
            <w:vAlign w:val="center"/>
          </w:tcPr>
          <w:p w14:paraId="61089879" w14:textId="77777777" w:rsidR="00001F0C" w:rsidRDefault="00001F0C" w:rsidP="00001F0C">
            <w:pPr>
              <w:spacing w:after="0" w:line="100" w:lineRule="atLeast"/>
            </w:pPr>
            <w:r>
              <w:t>5</w:t>
            </w:r>
          </w:p>
        </w:tc>
      </w:tr>
      <w:tr w:rsidR="00001F0C" w14:paraId="60A8AEE1" w14:textId="77777777" w:rsidTr="00001F0C">
        <w:trPr>
          <w:trHeight w:val="284"/>
        </w:trPr>
        <w:tc>
          <w:tcPr>
            <w:tcW w:w="7879" w:type="dxa"/>
            <w:gridSpan w:val="2"/>
            <w:shd w:val="clear" w:color="auto" w:fill="FFFFFF"/>
            <w:vAlign w:val="center"/>
          </w:tcPr>
          <w:p w14:paraId="7F8BE06E" w14:textId="77777777" w:rsidR="00001F0C" w:rsidRDefault="00001F0C" w:rsidP="00001F0C">
            <w:pPr>
              <w:spacing w:after="0" w:line="100" w:lineRule="atLeast"/>
              <w:rPr>
                <w:rFonts w:ascii="Calibri" w:hAnsi="Calibri" w:cs="Calibri"/>
              </w:rPr>
            </w:pPr>
            <w:r>
              <w:rPr>
                <w:rFonts w:cs="Calibri"/>
              </w:rPr>
              <w:t>wykształcenie średnie</w:t>
            </w:r>
          </w:p>
        </w:tc>
        <w:tc>
          <w:tcPr>
            <w:tcW w:w="1300" w:type="dxa"/>
            <w:shd w:val="clear" w:color="auto" w:fill="FFFFFF"/>
            <w:vAlign w:val="center"/>
          </w:tcPr>
          <w:p w14:paraId="342DEB4D" w14:textId="77777777" w:rsidR="00001F0C" w:rsidRDefault="00001F0C" w:rsidP="00001F0C">
            <w:pPr>
              <w:spacing w:after="0" w:line="100" w:lineRule="atLeast"/>
            </w:pPr>
            <w:r>
              <w:t>2</w:t>
            </w:r>
          </w:p>
        </w:tc>
      </w:tr>
      <w:tr w:rsidR="00001F0C" w14:paraId="75D033B9" w14:textId="77777777" w:rsidTr="00001F0C">
        <w:trPr>
          <w:trHeight w:val="284"/>
        </w:trPr>
        <w:tc>
          <w:tcPr>
            <w:tcW w:w="7879" w:type="dxa"/>
            <w:gridSpan w:val="2"/>
            <w:shd w:val="clear" w:color="auto" w:fill="FFFFFF"/>
            <w:vAlign w:val="center"/>
          </w:tcPr>
          <w:p w14:paraId="4249D9A3" w14:textId="77777777" w:rsidR="00001F0C" w:rsidRDefault="00001F0C" w:rsidP="00001F0C">
            <w:pPr>
              <w:spacing w:after="0" w:line="100" w:lineRule="atLeast"/>
              <w:rPr>
                <w:rFonts w:ascii="Calibri" w:hAnsi="Calibri" w:cs="Calibri"/>
              </w:rPr>
            </w:pPr>
            <w:r>
              <w:rPr>
                <w:rFonts w:cs="Calibri"/>
              </w:rPr>
              <w:t>specjalizacja 1-ego stopnia w zawodzie pracownika socjalnego</w:t>
            </w:r>
          </w:p>
        </w:tc>
        <w:tc>
          <w:tcPr>
            <w:tcW w:w="1300" w:type="dxa"/>
            <w:shd w:val="clear" w:color="auto" w:fill="FFFFFF"/>
            <w:vAlign w:val="center"/>
          </w:tcPr>
          <w:p w14:paraId="262F0B46" w14:textId="77777777" w:rsidR="00001F0C" w:rsidRDefault="00001F0C" w:rsidP="00001F0C">
            <w:pPr>
              <w:spacing w:after="0" w:line="100" w:lineRule="atLeast"/>
            </w:pPr>
            <w:r>
              <w:t>6</w:t>
            </w:r>
          </w:p>
        </w:tc>
      </w:tr>
      <w:tr w:rsidR="00001F0C" w14:paraId="4D1A4558" w14:textId="77777777" w:rsidTr="00001F0C">
        <w:trPr>
          <w:trHeight w:val="284"/>
        </w:trPr>
        <w:tc>
          <w:tcPr>
            <w:tcW w:w="7879" w:type="dxa"/>
            <w:gridSpan w:val="2"/>
            <w:shd w:val="clear" w:color="auto" w:fill="FFFFFF"/>
            <w:vAlign w:val="center"/>
          </w:tcPr>
          <w:p w14:paraId="4F5D425B" w14:textId="77777777" w:rsidR="00001F0C" w:rsidRDefault="00001F0C" w:rsidP="00001F0C">
            <w:pPr>
              <w:spacing w:after="0" w:line="100" w:lineRule="atLeast"/>
              <w:rPr>
                <w:rFonts w:ascii="Calibri" w:hAnsi="Calibri" w:cs="Calibri"/>
              </w:rPr>
            </w:pPr>
            <w:r>
              <w:rPr>
                <w:rFonts w:cs="Calibri"/>
              </w:rPr>
              <w:t>specjalizacja 2-ego stopnia w zawodzie pracownika socjalnego</w:t>
            </w:r>
          </w:p>
        </w:tc>
        <w:tc>
          <w:tcPr>
            <w:tcW w:w="1300" w:type="dxa"/>
            <w:shd w:val="clear" w:color="auto" w:fill="FFFFFF"/>
            <w:vAlign w:val="center"/>
          </w:tcPr>
          <w:p w14:paraId="47C78A87" w14:textId="77777777" w:rsidR="00001F0C" w:rsidRDefault="00001F0C" w:rsidP="00001F0C">
            <w:pPr>
              <w:spacing w:after="0" w:line="100" w:lineRule="atLeast"/>
            </w:pPr>
            <w:r>
              <w:t>0</w:t>
            </w:r>
          </w:p>
        </w:tc>
      </w:tr>
      <w:tr w:rsidR="00001F0C" w14:paraId="235F5526" w14:textId="77777777" w:rsidTr="00001F0C">
        <w:trPr>
          <w:trHeight w:val="284"/>
        </w:trPr>
        <w:tc>
          <w:tcPr>
            <w:tcW w:w="7879" w:type="dxa"/>
            <w:gridSpan w:val="2"/>
            <w:shd w:val="clear" w:color="auto" w:fill="FFFFFF"/>
            <w:vAlign w:val="center"/>
          </w:tcPr>
          <w:p w14:paraId="03E314D1" w14:textId="77777777" w:rsidR="00001F0C" w:rsidRDefault="00001F0C" w:rsidP="00001F0C">
            <w:pPr>
              <w:spacing w:after="0" w:line="100" w:lineRule="atLeast"/>
              <w:rPr>
                <w:rFonts w:ascii="Calibri" w:hAnsi="Calibri" w:cs="Calibri"/>
              </w:rPr>
            </w:pPr>
            <w:r>
              <w:rPr>
                <w:rFonts w:cs="Calibri"/>
              </w:rPr>
              <w:t>specjalizacja z zakresu organizacji pomocy społecznej</w:t>
            </w:r>
          </w:p>
        </w:tc>
        <w:tc>
          <w:tcPr>
            <w:tcW w:w="1300" w:type="dxa"/>
            <w:shd w:val="clear" w:color="auto" w:fill="FFFFFF"/>
            <w:vAlign w:val="center"/>
          </w:tcPr>
          <w:p w14:paraId="39A25338" w14:textId="77777777" w:rsidR="00001F0C" w:rsidRDefault="00001F0C" w:rsidP="00001F0C">
            <w:pPr>
              <w:spacing w:after="0" w:line="100" w:lineRule="atLeast"/>
            </w:pPr>
            <w:r>
              <w:t>0</w:t>
            </w:r>
          </w:p>
        </w:tc>
      </w:tr>
      <w:tr w:rsidR="00001F0C" w14:paraId="6608E220" w14:textId="77777777" w:rsidTr="00001F0C">
        <w:trPr>
          <w:trHeight w:val="284"/>
        </w:trPr>
        <w:tc>
          <w:tcPr>
            <w:tcW w:w="7879" w:type="dxa"/>
            <w:gridSpan w:val="2"/>
            <w:shd w:val="clear" w:color="auto" w:fill="FFFFFF"/>
            <w:vAlign w:val="center"/>
          </w:tcPr>
          <w:p w14:paraId="1B52696D" w14:textId="77777777" w:rsidR="00001F0C" w:rsidRDefault="00001F0C" w:rsidP="00001F0C">
            <w:pPr>
              <w:spacing w:after="0" w:line="100" w:lineRule="atLeast"/>
              <w:rPr>
                <w:rFonts w:ascii="Calibri" w:hAnsi="Calibri" w:cs="Calibri"/>
                <w:b/>
              </w:rPr>
            </w:pPr>
            <w:r>
              <w:rPr>
                <w:rFonts w:cs="Calibri"/>
                <w:b/>
              </w:rPr>
              <w:t>pozostali pracownicy</w:t>
            </w:r>
          </w:p>
        </w:tc>
        <w:tc>
          <w:tcPr>
            <w:tcW w:w="1300" w:type="dxa"/>
            <w:shd w:val="clear" w:color="auto" w:fill="FFFFFF"/>
            <w:vAlign w:val="center"/>
          </w:tcPr>
          <w:p w14:paraId="43A32D2D" w14:textId="77777777" w:rsidR="00001F0C" w:rsidRDefault="00001F0C" w:rsidP="00001F0C">
            <w:pPr>
              <w:spacing w:after="0" w:line="100" w:lineRule="atLeast"/>
            </w:pPr>
            <w:r>
              <w:rPr>
                <w:b/>
              </w:rPr>
              <w:t>9</w:t>
            </w:r>
          </w:p>
        </w:tc>
      </w:tr>
      <w:tr w:rsidR="00001F0C" w14:paraId="446C78C8" w14:textId="77777777" w:rsidTr="00001F0C">
        <w:trPr>
          <w:trHeight w:val="284"/>
        </w:trPr>
        <w:tc>
          <w:tcPr>
            <w:tcW w:w="7879" w:type="dxa"/>
            <w:gridSpan w:val="2"/>
            <w:shd w:val="clear" w:color="auto" w:fill="FFFFFF"/>
            <w:vAlign w:val="center"/>
          </w:tcPr>
          <w:p w14:paraId="7DD7CA1A" w14:textId="77777777" w:rsidR="00001F0C" w:rsidRDefault="00001F0C" w:rsidP="00001F0C">
            <w:pPr>
              <w:spacing w:after="0" w:line="100" w:lineRule="atLeast"/>
              <w:rPr>
                <w:rFonts w:ascii="Calibri" w:hAnsi="Calibri" w:cs="Calibri"/>
              </w:rPr>
            </w:pPr>
            <w:r>
              <w:rPr>
                <w:rFonts w:cs="Calibri"/>
              </w:rPr>
              <w:t>wykształcenie wyższe</w:t>
            </w:r>
          </w:p>
        </w:tc>
        <w:tc>
          <w:tcPr>
            <w:tcW w:w="1300" w:type="dxa"/>
            <w:shd w:val="clear" w:color="auto" w:fill="FFFFFF"/>
            <w:vAlign w:val="center"/>
          </w:tcPr>
          <w:p w14:paraId="5A713789" w14:textId="77777777" w:rsidR="00001F0C" w:rsidRDefault="00001F0C" w:rsidP="00001F0C">
            <w:pPr>
              <w:spacing w:after="0" w:line="100" w:lineRule="atLeast"/>
            </w:pPr>
            <w:r>
              <w:t>7</w:t>
            </w:r>
          </w:p>
        </w:tc>
      </w:tr>
      <w:tr w:rsidR="00001F0C" w14:paraId="514EB6E3" w14:textId="77777777" w:rsidTr="00001F0C">
        <w:trPr>
          <w:trHeight w:val="284"/>
        </w:trPr>
        <w:tc>
          <w:tcPr>
            <w:tcW w:w="7879" w:type="dxa"/>
            <w:gridSpan w:val="2"/>
            <w:shd w:val="clear" w:color="auto" w:fill="FFFFFF"/>
            <w:vAlign w:val="center"/>
          </w:tcPr>
          <w:p w14:paraId="10626DB8" w14:textId="77777777" w:rsidR="00001F0C" w:rsidRDefault="00001F0C" w:rsidP="00001F0C">
            <w:pPr>
              <w:spacing w:after="0" w:line="100" w:lineRule="atLeast"/>
              <w:rPr>
                <w:rFonts w:ascii="Calibri" w:hAnsi="Calibri" w:cs="Calibri"/>
              </w:rPr>
            </w:pPr>
            <w:r>
              <w:rPr>
                <w:rFonts w:cs="Calibri"/>
              </w:rPr>
              <w:lastRenderedPageBreak/>
              <w:t>wykształcenie średnie</w:t>
            </w:r>
          </w:p>
        </w:tc>
        <w:tc>
          <w:tcPr>
            <w:tcW w:w="1300" w:type="dxa"/>
            <w:shd w:val="clear" w:color="auto" w:fill="FFFFFF"/>
            <w:vAlign w:val="center"/>
          </w:tcPr>
          <w:p w14:paraId="2B17F640" w14:textId="77777777" w:rsidR="00001F0C" w:rsidRDefault="00001F0C" w:rsidP="00001F0C">
            <w:pPr>
              <w:spacing w:after="0" w:line="100" w:lineRule="atLeast"/>
            </w:pPr>
            <w:r>
              <w:t>1</w:t>
            </w:r>
          </w:p>
        </w:tc>
      </w:tr>
      <w:tr w:rsidR="00001F0C" w14:paraId="192D0D8F" w14:textId="77777777" w:rsidTr="00001F0C">
        <w:trPr>
          <w:trHeight w:val="284"/>
        </w:trPr>
        <w:tc>
          <w:tcPr>
            <w:tcW w:w="7879" w:type="dxa"/>
            <w:gridSpan w:val="2"/>
            <w:shd w:val="clear" w:color="auto" w:fill="FFFFFF"/>
            <w:vAlign w:val="center"/>
          </w:tcPr>
          <w:p w14:paraId="53CB00CC" w14:textId="77777777" w:rsidR="00001F0C" w:rsidRDefault="00001F0C" w:rsidP="00001F0C">
            <w:pPr>
              <w:spacing w:after="0" w:line="100" w:lineRule="atLeast"/>
              <w:rPr>
                <w:rFonts w:ascii="Calibri" w:hAnsi="Calibri" w:cs="Calibri"/>
              </w:rPr>
            </w:pPr>
            <w:r>
              <w:rPr>
                <w:rFonts w:cs="Calibri"/>
              </w:rPr>
              <w:t>wykształcenie inne</w:t>
            </w:r>
          </w:p>
        </w:tc>
        <w:tc>
          <w:tcPr>
            <w:tcW w:w="1300" w:type="dxa"/>
            <w:shd w:val="clear" w:color="auto" w:fill="FFFFFF"/>
            <w:vAlign w:val="center"/>
          </w:tcPr>
          <w:p w14:paraId="2DEA8640" w14:textId="77777777" w:rsidR="00001F0C" w:rsidRDefault="00001F0C" w:rsidP="00001F0C">
            <w:pPr>
              <w:spacing w:after="0" w:line="100" w:lineRule="atLeast"/>
            </w:pPr>
            <w:r>
              <w:t>1</w:t>
            </w:r>
          </w:p>
        </w:tc>
      </w:tr>
      <w:tr w:rsidR="00001F0C" w14:paraId="448C7FAD" w14:textId="77777777" w:rsidTr="00001F0C">
        <w:trPr>
          <w:trHeight w:val="284"/>
        </w:trPr>
        <w:tc>
          <w:tcPr>
            <w:tcW w:w="7879" w:type="dxa"/>
            <w:gridSpan w:val="2"/>
            <w:shd w:val="clear" w:color="auto" w:fill="FFFFFF"/>
            <w:vAlign w:val="center"/>
          </w:tcPr>
          <w:p w14:paraId="706DE549" w14:textId="77777777" w:rsidR="00001F0C" w:rsidRDefault="00001F0C" w:rsidP="00001F0C">
            <w:pPr>
              <w:spacing w:after="0" w:line="100" w:lineRule="atLeast"/>
              <w:rPr>
                <w:rFonts w:ascii="Calibri" w:hAnsi="Calibri" w:cs="Calibri"/>
                <w:b/>
              </w:rPr>
            </w:pPr>
            <w:r>
              <w:rPr>
                <w:rFonts w:cs="Calibri"/>
                <w:b/>
              </w:rPr>
              <w:t>wolontariusze</w:t>
            </w:r>
          </w:p>
        </w:tc>
        <w:tc>
          <w:tcPr>
            <w:tcW w:w="1300" w:type="dxa"/>
            <w:shd w:val="clear" w:color="auto" w:fill="FFFFFF"/>
            <w:vAlign w:val="center"/>
          </w:tcPr>
          <w:p w14:paraId="43022684" w14:textId="77777777" w:rsidR="00001F0C" w:rsidRDefault="00001F0C" w:rsidP="00001F0C">
            <w:pPr>
              <w:spacing w:after="0" w:line="100" w:lineRule="atLeast"/>
            </w:pPr>
            <w:r>
              <w:rPr>
                <w:rFonts w:cs="Calibri"/>
                <w:b/>
              </w:rPr>
              <w:t>0</w:t>
            </w:r>
          </w:p>
        </w:tc>
      </w:tr>
      <w:tr w:rsidR="00001F0C" w14:paraId="47C56D8D" w14:textId="77777777" w:rsidTr="00001F0C">
        <w:trPr>
          <w:trHeight w:val="284"/>
        </w:trPr>
        <w:tc>
          <w:tcPr>
            <w:tcW w:w="7879" w:type="dxa"/>
            <w:gridSpan w:val="2"/>
            <w:shd w:val="clear" w:color="auto" w:fill="FFFFFF"/>
            <w:vAlign w:val="center"/>
          </w:tcPr>
          <w:p w14:paraId="5D0AF500" w14:textId="77777777" w:rsidR="00001F0C" w:rsidRDefault="00001F0C" w:rsidP="00001F0C">
            <w:pPr>
              <w:spacing w:after="0" w:line="100" w:lineRule="atLeast"/>
              <w:rPr>
                <w:rFonts w:ascii="Calibri" w:hAnsi="Calibri" w:cs="Calibri"/>
                <w:b/>
              </w:rPr>
            </w:pPr>
            <w:r>
              <w:rPr>
                <w:rFonts w:cs="Calibri"/>
                <w:b/>
              </w:rPr>
              <w:t>pracownicy zatrudnieni w ramach zatrudnienia subsydiowanego</w:t>
            </w:r>
          </w:p>
        </w:tc>
        <w:tc>
          <w:tcPr>
            <w:tcW w:w="1300" w:type="dxa"/>
            <w:shd w:val="clear" w:color="auto" w:fill="FFFFFF"/>
            <w:vAlign w:val="center"/>
          </w:tcPr>
          <w:p w14:paraId="0865E316" w14:textId="77777777" w:rsidR="00001F0C" w:rsidRDefault="00001F0C" w:rsidP="00001F0C">
            <w:pPr>
              <w:spacing w:after="0" w:line="100" w:lineRule="atLeast"/>
            </w:pPr>
            <w:r>
              <w:rPr>
                <w:rFonts w:cs="Calibri"/>
                <w:b/>
              </w:rPr>
              <w:t>0</w:t>
            </w:r>
          </w:p>
        </w:tc>
      </w:tr>
      <w:tr w:rsidR="00001F0C" w14:paraId="3E0503F7" w14:textId="77777777" w:rsidTr="00001F0C">
        <w:trPr>
          <w:trHeight w:val="284"/>
        </w:trPr>
        <w:tc>
          <w:tcPr>
            <w:tcW w:w="7879" w:type="dxa"/>
            <w:gridSpan w:val="2"/>
            <w:shd w:val="clear" w:color="auto" w:fill="FFFFFF"/>
            <w:vAlign w:val="center"/>
          </w:tcPr>
          <w:p w14:paraId="7C089AA7" w14:textId="77777777" w:rsidR="00001F0C" w:rsidRDefault="00001F0C" w:rsidP="00001F0C">
            <w:pPr>
              <w:spacing w:after="0" w:line="100" w:lineRule="atLeast"/>
              <w:rPr>
                <w:rFonts w:ascii="Calibri" w:hAnsi="Calibri" w:cs="Calibri"/>
                <w:b/>
              </w:rPr>
            </w:pPr>
            <w:r>
              <w:rPr>
                <w:rFonts w:cs="Calibri"/>
                <w:b/>
              </w:rPr>
              <w:t>staże</w:t>
            </w:r>
          </w:p>
        </w:tc>
        <w:tc>
          <w:tcPr>
            <w:tcW w:w="1300" w:type="dxa"/>
            <w:shd w:val="clear" w:color="auto" w:fill="FFFFFF"/>
            <w:vAlign w:val="center"/>
          </w:tcPr>
          <w:p w14:paraId="7121F01A" w14:textId="77777777" w:rsidR="00001F0C" w:rsidRDefault="00001F0C" w:rsidP="00001F0C">
            <w:pPr>
              <w:spacing w:after="0" w:line="100" w:lineRule="atLeast"/>
            </w:pPr>
            <w:r>
              <w:rPr>
                <w:rFonts w:cs="Calibri"/>
                <w:b/>
              </w:rPr>
              <w:t>0</w:t>
            </w:r>
          </w:p>
        </w:tc>
      </w:tr>
    </w:tbl>
    <w:p w14:paraId="6175F192" w14:textId="77777777" w:rsidR="00EC442B" w:rsidRDefault="00EC442B" w:rsidP="00EC442B">
      <w:pPr>
        <w:spacing w:after="0" w:line="100" w:lineRule="atLeast"/>
        <w:jc w:val="center"/>
        <w:rPr>
          <w:rFonts w:ascii="Calibri" w:eastAsia="Calibri" w:hAnsi="Calibri" w:cs="Calibri"/>
          <w:sz w:val="20"/>
          <w:szCs w:val="20"/>
        </w:rPr>
      </w:pPr>
    </w:p>
    <w:p w14:paraId="04C15BE3" w14:textId="77777777" w:rsidR="00EC442B" w:rsidRDefault="00EC442B" w:rsidP="00EC442B">
      <w:pPr>
        <w:spacing w:after="0" w:line="100" w:lineRule="atLeast"/>
        <w:jc w:val="center"/>
        <w:rPr>
          <w:rFonts w:ascii="Calibri" w:eastAsia="Calibri" w:hAnsi="Calibri" w:cs="Calibri"/>
          <w:sz w:val="24"/>
          <w:szCs w:val="24"/>
        </w:rPr>
      </w:pPr>
      <w:r>
        <w:rPr>
          <w:rFonts w:ascii="Calibri" w:eastAsia="Calibri" w:hAnsi="Calibri" w:cs="Calibri"/>
          <w:sz w:val="20"/>
          <w:szCs w:val="20"/>
        </w:rPr>
        <w:t xml:space="preserve">Źródło danych: Gminny Ośrodek Pomocy Społecznej w </w:t>
      </w:r>
      <w:r w:rsidR="002A7740">
        <w:rPr>
          <w:rFonts w:ascii="Calibri" w:eastAsia="Calibri" w:hAnsi="Calibri" w:cs="Calibri"/>
          <w:sz w:val="20"/>
          <w:szCs w:val="20"/>
        </w:rPr>
        <w:t>Szczecinku</w:t>
      </w:r>
      <w:r>
        <w:rPr>
          <w:rFonts w:ascii="Calibri" w:eastAsia="Calibri" w:hAnsi="Calibri" w:cs="Calibri"/>
          <w:sz w:val="20"/>
          <w:szCs w:val="20"/>
        </w:rPr>
        <w:t>.</w:t>
      </w:r>
    </w:p>
    <w:p w14:paraId="08EED1E2" w14:textId="77777777" w:rsidR="00EC442B" w:rsidRDefault="00EC442B" w:rsidP="00EC442B">
      <w:pPr>
        <w:spacing w:after="0" w:line="360" w:lineRule="auto"/>
        <w:ind w:firstLine="709"/>
        <w:jc w:val="both"/>
        <w:rPr>
          <w:rFonts w:ascii="Calibri" w:eastAsia="Calibri" w:hAnsi="Calibri" w:cs="Calibri"/>
          <w:sz w:val="24"/>
          <w:szCs w:val="24"/>
        </w:rPr>
      </w:pPr>
    </w:p>
    <w:p w14:paraId="4CF68A57" w14:textId="77777777" w:rsidR="00001F0C" w:rsidRDefault="00001F0C" w:rsidP="00001F0C">
      <w:pPr>
        <w:spacing w:after="0" w:line="360" w:lineRule="auto"/>
        <w:ind w:firstLine="709"/>
        <w:jc w:val="both"/>
        <w:rPr>
          <w:rFonts w:ascii="Calibri" w:hAnsi="Calibri" w:cs="Calibri"/>
          <w:sz w:val="24"/>
          <w:szCs w:val="24"/>
        </w:rPr>
      </w:pPr>
      <w:r>
        <w:rPr>
          <w:rFonts w:cs="Calibri"/>
          <w:sz w:val="24"/>
          <w:szCs w:val="24"/>
        </w:rPr>
        <w:t>W latach 2016-2017 wydatki na realizację zadań z zakresu pomocy społecznej i innych obszarów polityki społecznej</w:t>
      </w:r>
      <w:r>
        <w:rPr>
          <w:rFonts w:ascii="Calibri" w:hAnsi="Calibri" w:cs="Calibri"/>
          <w:sz w:val="24"/>
          <w:szCs w:val="24"/>
        </w:rPr>
        <w:t xml:space="preserve"> w gminie były znacznie </w:t>
      </w:r>
      <w:r>
        <w:rPr>
          <w:rFonts w:ascii="Calibri" w:hAnsi="Calibri" w:cs="Calibri"/>
          <w:sz w:val="24"/>
          <w:szCs w:val="24"/>
          <w:shd w:val="clear" w:color="auto" w:fill="FFFFFF"/>
        </w:rPr>
        <w:t>wyższe niż w 2015 roku (7.648.422 zł w 2015 r., 13.413.544 zł w 2016 r. i 14.802.801 w 2017 r</w:t>
      </w:r>
      <w:r>
        <w:rPr>
          <w:rFonts w:ascii="Calibri" w:hAnsi="Calibri" w:cs="Calibri"/>
          <w:sz w:val="24"/>
          <w:szCs w:val="24"/>
        </w:rPr>
        <w:t>oku). Przyczyniło si</w:t>
      </w:r>
      <w:r>
        <w:rPr>
          <w:rFonts w:ascii="Calibri" w:hAnsi="Calibri" w:cs="Calibri"/>
          <w:sz w:val="24"/>
          <w:szCs w:val="24"/>
          <w:shd w:val="clear" w:color="auto" w:fill="FFFFFF"/>
        </w:rPr>
        <w:t xml:space="preserve">ę do tego głównie świadczenie wychowawcze, na które w 2016 roku wydatkowano </w:t>
      </w:r>
      <w:r>
        <w:rPr>
          <w:rFonts w:ascii="Calibri" w:eastAsia="2188E5ca0Arial" w:hAnsi="Calibri" w:cs="Calibri"/>
          <w:bCs/>
          <w:sz w:val="24"/>
          <w:szCs w:val="24"/>
          <w:shd w:val="clear" w:color="auto" w:fill="FFFFFF"/>
        </w:rPr>
        <w:t>5.268.137</w:t>
      </w:r>
      <w:r>
        <w:rPr>
          <w:rFonts w:ascii="Calibri" w:hAnsi="Calibri" w:cs="Calibri"/>
          <w:sz w:val="24"/>
          <w:szCs w:val="24"/>
          <w:shd w:val="clear" w:color="auto" w:fill="FFFFFF"/>
        </w:rPr>
        <w:t xml:space="preserve"> zł,</w:t>
      </w:r>
      <w:r>
        <w:rPr>
          <w:rFonts w:ascii="Calibri" w:hAnsi="Calibri" w:cs="Calibri"/>
          <w:sz w:val="24"/>
          <w:szCs w:val="24"/>
        </w:rPr>
        <w:t xml:space="preserve"> a rok później 6.744.392 zł.</w:t>
      </w:r>
    </w:p>
    <w:p w14:paraId="29261123" w14:textId="77777777" w:rsidR="00001F0C" w:rsidRDefault="00001F0C" w:rsidP="00001F0C">
      <w:pPr>
        <w:spacing w:after="0" w:line="360" w:lineRule="auto"/>
        <w:ind w:firstLine="709"/>
        <w:jc w:val="both"/>
        <w:rPr>
          <w:rFonts w:ascii="Calibri" w:eastAsia="Calibri" w:hAnsi="Calibri" w:cs="Calibri"/>
          <w:sz w:val="24"/>
          <w:szCs w:val="24"/>
          <w:shd w:val="clear" w:color="auto" w:fill="FFFF00"/>
        </w:rPr>
      </w:pPr>
      <w:r>
        <w:rPr>
          <w:rFonts w:ascii="Calibri" w:hAnsi="Calibri" w:cs="Calibri"/>
          <w:sz w:val="24"/>
          <w:szCs w:val="24"/>
        </w:rPr>
        <w:t>W</w:t>
      </w:r>
      <w:r>
        <w:rPr>
          <w:rFonts w:ascii="Calibri" w:hAnsi="Calibri" w:cs="Calibri"/>
          <w:bCs/>
          <w:sz w:val="24"/>
          <w:szCs w:val="24"/>
        </w:rPr>
        <w:t xml:space="preserve"> latach 2015-2017 systematycznie zwiększały się </w:t>
      </w:r>
      <w:r>
        <w:rPr>
          <w:rFonts w:ascii="Calibri" w:eastAsia="Calibri" w:hAnsi="Calibri" w:cs="Calibri"/>
          <w:sz w:val="24"/>
          <w:szCs w:val="24"/>
        </w:rPr>
        <w:t xml:space="preserve">środki finansowe przeznaczone m.in. na: ośrodki wsparcia </w:t>
      </w:r>
      <w:r>
        <w:rPr>
          <w:rFonts w:ascii="Calibri" w:hAnsi="Calibri"/>
          <w:sz w:val="24"/>
          <w:szCs w:val="24"/>
        </w:rPr>
        <w:t xml:space="preserve">świadczenia rodzinne oraz </w:t>
      </w:r>
      <w:r>
        <w:rPr>
          <w:rFonts w:ascii="Calibri" w:hAnsi="Calibri" w:cs="Calibri"/>
          <w:sz w:val="24"/>
          <w:szCs w:val="24"/>
        </w:rPr>
        <w:t>usługi opiekuńcze i specjalistyczne usługi opiekuńcze</w:t>
      </w:r>
      <w:r>
        <w:rPr>
          <w:rFonts w:ascii="Calibri" w:hAnsi="Calibri" w:cs="Calibri"/>
          <w:bCs/>
          <w:sz w:val="24"/>
          <w:szCs w:val="24"/>
        </w:rPr>
        <w:t>.</w:t>
      </w:r>
      <w:r>
        <w:rPr>
          <w:rFonts w:ascii="Calibri" w:hAnsi="Calibri"/>
          <w:sz w:val="24"/>
          <w:szCs w:val="24"/>
        </w:rPr>
        <w:t xml:space="preserve"> </w:t>
      </w:r>
      <w:r>
        <w:rPr>
          <w:rFonts w:ascii="Calibri" w:hAnsi="Calibri" w:cs="Calibri"/>
          <w:sz w:val="24"/>
          <w:szCs w:val="24"/>
        </w:rPr>
        <w:t>Dane szczegółowe w tym zakresie przedstawia poniższa tabela.</w:t>
      </w:r>
    </w:p>
    <w:p w14:paraId="346C23E9" w14:textId="77777777" w:rsidR="00BD63C2" w:rsidRPr="0013593B" w:rsidRDefault="00BD63C2" w:rsidP="0013593B">
      <w:pPr>
        <w:spacing w:after="0" w:line="360" w:lineRule="auto"/>
        <w:ind w:firstLine="709"/>
        <w:jc w:val="both"/>
        <w:rPr>
          <w:rFonts w:eastAsia="Calibri" w:cs="Calibri"/>
          <w:sz w:val="24"/>
          <w:szCs w:val="24"/>
          <w:shd w:val="clear" w:color="auto" w:fill="FFFFFF"/>
        </w:rPr>
      </w:pPr>
    </w:p>
    <w:p w14:paraId="33AA8453" w14:textId="77777777" w:rsidR="001A36E7" w:rsidRDefault="00463348" w:rsidP="001A36E7">
      <w:pPr>
        <w:pStyle w:val="StylSpistabel"/>
        <w:rPr>
          <w:rFonts w:ascii="Calibri" w:hAnsi="Calibri"/>
        </w:rPr>
      </w:pPr>
      <w:bookmarkStart w:id="94" w:name="_Toc437999092"/>
      <w:bookmarkStart w:id="95" w:name="_Toc514360111"/>
      <w:r>
        <w:rPr>
          <w:rFonts w:ascii="Calibri" w:hAnsi="Calibri"/>
        </w:rPr>
        <w:t xml:space="preserve">Tabela </w:t>
      </w:r>
      <w:r w:rsidR="001B3EE5">
        <w:rPr>
          <w:rFonts w:ascii="Calibri" w:hAnsi="Calibri"/>
        </w:rPr>
        <w:t>10</w:t>
      </w:r>
      <w:r w:rsidR="009375FE">
        <w:rPr>
          <w:rFonts w:ascii="Calibri" w:hAnsi="Calibri"/>
        </w:rPr>
        <w:t>.</w:t>
      </w:r>
      <w:r w:rsidR="001A36E7" w:rsidRPr="001E525D">
        <w:rPr>
          <w:rFonts w:ascii="Calibri" w:hAnsi="Calibri"/>
        </w:rPr>
        <w:t xml:space="preserve"> Wydatki na realizację zadań z zakresu pomocy społecznej </w:t>
      </w:r>
      <w:r w:rsidR="001A36E7" w:rsidRPr="001E525D">
        <w:rPr>
          <w:rFonts w:ascii="Calibri" w:hAnsi="Calibri"/>
          <w:szCs w:val="24"/>
        </w:rPr>
        <w:t>i innych obszarów polityki społecznej w gminie</w:t>
      </w:r>
      <w:r w:rsidR="0095106F">
        <w:rPr>
          <w:rFonts w:ascii="Calibri" w:hAnsi="Calibri"/>
        </w:rPr>
        <w:t xml:space="preserve"> w latach 2015</w:t>
      </w:r>
      <w:r w:rsidR="001A36E7" w:rsidRPr="001E525D">
        <w:rPr>
          <w:rFonts w:ascii="Calibri" w:hAnsi="Calibri"/>
        </w:rPr>
        <w:t>-201</w:t>
      </w:r>
      <w:bookmarkEnd w:id="94"/>
      <w:r w:rsidR="0095106F">
        <w:rPr>
          <w:rFonts w:ascii="Calibri" w:hAnsi="Calibri"/>
        </w:rPr>
        <w:t>7</w:t>
      </w:r>
      <w:bookmarkEnd w:id="95"/>
    </w:p>
    <w:p w14:paraId="2FA34676" w14:textId="77777777" w:rsidR="00BB3BB3" w:rsidRDefault="00BB3BB3" w:rsidP="001A36E7">
      <w:pPr>
        <w:pStyle w:val="StylSpistabel"/>
        <w:rPr>
          <w:rFonts w:ascii="Calibri" w:hAnsi="Calibri"/>
        </w:rPr>
      </w:pPr>
    </w:p>
    <w:tbl>
      <w:tblPr>
        <w:tblStyle w:val="Tabela-Siatka"/>
        <w:tblW w:w="9072" w:type="dxa"/>
        <w:jc w:val="center"/>
        <w:tblBorders>
          <w:top w:val="single" w:sz="4" w:space="0" w:color="DA251D"/>
          <w:left w:val="single" w:sz="4" w:space="0" w:color="DA251D"/>
          <w:bottom w:val="single" w:sz="4" w:space="0" w:color="DA251D"/>
          <w:right w:val="single" w:sz="4" w:space="0" w:color="DA251D"/>
          <w:insideH w:val="single" w:sz="4" w:space="0" w:color="DA251D"/>
          <w:insideV w:val="single" w:sz="4" w:space="0" w:color="DA251D"/>
        </w:tblBorders>
        <w:tblLook w:val="04A0" w:firstRow="1" w:lastRow="0" w:firstColumn="1" w:lastColumn="0" w:noHBand="0" w:noVBand="1"/>
      </w:tblPr>
      <w:tblGrid>
        <w:gridCol w:w="4968"/>
        <w:gridCol w:w="1359"/>
        <w:gridCol w:w="1359"/>
        <w:gridCol w:w="1386"/>
      </w:tblGrid>
      <w:tr w:rsidR="00BB3BB3" w:rsidRPr="00D453E8" w14:paraId="41D54879" w14:textId="77777777" w:rsidTr="005D6AAD">
        <w:trPr>
          <w:trHeight w:val="284"/>
          <w:jc w:val="center"/>
        </w:trPr>
        <w:tc>
          <w:tcPr>
            <w:tcW w:w="4968" w:type="dxa"/>
            <w:vMerge w:val="restart"/>
            <w:shd w:val="clear" w:color="auto" w:fill="FFF500"/>
            <w:vAlign w:val="center"/>
            <w:hideMark/>
          </w:tcPr>
          <w:p w14:paraId="25D2DC55" w14:textId="77777777" w:rsidR="00BB3BB3" w:rsidRPr="005D6AAD" w:rsidRDefault="00BB3BB3" w:rsidP="004D7913">
            <w:pPr>
              <w:rPr>
                <w:b/>
              </w:rPr>
            </w:pPr>
            <w:r w:rsidRPr="005D6AAD">
              <w:rPr>
                <w:b/>
              </w:rPr>
              <w:t>rozdziały</w:t>
            </w:r>
          </w:p>
        </w:tc>
        <w:tc>
          <w:tcPr>
            <w:tcW w:w="4104" w:type="dxa"/>
            <w:gridSpan w:val="3"/>
            <w:shd w:val="clear" w:color="auto" w:fill="FFF500"/>
            <w:vAlign w:val="center"/>
            <w:hideMark/>
          </w:tcPr>
          <w:p w14:paraId="255B7CF3" w14:textId="77777777" w:rsidR="00BB3BB3" w:rsidRPr="005D6AAD" w:rsidRDefault="00BB3BB3" w:rsidP="004D7913">
            <w:pPr>
              <w:jc w:val="center"/>
              <w:rPr>
                <w:b/>
              </w:rPr>
            </w:pPr>
            <w:r w:rsidRPr="005D6AAD">
              <w:rPr>
                <w:b/>
              </w:rPr>
              <w:t>wysokość wydatków (w zł)</w:t>
            </w:r>
          </w:p>
        </w:tc>
      </w:tr>
      <w:tr w:rsidR="00BB3BB3" w:rsidRPr="00D453E8" w14:paraId="30584010" w14:textId="77777777" w:rsidTr="005D6AAD">
        <w:trPr>
          <w:trHeight w:val="284"/>
          <w:jc w:val="center"/>
        </w:trPr>
        <w:tc>
          <w:tcPr>
            <w:tcW w:w="0" w:type="auto"/>
            <w:vMerge/>
            <w:shd w:val="clear" w:color="auto" w:fill="FFF500"/>
            <w:vAlign w:val="center"/>
            <w:hideMark/>
          </w:tcPr>
          <w:p w14:paraId="2E4A2DC3" w14:textId="77777777" w:rsidR="00BB3BB3" w:rsidRPr="005D6AAD" w:rsidRDefault="00BB3BB3" w:rsidP="004D7913">
            <w:pPr>
              <w:rPr>
                <w:b/>
              </w:rPr>
            </w:pPr>
          </w:p>
        </w:tc>
        <w:tc>
          <w:tcPr>
            <w:tcW w:w="1359" w:type="dxa"/>
            <w:shd w:val="clear" w:color="auto" w:fill="FFF500"/>
            <w:vAlign w:val="center"/>
            <w:hideMark/>
          </w:tcPr>
          <w:p w14:paraId="6ECA6994" w14:textId="77777777" w:rsidR="00BB3BB3" w:rsidRPr="005D6AAD" w:rsidRDefault="0095106F" w:rsidP="004D7913">
            <w:pPr>
              <w:jc w:val="right"/>
              <w:rPr>
                <w:b/>
              </w:rPr>
            </w:pPr>
            <w:r w:rsidRPr="005D6AAD">
              <w:rPr>
                <w:b/>
              </w:rPr>
              <w:t>w 2015</w:t>
            </w:r>
            <w:r w:rsidR="00BB3BB3" w:rsidRPr="005D6AAD">
              <w:rPr>
                <w:b/>
              </w:rPr>
              <w:t xml:space="preserve"> r.</w:t>
            </w:r>
          </w:p>
        </w:tc>
        <w:tc>
          <w:tcPr>
            <w:tcW w:w="1359" w:type="dxa"/>
            <w:shd w:val="clear" w:color="auto" w:fill="FFF500"/>
            <w:vAlign w:val="center"/>
            <w:hideMark/>
          </w:tcPr>
          <w:p w14:paraId="66414780" w14:textId="77777777" w:rsidR="00BB3BB3" w:rsidRPr="005D6AAD" w:rsidRDefault="0095106F" w:rsidP="004D7913">
            <w:pPr>
              <w:jc w:val="right"/>
              <w:rPr>
                <w:b/>
              </w:rPr>
            </w:pPr>
            <w:r w:rsidRPr="005D6AAD">
              <w:rPr>
                <w:b/>
              </w:rPr>
              <w:t>w 2016</w:t>
            </w:r>
            <w:r w:rsidR="00BB3BB3" w:rsidRPr="005D6AAD">
              <w:rPr>
                <w:b/>
              </w:rPr>
              <w:t xml:space="preserve"> r.</w:t>
            </w:r>
          </w:p>
        </w:tc>
        <w:tc>
          <w:tcPr>
            <w:tcW w:w="1386" w:type="dxa"/>
            <w:shd w:val="clear" w:color="auto" w:fill="FFF500"/>
            <w:vAlign w:val="center"/>
            <w:hideMark/>
          </w:tcPr>
          <w:p w14:paraId="7160F9B3" w14:textId="77777777" w:rsidR="00BB3BB3" w:rsidRPr="005D6AAD" w:rsidRDefault="0095106F" w:rsidP="004D7913">
            <w:pPr>
              <w:jc w:val="right"/>
              <w:rPr>
                <w:b/>
              </w:rPr>
            </w:pPr>
            <w:r w:rsidRPr="005D6AAD">
              <w:rPr>
                <w:b/>
              </w:rPr>
              <w:t>w 2017</w:t>
            </w:r>
            <w:r w:rsidR="00BB3BB3" w:rsidRPr="005D6AAD">
              <w:rPr>
                <w:b/>
              </w:rPr>
              <w:t xml:space="preserve"> r.</w:t>
            </w:r>
          </w:p>
        </w:tc>
      </w:tr>
      <w:tr w:rsidR="00BB3BB3" w:rsidRPr="00C77D4C" w14:paraId="0F887BDC" w14:textId="77777777" w:rsidTr="005D6AAD">
        <w:trPr>
          <w:trHeight w:val="284"/>
          <w:jc w:val="center"/>
        </w:trPr>
        <w:tc>
          <w:tcPr>
            <w:tcW w:w="9072" w:type="dxa"/>
            <w:gridSpan w:val="4"/>
            <w:vAlign w:val="bottom"/>
            <w:hideMark/>
          </w:tcPr>
          <w:p w14:paraId="449E7F5A" w14:textId="77777777" w:rsidR="00BB3BB3" w:rsidRPr="00D453E8" w:rsidRDefault="00BB3BB3" w:rsidP="004D7913">
            <w:pPr>
              <w:jc w:val="center"/>
            </w:pPr>
            <w:r w:rsidRPr="00D453E8">
              <w:rPr>
                <w:b/>
              </w:rPr>
              <w:t>ochrona zdrowia</w:t>
            </w:r>
          </w:p>
        </w:tc>
      </w:tr>
      <w:tr w:rsidR="00001F0C" w:rsidRPr="00C77D4C" w14:paraId="23E7A73C" w14:textId="77777777" w:rsidTr="005D6AAD">
        <w:trPr>
          <w:trHeight w:val="284"/>
          <w:jc w:val="center"/>
        </w:trPr>
        <w:tc>
          <w:tcPr>
            <w:tcW w:w="4968" w:type="dxa"/>
            <w:shd w:val="clear" w:color="auto" w:fill="auto"/>
            <w:hideMark/>
          </w:tcPr>
          <w:p w14:paraId="02046A70" w14:textId="77777777" w:rsidR="00001F0C" w:rsidRPr="00390E8E" w:rsidRDefault="00001F0C" w:rsidP="00001F0C">
            <w:r>
              <w:t>przeciwdziałanie narkomanii</w:t>
            </w:r>
          </w:p>
        </w:tc>
        <w:tc>
          <w:tcPr>
            <w:tcW w:w="1359" w:type="dxa"/>
            <w:shd w:val="clear" w:color="auto" w:fill="auto"/>
          </w:tcPr>
          <w:p w14:paraId="7E73F10C" w14:textId="77777777" w:rsidR="00001F0C" w:rsidRPr="001D3DAE" w:rsidRDefault="00001F0C" w:rsidP="00001F0C">
            <w:pPr>
              <w:jc w:val="right"/>
            </w:pPr>
            <w:r>
              <w:rPr>
                <w:rFonts w:cs="Calibri"/>
                <w:bCs/>
              </w:rPr>
              <w:t>5.065</w:t>
            </w:r>
          </w:p>
        </w:tc>
        <w:tc>
          <w:tcPr>
            <w:tcW w:w="1359" w:type="dxa"/>
            <w:shd w:val="clear" w:color="auto" w:fill="auto"/>
          </w:tcPr>
          <w:p w14:paraId="40F35990" w14:textId="77777777" w:rsidR="00001F0C" w:rsidRPr="001D3DAE" w:rsidRDefault="00001F0C" w:rsidP="00001F0C">
            <w:pPr>
              <w:jc w:val="right"/>
            </w:pPr>
            <w:r>
              <w:t>4.953</w:t>
            </w:r>
          </w:p>
        </w:tc>
        <w:tc>
          <w:tcPr>
            <w:tcW w:w="1386" w:type="dxa"/>
            <w:shd w:val="clear" w:color="auto" w:fill="auto"/>
          </w:tcPr>
          <w:p w14:paraId="52BFD1FD" w14:textId="77777777" w:rsidR="00001F0C" w:rsidRPr="001D3DAE" w:rsidRDefault="00001F0C" w:rsidP="00001F0C">
            <w:pPr>
              <w:jc w:val="right"/>
            </w:pPr>
            <w:r>
              <w:t>3.000</w:t>
            </w:r>
          </w:p>
        </w:tc>
      </w:tr>
      <w:tr w:rsidR="00001F0C" w:rsidRPr="00C77D4C" w14:paraId="386F4582" w14:textId="77777777" w:rsidTr="005D6AAD">
        <w:trPr>
          <w:trHeight w:val="284"/>
          <w:jc w:val="center"/>
        </w:trPr>
        <w:tc>
          <w:tcPr>
            <w:tcW w:w="4968" w:type="dxa"/>
            <w:shd w:val="clear" w:color="auto" w:fill="auto"/>
            <w:hideMark/>
          </w:tcPr>
          <w:p w14:paraId="090777DA" w14:textId="77777777" w:rsidR="00001F0C" w:rsidRPr="00390E8E" w:rsidRDefault="00001F0C" w:rsidP="00001F0C">
            <w:r>
              <w:t>przeciwdziałanie alkoholizmowi</w:t>
            </w:r>
          </w:p>
        </w:tc>
        <w:tc>
          <w:tcPr>
            <w:tcW w:w="1359" w:type="dxa"/>
            <w:shd w:val="clear" w:color="auto" w:fill="auto"/>
          </w:tcPr>
          <w:p w14:paraId="7E8D8B82" w14:textId="77777777" w:rsidR="00001F0C" w:rsidRPr="001D3DAE" w:rsidRDefault="00001F0C" w:rsidP="00001F0C">
            <w:pPr>
              <w:jc w:val="right"/>
            </w:pPr>
            <w:r>
              <w:rPr>
                <w:rFonts w:cs="Calibri"/>
                <w:bCs/>
              </w:rPr>
              <w:t>84.086</w:t>
            </w:r>
          </w:p>
        </w:tc>
        <w:tc>
          <w:tcPr>
            <w:tcW w:w="1359" w:type="dxa"/>
            <w:shd w:val="clear" w:color="auto" w:fill="auto"/>
          </w:tcPr>
          <w:p w14:paraId="172DE59A" w14:textId="77777777" w:rsidR="00001F0C" w:rsidRPr="001D3DAE" w:rsidRDefault="00001F0C" w:rsidP="00001F0C">
            <w:pPr>
              <w:jc w:val="right"/>
            </w:pPr>
            <w:r>
              <w:t>61.000</w:t>
            </w:r>
          </w:p>
        </w:tc>
        <w:tc>
          <w:tcPr>
            <w:tcW w:w="1386" w:type="dxa"/>
            <w:shd w:val="clear" w:color="auto" w:fill="auto"/>
          </w:tcPr>
          <w:p w14:paraId="56CE03A9" w14:textId="77777777" w:rsidR="00001F0C" w:rsidRDefault="00001F0C" w:rsidP="00001F0C">
            <w:pPr>
              <w:jc w:val="right"/>
            </w:pPr>
            <w:r>
              <w:t>70.248</w:t>
            </w:r>
          </w:p>
        </w:tc>
      </w:tr>
      <w:tr w:rsidR="00BB3BB3" w:rsidRPr="00C77D4C" w14:paraId="32027420" w14:textId="77777777" w:rsidTr="005D6AAD">
        <w:trPr>
          <w:trHeight w:val="284"/>
          <w:jc w:val="center"/>
        </w:trPr>
        <w:tc>
          <w:tcPr>
            <w:tcW w:w="9072" w:type="dxa"/>
            <w:gridSpan w:val="4"/>
            <w:vAlign w:val="bottom"/>
            <w:hideMark/>
          </w:tcPr>
          <w:p w14:paraId="1FCA6146" w14:textId="77777777" w:rsidR="00BB3BB3" w:rsidRPr="00390E8E" w:rsidRDefault="00BB3BB3" w:rsidP="002675F6">
            <w:pPr>
              <w:jc w:val="center"/>
            </w:pPr>
            <w:r w:rsidRPr="00390E8E">
              <w:rPr>
                <w:b/>
              </w:rPr>
              <w:t>pomoc społeczna</w:t>
            </w:r>
          </w:p>
        </w:tc>
      </w:tr>
      <w:tr w:rsidR="00001F0C" w:rsidRPr="00C77D4C" w14:paraId="0729C606" w14:textId="77777777" w:rsidTr="005D6AAD">
        <w:trPr>
          <w:trHeight w:val="284"/>
          <w:jc w:val="center"/>
        </w:trPr>
        <w:tc>
          <w:tcPr>
            <w:tcW w:w="4968" w:type="dxa"/>
            <w:shd w:val="clear" w:color="auto" w:fill="auto"/>
          </w:tcPr>
          <w:p w14:paraId="232DC439" w14:textId="77777777" w:rsidR="00001F0C" w:rsidRPr="00EB2296" w:rsidRDefault="00001F0C" w:rsidP="00001F0C">
            <w:r>
              <w:t>ośrodki wsparcia</w:t>
            </w:r>
          </w:p>
        </w:tc>
        <w:tc>
          <w:tcPr>
            <w:tcW w:w="1359" w:type="dxa"/>
            <w:shd w:val="clear" w:color="auto" w:fill="auto"/>
          </w:tcPr>
          <w:p w14:paraId="2DCD74F5" w14:textId="77777777" w:rsidR="00001F0C" w:rsidRPr="00EB2296" w:rsidRDefault="00001F0C" w:rsidP="00001F0C">
            <w:pPr>
              <w:jc w:val="right"/>
            </w:pPr>
            <w:r>
              <w:rPr>
                <w:rFonts w:cs="Calibri"/>
                <w:bCs/>
              </w:rPr>
              <w:t>280.634</w:t>
            </w:r>
          </w:p>
        </w:tc>
        <w:tc>
          <w:tcPr>
            <w:tcW w:w="1359" w:type="dxa"/>
            <w:shd w:val="clear" w:color="auto" w:fill="auto"/>
          </w:tcPr>
          <w:p w14:paraId="3E0CA1F6" w14:textId="77777777" w:rsidR="00001F0C" w:rsidRPr="00EB2296" w:rsidRDefault="00001F0C" w:rsidP="00001F0C">
            <w:pPr>
              <w:jc w:val="right"/>
            </w:pPr>
            <w:r>
              <w:t>308.788</w:t>
            </w:r>
          </w:p>
        </w:tc>
        <w:tc>
          <w:tcPr>
            <w:tcW w:w="1386" w:type="dxa"/>
            <w:shd w:val="clear" w:color="auto" w:fill="auto"/>
          </w:tcPr>
          <w:p w14:paraId="05AE34BC" w14:textId="77777777" w:rsidR="00001F0C" w:rsidRPr="00EB2296" w:rsidRDefault="00001F0C" w:rsidP="00001F0C">
            <w:pPr>
              <w:jc w:val="right"/>
            </w:pPr>
            <w:r>
              <w:rPr>
                <w:bCs/>
              </w:rPr>
              <w:t>371.098</w:t>
            </w:r>
          </w:p>
        </w:tc>
      </w:tr>
      <w:tr w:rsidR="00001F0C" w:rsidRPr="00C77D4C" w14:paraId="7D5B7280" w14:textId="77777777" w:rsidTr="005D6AAD">
        <w:trPr>
          <w:trHeight w:val="284"/>
          <w:jc w:val="center"/>
        </w:trPr>
        <w:tc>
          <w:tcPr>
            <w:tcW w:w="4968" w:type="dxa"/>
            <w:shd w:val="clear" w:color="auto" w:fill="auto"/>
          </w:tcPr>
          <w:p w14:paraId="689E90B8" w14:textId="77777777" w:rsidR="00001F0C" w:rsidRPr="00EB2296" w:rsidRDefault="00001F0C" w:rsidP="00001F0C">
            <w:r>
              <w:t>składki na ubezpieczenia zdrowotne</w:t>
            </w:r>
          </w:p>
        </w:tc>
        <w:tc>
          <w:tcPr>
            <w:tcW w:w="1359" w:type="dxa"/>
            <w:shd w:val="clear" w:color="auto" w:fill="auto"/>
          </w:tcPr>
          <w:p w14:paraId="2622DA0E" w14:textId="77777777" w:rsidR="00001F0C" w:rsidRPr="00EB2296" w:rsidRDefault="00001F0C" w:rsidP="00001F0C">
            <w:pPr>
              <w:jc w:val="right"/>
            </w:pPr>
            <w:r>
              <w:rPr>
                <w:rFonts w:cs="Calibri"/>
                <w:bCs/>
              </w:rPr>
              <w:t>62.827</w:t>
            </w:r>
          </w:p>
        </w:tc>
        <w:tc>
          <w:tcPr>
            <w:tcW w:w="1359" w:type="dxa"/>
            <w:shd w:val="clear" w:color="auto" w:fill="auto"/>
          </w:tcPr>
          <w:p w14:paraId="2214248D" w14:textId="77777777" w:rsidR="00001F0C" w:rsidRPr="00EB2296" w:rsidRDefault="00001F0C" w:rsidP="00001F0C">
            <w:pPr>
              <w:jc w:val="right"/>
            </w:pPr>
            <w:r>
              <w:t>79.973</w:t>
            </w:r>
          </w:p>
        </w:tc>
        <w:tc>
          <w:tcPr>
            <w:tcW w:w="1386" w:type="dxa"/>
            <w:shd w:val="clear" w:color="auto" w:fill="auto"/>
          </w:tcPr>
          <w:p w14:paraId="79CB0A6A" w14:textId="77777777" w:rsidR="00001F0C" w:rsidRPr="00EB2296" w:rsidRDefault="00001F0C" w:rsidP="00001F0C">
            <w:pPr>
              <w:jc w:val="right"/>
            </w:pPr>
            <w:r>
              <w:t>73.153</w:t>
            </w:r>
          </w:p>
        </w:tc>
      </w:tr>
      <w:tr w:rsidR="00001F0C" w:rsidRPr="00C77D4C" w14:paraId="547A476F" w14:textId="77777777" w:rsidTr="005D6AAD">
        <w:trPr>
          <w:trHeight w:val="284"/>
          <w:jc w:val="center"/>
        </w:trPr>
        <w:tc>
          <w:tcPr>
            <w:tcW w:w="4968" w:type="dxa"/>
            <w:shd w:val="clear" w:color="auto" w:fill="auto"/>
          </w:tcPr>
          <w:p w14:paraId="38448B37" w14:textId="77777777" w:rsidR="00001F0C" w:rsidRPr="00EB2296" w:rsidRDefault="00001F0C" w:rsidP="00001F0C">
            <w:r>
              <w:t>zasiłki okresowe, celowe i pomoc w naturze oraz składki na ubezpieczenia emerytalne i rentowe</w:t>
            </w:r>
          </w:p>
        </w:tc>
        <w:tc>
          <w:tcPr>
            <w:tcW w:w="1359" w:type="dxa"/>
            <w:shd w:val="clear" w:color="auto" w:fill="auto"/>
            <w:vAlign w:val="center"/>
          </w:tcPr>
          <w:p w14:paraId="389D9A6B" w14:textId="77777777" w:rsidR="00001F0C" w:rsidRPr="00EB2296" w:rsidRDefault="00001F0C" w:rsidP="00001F0C">
            <w:pPr>
              <w:jc w:val="right"/>
            </w:pPr>
            <w:r>
              <w:rPr>
                <w:rFonts w:cs="Calibri"/>
                <w:bCs/>
              </w:rPr>
              <w:t>986.634</w:t>
            </w:r>
          </w:p>
        </w:tc>
        <w:tc>
          <w:tcPr>
            <w:tcW w:w="1359" w:type="dxa"/>
            <w:shd w:val="clear" w:color="auto" w:fill="auto"/>
            <w:vAlign w:val="center"/>
          </w:tcPr>
          <w:p w14:paraId="1139C1C2" w14:textId="77777777" w:rsidR="00001F0C" w:rsidRPr="00EB2296" w:rsidRDefault="00001F0C" w:rsidP="00001F0C">
            <w:pPr>
              <w:jc w:val="right"/>
            </w:pPr>
            <w:r>
              <w:t>763.917</w:t>
            </w:r>
          </w:p>
        </w:tc>
        <w:tc>
          <w:tcPr>
            <w:tcW w:w="1386" w:type="dxa"/>
            <w:shd w:val="clear" w:color="auto" w:fill="auto"/>
            <w:vAlign w:val="center"/>
          </w:tcPr>
          <w:p w14:paraId="6FCADC82" w14:textId="77777777" w:rsidR="00001F0C" w:rsidRPr="00EB2296" w:rsidRDefault="00001F0C" w:rsidP="00001F0C">
            <w:pPr>
              <w:jc w:val="right"/>
            </w:pPr>
            <w:r>
              <w:t>516.312</w:t>
            </w:r>
          </w:p>
        </w:tc>
      </w:tr>
      <w:tr w:rsidR="00001F0C" w:rsidRPr="00C77D4C" w14:paraId="4B61B892" w14:textId="77777777" w:rsidTr="005D6AAD">
        <w:trPr>
          <w:trHeight w:val="284"/>
          <w:jc w:val="center"/>
        </w:trPr>
        <w:tc>
          <w:tcPr>
            <w:tcW w:w="4968" w:type="dxa"/>
            <w:shd w:val="clear" w:color="auto" w:fill="auto"/>
          </w:tcPr>
          <w:p w14:paraId="72134FDA" w14:textId="77777777" w:rsidR="00001F0C" w:rsidRPr="00EB2296" w:rsidRDefault="00001F0C" w:rsidP="00001F0C">
            <w:r>
              <w:rPr>
                <w:rFonts w:ascii="Calibri" w:hAnsi="Calibri" w:cs="Calibri"/>
              </w:rPr>
              <w:t>dodatki mieszkaniowe</w:t>
            </w:r>
          </w:p>
        </w:tc>
        <w:tc>
          <w:tcPr>
            <w:tcW w:w="1359" w:type="dxa"/>
            <w:shd w:val="clear" w:color="auto" w:fill="auto"/>
          </w:tcPr>
          <w:p w14:paraId="69EB58ED" w14:textId="77777777" w:rsidR="00001F0C" w:rsidRPr="00EB2296" w:rsidRDefault="00001F0C" w:rsidP="00001F0C">
            <w:pPr>
              <w:jc w:val="right"/>
            </w:pPr>
            <w:r>
              <w:rPr>
                <w:rFonts w:ascii="Calibri" w:hAnsi="Calibri" w:cs="Calibri"/>
                <w:bCs/>
              </w:rPr>
              <w:t>45.269</w:t>
            </w:r>
          </w:p>
        </w:tc>
        <w:tc>
          <w:tcPr>
            <w:tcW w:w="1359" w:type="dxa"/>
            <w:shd w:val="clear" w:color="auto" w:fill="auto"/>
          </w:tcPr>
          <w:p w14:paraId="04BF6A52" w14:textId="77777777" w:rsidR="00001F0C" w:rsidRPr="00EB2296" w:rsidRDefault="00001F0C" w:rsidP="00001F0C">
            <w:pPr>
              <w:jc w:val="right"/>
            </w:pPr>
            <w:r>
              <w:rPr>
                <w:rFonts w:ascii="Calibri" w:hAnsi="Calibri" w:cs="Calibri"/>
              </w:rPr>
              <w:t>53.201</w:t>
            </w:r>
          </w:p>
        </w:tc>
        <w:tc>
          <w:tcPr>
            <w:tcW w:w="1386" w:type="dxa"/>
            <w:shd w:val="clear" w:color="auto" w:fill="auto"/>
          </w:tcPr>
          <w:p w14:paraId="3E5E86AF" w14:textId="77777777" w:rsidR="00001F0C" w:rsidRPr="00EB2296" w:rsidRDefault="0036104F" w:rsidP="00001F0C">
            <w:pPr>
              <w:jc w:val="right"/>
            </w:pPr>
            <w:r>
              <w:rPr>
                <w:rFonts w:ascii="Calibri" w:hAnsi="Calibri" w:cs="Calibri"/>
              </w:rPr>
              <w:t>40.644</w:t>
            </w:r>
          </w:p>
        </w:tc>
      </w:tr>
      <w:tr w:rsidR="00001F0C" w:rsidRPr="00C77D4C" w14:paraId="60156F11" w14:textId="77777777" w:rsidTr="005D6AAD">
        <w:trPr>
          <w:trHeight w:val="284"/>
          <w:jc w:val="center"/>
        </w:trPr>
        <w:tc>
          <w:tcPr>
            <w:tcW w:w="4968" w:type="dxa"/>
            <w:shd w:val="clear" w:color="auto" w:fill="auto"/>
          </w:tcPr>
          <w:p w14:paraId="7EF2A070" w14:textId="77777777" w:rsidR="00001F0C" w:rsidRPr="00EB2296" w:rsidRDefault="00001F0C" w:rsidP="00001F0C">
            <w:r>
              <w:rPr>
                <w:rFonts w:ascii="Calibri" w:hAnsi="Calibri" w:cs="Calibri"/>
              </w:rPr>
              <w:t>zasiłki stałe</w:t>
            </w:r>
          </w:p>
        </w:tc>
        <w:tc>
          <w:tcPr>
            <w:tcW w:w="1359" w:type="dxa"/>
            <w:shd w:val="clear" w:color="auto" w:fill="auto"/>
          </w:tcPr>
          <w:p w14:paraId="3D01DC01" w14:textId="77777777" w:rsidR="00001F0C" w:rsidRPr="00EB2296" w:rsidRDefault="00001F0C" w:rsidP="00001F0C">
            <w:pPr>
              <w:jc w:val="right"/>
            </w:pPr>
            <w:r>
              <w:rPr>
                <w:rFonts w:ascii="Calibri" w:hAnsi="Calibri" w:cs="Calibri"/>
                <w:bCs/>
              </w:rPr>
              <w:t>450.248</w:t>
            </w:r>
          </w:p>
        </w:tc>
        <w:tc>
          <w:tcPr>
            <w:tcW w:w="1359" w:type="dxa"/>
            <w:shd w:val="clear" w:color="auto" w:fill="auto"/>
          </w:tcPr>
          <w:p w14:paraId="0B61DAD3" w14:textId="77777777" w:rsidR="00001F0C" w:rsidRPr="00EB2296" w:rsidRDefault="00001F0C" w:rsidP="00001F0C">
            <w:pPr>
              <w:jc w:val="right"/>
            </w:pPr>
            <w:r>
              <w:rPr>
                <w:rFonts w:ascii="Calibri" w:hAnsi="Calibri" w:cs="Calibri"/>
              </w:rPr>
              <w:t>533.112</w:t>
            </w:r>
          </w:p>
        </w:tc>
        <w:tc>
          <w:tcPr>
            <w:tcW w:w="1386" w:type="dxa"/>
            <w:shd w:val="clear" w:color="auto" w:fill="auto"/>
          </w:tcPr>
          <w:p w14:paraId="44147691" w14:textId="77777777" w:rsidR="00001F0C" w:rsidRPr="00EB2296" w:rsidRDefault="00001F0C" w:rsidP="00001F0C">
            <w:pPr>
              <w:jc w:val="right"/>
            </w:pPr>
            <w:r>
              <w:rPr>
                <w:rFonts w:ascii="Calibri" w:hAnsi="Calibri" w:cs="Calibri"/>
              </w:rPr>
              <w:t>526.116</w:t>
            </w:r>
          </w:p>
        </w:tc>
      </w:tr>
      <w:tr w:rsidR="00001F0C" w:rsidRPr="00C77D4C" w14:paraId="68A7E396" w14:textId="77777777" w:rsidTr="005D6AAD">
        <w:trPr>
          <w:trHeight w:val="284"/>
          <w:jc w:val="center"/>
        </w:trPr>
        <w:tc>
          <w:tcPr>
            <w:tcW w:w="4968" w:type="dxa"/>
            <w:shd w:val="clear" w:color="auto" w:fill="auto"/>
          </w:tcPr>
          <w:p w14:paraId="3152C993" w14:textId="77777777" w:rsidR="00001F0C" w:rsidRPr="00EB2296" w:rsidRDefault="00001F0C" w:rsidP="00001F0C">
            <w:r>
              <w:rPr>
                <w:rFonts w:ascii="Calibri" w:hAnsi="Calibri" w:cs="Calibri"/>
              </w:rPr>
              <w:t>Ośrodek Pomocy Społecznej</w:t>
            </w:r>
          </w:p>
        </w:tc>
        <w:tc>
          <w:tcPr>
            <w:tcW w:w="1359" w:type="dxa"/>
            <w:shd w:val="clear" w:color="auto" w:fill="auto"/>
          </w:tcPr>
          <w:p w14:paraId="500BE38B" w14:textId="77777777" w:rsidR="00001F0C" w:rsidRPr="00EB2296" w:rsidRDefault="00001F0C" w:rsidP="00001F0C">
            <w:pPr>
              <w:jc w:val="right"/>
            </w:pPr>
            <w:r>
              <w:rPr>
                <w:rFonts w:ascii="Calibri" w:hAnsi="Calibri" w:cs="Calibri"/>
                <w:bCs/>
              </w:rPr>
              <w:t>844.216</w:t>
            </w:r>
          </w:p>
        </w:tc>
        <w:tc>
          <w:tcPr>
            <w:tcW w:w="1359" w:type="dxa"/>
            <w:shd w:val="clear" w:color="auto" w:fill="auto"/>
          </w:tcPr>
          <w:p w14:paraId="73252ED9" w14:textId="77777777" w:rsidR="00001F0C" w:rsidRPr="00EB2296" w:rsidRDefault="00001F0C" w:rsidP="00001F0C">
            <w:pPr>
              <w:jc w:val="right"/>
            </w:pPr>
            <w:r>
              <w:rPr>
                <w:rFonts w:ascii="Calibri" w:hAnsi="Calibri" w:cs="Calibri"/>
              </w:rPr>
              <w:t>880.041</w:t>
            </w:r>
          </w:p>
        </w:tc>
        <w:tc>
          <w:tcPr>
            <w:tcW w:w="1386" w:type="dxa"/>
            <w:shd w:val="clear" w:color="auto" w:fill="auto"/>
          </w:tcPr>
          <w:p w14:paraId="7483357D" w14:textId="77777777" w:rsidR="00001F0C" w:rsidRPr="00EB2296" w:rsidRDefault="00001F0C" w:rsidP="00001F0C">
            <w:pPr>
              <w:jc w:val="right"/>
            </w:pPr>
            <w:r>
              <w:rPr>
                <w:rFonts w:ascii="Calibri" w:hAnsi="Calibri" w:cs="Calibri"/>
              </w:rPr>
              <w:t>996.072</w:t>
            </w:r>
          </w:p>
        </w:tc>
      </w:tr>
      <w:tr w:rsidR="00001F0C" w:rsidRPr="00C77D4C" w14:paraId="3F4FAAF8" w14:textId="77777777" w:rsidTr="005D6AAD">
        <w:trPr>
          <w:trHeight w:val="284"/>
          <w:jc w:val="center"/>
        </w:trPr>
        <w:tc>
          <w:tcPr>
            <w:tcW w:w="4968" w:type="dxa"/>
            <w:shd w:val="clear" w:color="auto" w:fill="auto"/>
          </w:tcPr>
          <w:p w14:paraId="0BD2CFFB" w14:textId="77777777" w:rsidR="00001F0C" w:rsidRPr="00EB2296" w:rsidRDefault="00001F0C" w:rsidP="00001F0C">
            <w:r>
              <w:rPr>
                <w:rFonts w:ascii="Calibri" w:hAnsi="Calibri" w:cs="Calibri"/>
              </w:rPr>
              <w:t>usługi opiekuńcze i specjalistyczne usługi opiekuńcze</w:t>
            </w:r>
          </w:p>
        </w:tc>
        <w:tc>
          <w:tcPr>
            <w:tcW w:w="1359" w:type="dxa"/>
            <w:shd w:val="clear" w:color="auto" w:fill="auto"/>
          </w:tcPr>
          <w:p w14:paraId="31818589" w14:textId="77777777" w:rsidR="00001F0C" w:rsidRPr="00EB2296" w:rsidRDefault="00001F0C" w:rsidP="00001F0C">
            <w:pPr>
              <w:jc w:val="right"/>
            </w:pPr>
            <w:r>
              <w:rPr>
                <w:rFonts w:ascii="Calibri" w:hAnsi="Calibri" w:cs="Calibri"/>
                <w:bCs/>
              </w:rPr>
              <w:t>289.223</w:t>
            </w:r>
          </w:p>
        </w:tc>
        <w:tc>
          <w:tcPr>
            <w:tcW w:w="1359" w:type="dxa"/>
            <w:shd w:val="clear" w:color="auto" w:fill="auto"/>
          </w:tcPr>
          <w:p w14:paraId="50EC98D5" w14:textId="77777777" w:rsidR="00001F0C" w:rsidRPr="00EB2296" w:rsidRDefault="00001F0C" w:rsidP="00001F0C">
            <w:pPr>
              <w:jc w:val="right"/>
            </w:pPr>
            <w:r>
              <w:rPr>
                <w:rFonts w:ascii="Calibri" w:hAnsi="Calibri" w:cs="Calibri"/>
              </w:rPr>
              <w:t>295.724</w:t>
            </w:r>
          </w:p>
        </w:tc>
        <w:tc>
          <w:tcPr>
            <w:tcW w:w="1386" w:type="dxa"/>
            <w:shd w:val="clear" w:color="auto" w:fill="auto"/>
          </w:tcPr>
          <w:p w14:paraId="1FB008D6" w14:textId="77777777" w:rsidR="00001F0C" w:rsidRPr="00EB2296" w:rsidRDefault="00001F0C" w:rsidP="00001F0C">
            <w:pPr>
              <w:jc w:val="right"/>
            </w:pPr>
            <w:r>
              <w:rPr>
                <w:rFonts w:ascii="Calibri" w:hAnsi="Calibri" w:cs="Calibri"/>
              </w:rPr>
              <w:t>367.655</w:t>
            </w:r>
          </w:p>
        </w:tc>
      </w:tr>
      <w:tr w:rsidR="00001F0C" w:rsidRPr="00C77D4C" w14:paraId="63AF048B" w14:textId="77777777" w:rsidTr="005D6AAD">
        <w:trPr>
          <w:trHeight w:val="284"/>
          <w:jc w:val="center"/>
        </w:trPr>
        <w:tc>
          <w:tcPr>
            <w:tcW w:w="4968" w:type="dxa"/>
            <w:shd w:val="clear" w:color="auto" w:fill="auto"/>
          </w:tcPr>
          <w:p w14:paraId="6E5ED2E5" w14:textId="77777777" w:rsidR="00001F0C" w:rsidRPr="00EB2296" w:rsidRDefault="00001F0C" w:rsidP="00001F0C">
            <w:r>
              <w:rPr>
                <w:rFonts w:ascii="Calibri" w:hAnsi="Calibri" w:cs="Calibri"/>
              </w:rPr>
              <w:t>pomoc w zakresie dożywiania</w:t>
            </w:r>
          </w:p>
        </w:tc>
        <w:tc>
          <w:tcPr>
            <w:tcW w:w="1359" w:type="dxa"/>
            <w:shd w:val="clear" w:color="auto" w:fill="auto"/>
          </w:tcPr>
          <w:p w14:paraId="46CD7D1F" w14:textId="77777777" w:rsidR="00001F0C" w:rsidRPr="00AF536F" w:rsidRDefault="00001F0C" w:rsidP="00AF536F">
            <w:pPr>
              <w:spacing w:line="100" w:lineRule="atLeast"/>
              <w:jc w:val="right"/>
              <w:rPr>
                <w:rFonts w:ascii="Calibri" w:eastAsia="2188E5ca0Arial" w:hAnsi="Calibri" w:cs="Calibri"/>
              </w:rPr>
            </w:pPr>
            <w:r>
              <w:rPr>
                <w:rFonts w:ascii="Calibri" w:eastAsia="2188E5ca0Arial" w:hAnsi="Calibri" w:cs="Calibri"/>
              </w:rPr>
              <w:t>404.327</w:t>
            </w:r>
          </w:p>
        </w:tc>
        <w:tc>
          <w:tcPr>
            <w:tcW w:w="1359" w:type="dxa"/>
            <w:shd w:val="clear" w:color="auto" w:fill="auto"/>
          </w:tcPr>
          <w:p w14:paraId="5445F7AF" w14:textId="77777777" w:rsidR="00001F0C" w:rsidRPr="00EB2296" w:rsidRDefault="00001F0C" w:rsidP="00001F0C">
            <w:pPr>
              <w:jc w:val="right"/>
            </w:pPr>
            <w:r>
              <w:rPr>
                <w:rFonts w:ascii="Calibri" w:hAnsi="Calibri" w:cs="Calibri"/>
              </w:rPr>
              <w:t>359.615</w:t>
            </w:r>
          </w:p>
        </w:tc>
        <w:tc>
          <w:tcPr>
            <w:tcW w:w="1386" w:type="dxa"/>
            <w:shd w:val="clear" w:color="auto" w:fill="auto"/>
          </w:tcPr>
          <w:p w14:paraId="1B3BE438" w14:textId="77777777" w:rsidR="00001F0C" w:rsidRPr="00EB2296" w:rsidRDefault="00001F0C" w:rsidP="00001F0C">
            <w:pPr>
              <w:jc w:val="right"/>
            </w:pPr>
            <w:r>
              <w:rPr>
                <w:rFonts w:ascii="Calibri" w:hAnsi="Calibri" w:cs="Calibri"/>
              </w:rPr>
              <w:t>386.839</w:t>
            </w:r>
          </w:p>
        </w:tc>
      </w:tr>
      <w:tr w:rsidR="00774F51" w:rsidRPr="00C77D4C" w14:paraId="70B83EAC" w14:textId="77777777" w:rsidTr="006B7A14">
        <w:trPr>
          <w:trHeight w:val="284"/>
          <w:jc w:val="center"/>
        </w:trPr>
        <w:tc>
          <w:tcPr>
            <w:tcW w:w="9072" w:type="dxa"/>
            <w:gridSpan w:val="4"/>
            <w:shd w:val="clear" w:color="auto" w:fill="auto"/>
          </w:tcPr>
          <w:p w14:paraId="4C4E3E48" w14:textId="77777777" w:rsidR="00774F51" w:rsidRDefault="00774F51" w:rsidP="002675F6">
            <w:pPr>
              <w:jc w:val="center"/>
              <w:rPr>
                <w:rFonts w:ascii="Calibri" w:hAnsi="Calibri" w:cs="Calibri"/>
              </w:rPr>
            </w:pPr>
            <w:r w:rsidRPr="005D6AAD">
              <w:rPr>
                <w:rFonts w:ascii="Calibri" w:hAnsi="Calibri" w:cs="Calibri"/>
                <w:b/>
              </w:rPr>
              <w:t>rodzina</w:t>
            </w:r>
          </w:p>
        </w:tc>
      </w:tr>
      <w:tr w:rsidR="00774F51" w:rsidRPr="00C77D4C" w14:paraId="55DCE82A" w14:textId="77777777" w:rsidTr="006B7A14">
        <w:trPr>
          <w:trHeight w:val="284"/>
          <w:jc w:val="center"/>
        </w:trPr>
        <w:tc>
          <w:tcPr>
            <w:tcW w:w="4968" w:type="dxa"/>
            <w:shd w:val="clear" w:color="auto" w:fill="auto"/>
            <w:vAlign w:val="bottom"/>
          </w:tcPr>
          <w:p w14:paraId="6749499D" w14:textId="77777777" w:rsidR="00774F51" w:rsidRDefault="00774F51" w:rsidP="00774F51">
            <w:pPr>
              <w:rPr>
                <w:rFonts w:ascii="Calibri" w:hAnsi="Calibri" w:cs="Calibri"/>
              </w:rPr>
            </w:pPr>
            <w:r>
              <w:rPr>
                <w:rFonts w:cs="Calibri"/>
              </w:rPr>
              <w:t>świadczenie wychowawcze</w:t>
            </w:r>
          </w:p>
        </w:tc>
        <w:tc>
          <w:tcPr>
            <w:tcW w:w="1359" w:type="dxa"/>
            <w:shd w:val="clear" w:color="auto" w:fill="auto"/>
            <w:vAlign w:val="center"/>
          </w:tcPr>
          <w:p w14:paraId="0199F311" w14:textId="77777777" w:rsidR="00774F51" w:rsidRDefault="00774F51" w:rsidP="00774F51">
            <w:pPr>
              <w:spacing w:line="100" w:lineRule="atLeast"/>
              <w:jc w:val="right"/>
              <w:rPr>
                <w:rFonts w:ascii="Calibri" w:eastAsia="2188E5ca0Arial" w:hAnsi="Calibri" w:cs="Calibri"/>
              </w:rPr>
            </w:pPr>
            <w:r>
              <w:rPr>
                <w:rFonts w:ascii="Calibri" w:hAnsi="Calibri" w:cs="Calibri"/>
                <w:bCs/>
              </w:rPr>
              <w:t>X</w:t>
            </w:r>
          </w:p>
        </w:tc>
        <w:tc>
          <w:tcPr>
            <w:tcW w:w="1359" w:type="dxa"/>
            <w:shd w:val="clear" w:color="auto" w:fill="auto"/>
            <w:vAlign w:val="center"/>
          </w:tcPr>
          <w:p w14:paraId="0A0E7D4A" w14:textId="77777777" w:rsidR="00774F51" w:rsidRDefault="00774F51" w:rsidP="00774F51">
            <w:pPr>
              <w:jc w:val="right"/>
              <w:rPr>
                <w:rFonts w:ascii="Calibri" w:hAnsi="Calibri" w:cs="Calibri"/>
              </w:rPr>
            </w:pPr>
            <w:r>
              <w:rPr>
                <w:rFonts w:ascii="Calibri" w:eastAsia="2188E5ca0Arial" w:hAnsi="Calibri" w:cs="Calibri"/>
                <w:bCs/>
              </w:rPr>
              <w:t>5.268.137</w:t>
            </w:r>
          </w:p>
        </w:tc>
        <w:tc>
          <w:tcPr>
            <w:tcW w:w="1386" w:type="dxa"/>
            <w:shd w:val="clear" w:color="auto" w:fill="auto"/>
            <w:vAlign w:val="center"/>
          </w:tcPr>
          <w:p w14:paraId="68E93681" w14:textId="77777777" w:rsidR="00774F51" w:rsidRDefault="00774F51" w:rsidP="00774F51">
            <w:pPr>
              <w:jc w:val="right"/>
              <w:rPr>
                <w:rFonts w:ascii="Calibri" w:hAnsi="Calibri" w:cs="Calibri"/>
              </w:rPr>
            </w:pPr>
            <w:r>
              <w:rPr>
                <w:rFonts w:ascii="Calibri" w:hAnsi="Calibri" w:cs="Calibri"/>
              </w:rPr>
              <w:t>6.744.392</w:t>
            </w:r>
          </w:p>
        </w:tc>
      </w:tr>
      <w:tr w:rsidR="00774F51" w:rsidRPr="00C77D4C" w14:paraId="7A88053E" w14:textId="77777777" w:rsidTr="006B7A14">
        <w:trPr>
          <w:trHeight w:val="284"/>
          <w:jc w:val="center"/>
        </w:trPr>
        <w:tc>
          <w:tcPr>
            <w:tcW w:w="4968" w:type="dxa"/>
            <w:shd w:val="clear" w:color="auto" w:fill="auto"/>
          </w:tcPr>
          <w:p w14:paraId="16C367A1" w14:textId="77777777" w:rsidR="00774F51" w:rsidRDefault="00774F51" w:rsidP="00774F51">
            <w:pPr>
              <w:rPr>
                <w:rFonts w:ascii="Calibri" w:hAnsi="Calibri" w:cs="Calibri"/>
              </w:rPr>
            </w:pPr>
            <w:r>
              <w:t>świadczenia rodzinne, świadczenia z funduszu alimentacyjnego oraz składki na ubezpieczenia emerytalne i rentowe z ubezpieczenia społecznego</w:t>
            </w:r>
          </w:p>
        </w:tc>
        <w:tc>
          <w:tcPr>
            <w:tcW w:w="1359" w:type="dxa"/>
            <w:shd w:val="clear" w:color="auto" w:fill="auto"/>
            <w:vAlign w:val="center"/>
          </w:tcPr>
          <w:p w14:paraId="616B5331" w14:textId="77777777" w:rsidR="00774F51" w:rsidRDefault="00774F51" w:rsidP="00774F51">
            <w:pPr>
              <w:spacing w:line="100" w:lineRule="atLeast"/>
              <w:jc w:val="right"/>
              <w:rPr>
                <w:rFonts w:ascii="Calibri" w:eastAsia="2188E5ca0Arial" w:hAnsi="Calibri" w:cs="Calibri"/>
              </w:rPr>
            </w:pPr>
            <w:r>
              <w:rPr>
                <w:rFonts w:cs="Calibri"/>
                <w:bCs/>
              </w:rPr>
              <w:t>3.813.814</w:t>
            </w:r>
          </w:p>
        </w:tc>
        <w:tc>
          <w:tcPr>
            <w:tcW w:w="1359" w:type="dxa"/>
            <w:shd w:val="clear" w:color="auto" w:fill="auto"/>
            <w:vAlign w:val="center"/>
          </w:tcPr>
          <w:p w14:paraId="6D63787B" w14:textId="77777777" w:rsidR="00774F51" w:rsidRDefault="00774F51" w:rsidP="00774F51">
            <w:pPr>
              <w:jc w:val="right"/>
              <w:rPr>
                <w:rFonts w:ascii="Calibri" w:hAnsi="Calibri" w:cs="Calibri"/>
              </w:rPr>
            </w:pPr>
            <w:r>
              <w:t>4.401.096</w:t>
            </w:r>
          </w:p>
        </w:tc>
        <w:tc>
          <w:tcPr>
            <w:tcW w:w="1386" w:type="dxa"/>
            <w:shd w:val="clear" w:color="auto" w:fill="auto"/>
            <w:vAlign w:val="center"/>
          </w:tcPr>
          <w:p w14:paraId="1C12064A" w14:textId="77777777" w:rsidR="00774F51" w:rsidRDefault="00774F51" w:rsidP="00774F51">
            <w:pPr>
              <w:jc w:val="right"/>
              <w:rPr>
                <w:rFonts w:ascii="Calibri" w:hAnsi="Calibri" w:cs="Calibri"/>
              </w:rPr>
            </w:pPr>
            <w:r>
              <w:t>4.367.548</w:t>
            </w:r>
          </w:p>
        </w:tc>
      </w:tr>
      <w:tr w:rsidR="00774F51" w:rsidRPr="00C77D4C" w14:paraId="7D76067D" w14:textId="77777777" w:rsidTr="005D6AAD">
        <w:trPr>
          <w:trHeight w:val="284"/>
          <w:jc w:val="center"/>
        </w:trPr>
        <w:tc>
          <w:tcPr>
            <w:tcW w:w="4968" w:type="dxa"/>
            <w:shd w:val="clear" w:color="auto" w:fill="auto"/>
          </w:tcPr>
          <w:p w14:paraId="4F3E1CD9" w14:textId="77777777" w:rsidR="00774F51" w:rsidRDefault="00774F51" w:rsidP="00774F51">
            <w:pPr>
              <w:rPr>
                <w:rFonts w:ascii="Calibri" w:hAnsi="Calibri" w:cs="Calibri"/>
              </w:rPr>
            </w:pPr>
            <w:r>
              <w:rPr>
                <w:rFonts w:ascii="Calibri" w:hAnsi="Calibri" w:cs="Calibri"/>
              </w:rPr>
              <w:t>wspieranie rodziny</w:t>
            </w:r>
          </w:p>
        </w:tc>
        <w:tc>
          <w:tcPr>
            <w:tcW w:w="1359" w:type="dxa"/>
            <w:shd w:val="clear" w:color="auto" w:fill="auto"/>
          </w:tcPr>
          <w:p w14:paraId="1CE59E74" w14:textId="77777777" w:rsidR="00774F51" w:rsidRDefault="00DF2338" w:rsidP="00774F51">
            <w:pPr>
              <w:spacing w:line="100" w:lineRule="atLeast"/>
              <w:jc w:val="right"/>
              <w:rPr>
                <w:rFonts w:ascii="Calibri" w:eastAsia="2188E5ca0Arial" w:hAnsi="Calibri" w:cs="Calibri"/>
              </w:rPr>
            </w:pPr>
            <w:r>
              <w:rPr>
                <w:rFonts w:ascii="Calibri" w:eastAsia="2188E5ca0Arial" w:hAnsi="Calibri" w:cs="Calibri"/>
              </w:rPr>
              <w:t>78.628</w:t>
            </w:r>
          </w:p>
        </w:tc>
        <w:tc>
          <w:tcPr>
            <w:tcW w:w="1359" w:type="dxa"/>
            <w:shd w:val="clear" w:color="auto" w:fill="auto"/>
          </w:tcPr>
          <w:p w14:paraId="2FFC9804" w14:textId="77777777" w:rsidR="00774F51" w:rsidRDefault="00DF2338" w:rsidP="00774F51">
            <w:pPr>
              <w:jc w:val="right"/>
              <w:rPr>
                <w:rFonts w:ascii="Calibri" w:hAnsi="Calibri" w:cs="Calibri"/>
              </w:rPr>
            </w:pPr>
            <w:r>
              <w:rPr>
                <w:rFonts w:ascii="Calibri" w:eastAsia="2188E5ca0Arial" w:hAnsi="Calibri" w:cs="Calibri"/>
              </w:rPr>
              <w:t>134.207</w:t>
            </w:r>
          </w:p>
        </w:tc>
        <w:tc>
          <w:tcPr>
            <w:tcW w:w="1386" w:type="dxa"/>
            <w:shd w:val="clear" w:color="auto" w:fill="auto"/>
          </w:tcPr>
          <w:p w14:paraId="08609D0F" w14:textId="77777777" w:rsidR="00774F51" w:rsidRDefault="00774F51" w:rsidP="00774F51">
            <w:pPr>
              <w:jc w:val="right"/>
              <w:rPr>
                <w:rFonts w:ascii="Calibri" w:hAnsi="Calibri" w:cs="Calibri"/>
              </w:rPr>
            </w:pPr>
            <w:r>
              <w:rPr>
                <w:rFonts w:ascii="Calibri" w:hAnsi="Calibri" w:cs="Calibri"/>
              </w:rPr>
              <w:t>68.146</w:t>
            </w:r>
          </w:p>
        </w:tc>
      </w:tr>
      <w:tr w:rsidR="00774F51" w:rsidRPr="00C77D4C" w14:paraId="744D656C" w14:textId="77777777" w:rsidTr="005D6AAD">
        <w:trPr>
          <w:trHeight w:val="284"/>
          <w:jc w:val="center"/>
        </w:trPr>
        <w:tc>
          <w:tcPr>
            <w:tcW w:w="4968" w:type="dxa"/>
            <w:shd w:val="clear" w:color="auto" w:fill="auto"/>
          </w:tcPr>
          <w:p w14:paraId="33E3D289" w14:textId="77777777" w:rsidR="00774F51" w:rsidRDefault="00774F51" w:rsidP="00774F51">
            <w:pPr>
              <w:rPr>
                <w:rFonts w:ascii="Calibri" w:hAnsi="Calibri" w:cs="Calibri"/>
              </w:rPr>
            </w:pPr>
            <w:r>
              <w:t>rodziny zastępcze</w:t>
            </w:r>
          </w:p>
        </w:tc>
        <w:tc>
          <w:tcPr>
            <w:tcW w:w="1359" w:type="dxa"/>
            <w:shd w:val="clear" w:color="auto" w:fill="auto"/>
          </w:tcPr>
          <w:p w14:paraId="4610A59D" w14:textId="77777777" w:rsidR="00774F51" w:rsidRDefault="00774F51" w:rsidP="00774F51">
            <w:pPr>
              <w:spacing w:line="100" w:lineRule="atLeast"/>
              <w:jc w:val="right"/>
              <w:rPr>
                <w:rFonts w:ascii="Calibri" w:eastAsia="2188E5ca0Arial" w:hAnsi="Calibri" w:cs="Calibri"/>
              </w:rPr>
            </w:pPr>
            <w:r>
              <w:rPr>
                <w:rFonts w:ascii="Calibri" w:hAnsi="Calibri" w:cs="Calibri"/>
              </w:rPr>
              <w:t>0</w:t>
            </w:r>
          </w:p>
        </w:tc>
        <w:tc>
          <w:tcPr>
            <w:tcW w:w="1359" w:type="dxa"/>
            <w:shd w:val="clear" w:color="auto" w:fill="auto"/>
          </w:tcPr>
          <w:p w14:paraId="07AE5BB2" w14:textId="77777777" w:rsidR="00774F51" w:rsidRDefault="00774F51" w:rsidP="00774F51">
            <w:pPr>
              <w:jc w:val="right"/>
              <w:rPr>
                <w:rFonts w:ascii="Calibri" w:hAnsi="Calibri" w:cs="Calibri"/>
              </w:rPr>
            </w:pPr>
            <w:r>
              <w:rPr>
                <w:rFonts w:ascii="Calibri" w:hAnsi="Calibri" w:cs="Calibri"/>
              </w:rPr>
              <w:t>0</w:t>
            </w:r>
          </w:p>
        </w:tc>
        <w:tc>
          <w:tcPr>
            <w:tcW w:w="1386" w:type="dxa"/>
            <w:shd w:val="clear" w:color="auto" w:fill="auto"/>
          </w:tcPr>
          <w:p w14:paraId="47005F1B" w14:textId="77777777" w:rsidR="00774F51" w:rsidRDefault="00774F51" w:rsidP="00774F51">
            <w:pPr>
              <w:jc w:val="right"/>
              <w:rPr>
                <w:rFonts w:ascii="Calibri" w:hAnsi="Calibri" w:cs="Calibri"/>
              </w:rPr>
            </w:pPr>
            <w:r>
              <w:rPr>
                <w:rFonts w:ascii="Calibri" w:eastAsia="1299Ee16bArial" w:hAnsi="Calibri" w:cs="Calibri"/>
              </w:rPr>
              <w:t>71.951</w:t>
            </w:r>
          </w:p>
        </w:tc>
      </w:tr>
      <w:tr w:rsidR="00774F51" w:rsidRPr="00C77D4C" w14:paraId="18E47BFD" w14:textId="77777777" w:rsidTr="005D6AAD">
        <w:trPr>
          <w:trHeight w:val="284"/>
          <w:jc w:val="center"/>
        </w:trPr>
        <w:tc>
          <w:tcPr>
            <w:tcW w:w="9072" w:type="dxa"/>
            <w:gridSpan w:val="4"/>
            <w:vAlign w:val="bottom"/>
            <w:hideMark/>
          </w:tcPr>
          <w:p w14:paraId="5838DF89" w14:textId="77777777" w:rsidR="00774F51" w:rsidRPr="00390E8E" w:rsidRDefault="00774F51" w:rsidP="00774F51">
            <w:pPr>
              <w:jc w:val="center"/>
              <w:rPr>
                <w:rFonts w:cs="Arial"/>
                <w:bCs/>
                <w:szCs w:val="20"/>
              </w:rPr>
            </w:pPr>
            <w:r w:rsidRPr="00390E8E">
              <w:rPr>
                <w:rFonts w:ascii="Calibri" w:hAnsi="Calibri" w:cs="Calibri"/>
                <w:b/>
                <w:bCs/>
              </w:rPr>
              <w:lastRenderedPageBreak/>
              <w:t>pozostałe zadania w zakresie polityki społecznej</w:t>
            </w:r>
          </w:p>
        </w:tc>
      </w:tr>
      <w:tr w:rsidR="00774F51" w:rsidRPr="00C77D4C" w14:paraId="5D593FBC" w14:textId="77777777" w:rsidTr="005D6AAD">
        <w:trPr>
          <w:trHeight w:val="284"/>
          <w:jc w:val="center"/>
        </w:trPr>
        <w:tc>
          <w:tcPr>
            <w:tcW w:w="4968" w:type="dxa"/>
            <w:shd w:val="clear" w:color="auto" w:fill="auto"/>
            <w:hideMark/>
          </w:tcPr>
          <w:p w14:paraId="10755DFF" w14:textId="77777777" w:rsidR="00774F51" w:rsidRPr="00390E8E" w:rsidRDefault="00774F51" w:rsidP="00774F51">
            <w:pPr>
              <w:spacing w:line="100" w:lineRule="atLeast"/>
              <w:rPr>
                <w:rFonts w:ascii="Calibri" w:hAnsi="Calibri" w:cs="Calibri"/>
              </w:rPr>
            </w:pPr>
            <w:r>
              <w:t>pozostała działalność w zakresie polityki społecznej</w:t>
            </w:r>
          </w:p>
        </w:tc>
        <w:tc>
          <w:tcPr>
            <w:tcW w:w="1359" w:type="dxa"/>
            <w:shd w:val="clear" w:color="auto" w:fill="auto"/>
          </w:tcPr>
          <w:p w14:paraId="01A3C540" w14:textId="77777777" w:rsidR="00774F51" w:rsidRPr="00390E8E" w:rsidRDefault="00774F51" w:rsidP="00774F51">
            <w:pPr>
              <w:spacing w:line="100" w:lineRule="atLeast"/>
              <w:jc w:val="right"/>
              <w:rPr>
                <w:rFonts w:ascii="Calibri" w:hAnsi="Calibri" w:cs="Calibri"/>
                <w:bCs/>
              </w:rPr>
            </w:pPr>
            <w:r>
              <w:t>3.525</w:t>
            </w:r>
          </w:p>
        </w:tc>
        <w:tc>
          <w:tcPr>
            <w:tcW w:w="1359" w:type="dxa"/>
            <w:shd w:val="clear" w:color="auto" w:fill="auto"/>
          </w:tcPr>
          <w:p w14:paraId="02D2D1EA" w14:textId="77777777" w:rsidR="00774F51" w:rsidRPr="00390E8E" w:rsidRDefault="00774F51" w:rsidP="00774F51">
            <w:pPr>
              <w:spacing w:line="100" w:lineRule="atLeast"/>
              <w:jc w:val="right"/>
              <w:rPr>
                <w:rFonts w:ascii="Calibri" w:hAnsi="Calibri" w:cs="Calibri"/>
                <w:bCs/>
              </w:rPr>
            </w:pPr>
            <w:r>
              <w:t>0</w:t>
            </w:r>
          </w:p>
        </w:tc>
        <w:tc>
          <w:tcPr>
            <w:tcW w:w="1386" w:type="dxa"/>
            <w:shd w:val="clear" w:color="auto" w:fill="auto"/>
          </w:tcPr>
          <w:p w14:paraId="6CCBB12F" w14:textId="77777777" w:rsidR="00774F51" w:rsidRPr="00390E8E" w:rsidRDefault="00774F51" w:rsidP="00774F51">
            <w:pPr>
              <w:spacing w:line="100" w:lineRule="atLeast"/>
              <w:jc w:val="right"/>
            </w:pPr>
            <w:r>
              <w:t>0</w:t>
            </w:r>
          </w:p>
        </w:tc>
      </w:tr>
      <w:tr w:rsidR="00774F51" w:rsidRPr="00C77D4C" w14:paraId="409DA7F0" w14:textId="77777777" w:rsidTr="005D6AAD">
        <w:trPr>
          <w:trHeight w:val="284"/>
          <w:jc w:val="center"/>
        </w:trPr>
        <w:tc>
          <w:tcPr>
            <w:tcW w:w="9072" w:type="dxa"/>
            <w:gridSpan w:val="4"/>
            <w:vAlign w:val="bottom"/>
            <w:hideMark/>
          </w:tcPr>
          <w:p w14:paraId="43EEF0EE" w14:textId="77777777" w:rsidR="00774F51" w:rsidRPr="00390E8E" w:rsidRDefault="00774F51" w:rsidP="00774F51">
            <w:pPr>
              <w:jc w:val="center"/>
              <w:rPr>
                <w:rFonts w:cs="Arial"/>
                <w:bCs/>
                <w:szCs w:val="20"/>
              </w:rPr>
            </w:pPr>
            <w:r w:rsidRPr="00390E8E">
              <w:rPr>
                <w:rFonts w:ascii="Calibri" w:hAnsi="Calibri" w:cs="Calibri"/>
                <w:b/>
                <w:bCs/>
              </w:rPr>
              <w:t>edukacyjna opieka wychowawcza</w:t>
            </w:r>
          </w:p>
        </w:tc>
      </w:tr>
      <w:tr w:rsidR="00774F51" w:rsidRPr="00C77D4C" w14:paraId="6F342C98" w14:textId="77777777" w:rsidTr="005D6AAD">
        <w:trPr>
          <w:trHeight w:val="284"/>
          <w:jc w:val="center"/>
        </w:trPr>
        <w:tc>
          <w:tcPr>
            <w:tcW w:w="4968" w:type="dxa"/>
            <w:shd w:val="clear" w:color="auto" w:fill="auto"/>
            <w:vAlign w:val="bottom"/>
          </w:tcPr>
          <w:p w14:paraId="7B4074FB" w14:textId="77777777" w:rsidR="00774F51" w:rsidRPr="00390E8E" w:rsidRDefault="00774F51" w:rsidP="00774F51">
            <w:pPr>
              <w:spacing w:line="100" w:lineRule="atLeast"/>
              <w:jc w:val="both"/>
              <w:rPr>
                <w:rFonts w:ascii="Calibri" w:hAnsi="Calibri" w:cs="Calibri"/>
              </w:rPr>
            </w:pPr>
            <w:r>
              <w:rPr>
                <w:rFonts w:cs="Calibri"/>
              </w:rPr>
              <w:t>pomoc materialna dla uczniów</w:t>
            </w:r>
          </w:p>
        </w:tc>
        <w:tc>
          <w:tcPr>
            <w:tcW w:w="1359" w:type="dxa"/>
            <w:shd w:val="clear" w:color="auto" w:fill="auto"/>
          </w:tcPr>
          <w:p w14:paraId="72D4B65E" w14:textId="77777777" w:rsidR="00774F51" w:rsidRPr="00CA5EB1" w:rsidRDefault="00774F51" w:rsidP="00774F51">
            <w:pPr>
              <w:jc w:val="right"/>
            </w:pPr>
            <w:r>
              <w:t>299.926</w:t>
            </w:r>
          </w:p>
        </w:tc>
        <w:tc>
          <w:tcPr>
            <w:tcW w:w="1359" w:type="dxa"/>
            <w:shd w:val="clear" w:color="auto" w:fill="auto"/>
          </w:tcPr>
          <w:p w14:paraId="656537A5" w14:textId="77777777" w:rsidR="00774F51" w:rsidRPr="00CA5EB1" w:rsidRDefault="00774F51" w:rsidP="00774F51">
            <w:pPr>
              <w:jc w:val="right"/>
            </w:pPr>
            <w:r>
              <w:t>269.780</w:t>
            </w:r>
          </w:p>
        </w:tc>
        <w:tc>
          <w:tcPr>
            <w:tcW w:w="1386" w:type="dxa"/>
            <w:shd w:val="clear" w:color="auto" w:fill="auto"/>
          </w:tcPr>
          <w:p w14:paraId="7714ACC0" w14:textId="77777777" w:rsidR="00774F51" w:rsidRDefault="00774F51" w:rsidP="00774F51">
            <w:pPr>
              <w:jc w:val="right"/>
            </w:pPr>
            <w:r>
              <w:t>199.627</w:t>
            </w:r>
          </w:p>
        </w:tc>
      </w:tr>
      <w:tr w:rsidR="00774F51" w:rsidRPr="00FB34AA" w14:paraId="6FBF763D" w14:textId="77777777" w:rsidTr="005D6AAD">
        <w:trPr>
          <w:trHeight w:val="284"/>
          <w:jc w:val="center"/>
        </w:trPr>
        <w:tc>
          <w:tcPr>
            <w:tcW w:w="4968" w:type="dxa"/>
            <w:vAlign w:val="center"/>
            <w:hideMark/>
          </w:tcPr>
          <w:p w14:paraId="3F9FC452" w14:textId="77777777" w:rsidR="00774F51" w:rsidRPr="00390E8E" w:rsidRDefault="00774F51" w:rsidP="00774F51">
            <w:pPr>
              <w:spacing w:line="100" w:lineRule="atLeast"/>
              <w:rPr>
                <w:rFonts w:ascii="Calibri" w:hAnsi="Calibri" w:cs="Calibri"/>
                <w:b/>
              </w:rPr>
            </w:pPr>
            <w:r w:rsidRPr="00390E8E">
              <w:rPr>
                <w:rFonts w:ascii="Calibri" w:hAnsi="Calibri" w:cs="Calibri"/>
                <w:b/>
              </w:rPr>
              <w:t>ogółem</w:t>
            </w:r>
          </w:p>
        </w:tc>
        <w:tc>
          <w:tcPr>
            <w:tcW w:w="1359" w:type="dxa"/>
            <w:shd w:val="clear" w:color="auto" w:fill="auto"/>
          </w:tcPr>
          <w:p w14:paraId="6F3B566D" w14:textId="77777777" w:rsidR="00774F51" w:rsidRPr="009136EB" w:rsidRDefault="00774F51" w:rsidP="00774F51">
            <w:pPr>
              <w:jc w:val="right"/>
              <w:rPr>
                <w:b/>
              </w:rPr>
            </w:pPr>
            <w:r>
              <w:rPr>
                <w:rFonts w:cs="Calibri"/>
                <w:b/>
              </w:rPr>
              <w:t>7.648.422</w:t>
            </w:r>
          </w:p>
        </w:tc>
        <w:tc>
          <w:tcPr>
            <w:tcW w:w="1359" w:type="dxa"/>
            <w:shd w:val="clear" w:color="auto" w:fill="auto"/>
          </w:tcPr>
          <w:p w14:paraId="526F8F3B" w14:textId="77777777" w:rsidR="00774F51" w:rsidRPr="009136EB" w:rsidRDefault="00774F51" w:rsidP="00774F51">
            <w:pPr>
              <w:jc w:val="right"/>
              <w:rPr>
                <w:b/>
              </w:rPr>
            </w:pPr>
            <w:r>
              <w:rPr>
                <w:b/>
                <w:shd w:val="clear" w:color="auto" w:fill="FFFFFF"/>
              </w:rPr>
              <w:t>13.413.544</w:t>
            </w:r>
          </w:p>
        </w:tc>
        <w:tc>
          <w:tcPr>
            <w:tcW w:w="1386" w:type="dxa"/>
            <w:shd w:val="clear" w:color="auto" w:fill="auto"/>
          </w:tcPr>
          <w:p w14:paraId="1CD69930" w14:textId="77777777" w:rsidR="00774F51" w:rsidRPr="009136EB" w:rsidRDefault="00774F51" w:rsidP="00774F51">
            <w:pPr>
              <w:jc w:val="right"/>
              <w:rPr>
                <w:b/>
              </w:rPr>
            </w:pPr>
            <w:r>
              <w:rPr>
                <w:b/>
                <w:shd w:val="clear" w:color="auto" w:fill="FFFFFF"/>
              </w:rPr>
              <w:t>14.802.801</w:t>
            </w:r>
          </w:p>
        </w:tc>
      </w:tr>
      <w:tr w:rsidR="00774F51" w:rsidRPr="00FB34AA" w14:paraId="5DED2C7F" w14:textId="77777777" w:rsidTr="005D6AAD">
        <w:trPr>
          <w:trHeight w:val="284"/>
          <w:jc w:val="center"/>
        </w:trPr>
        <w:tc>
          <w:tcPr>
            <w:tcW w:w="4968" w:type="dxa"/>
            <w:vAlign w:val="center"/>
            <w:hideMark/>
          </w:tcPr>
          <w:p w14:paraId="1F27FE05" w14:textId="77777777" w:rsidR="00774F51" w:rsidRPr="00390E8E" w:rsidRDefault="00774F51" w:rsidP="00774F51">
            <w:pPr>
              <w:spacing w:line="100" w:lineRule="atLeast"/>
              <w:rPr>
                <w:rFonts w:ascii="Calibri" w:hAnsi="Calibri" w:cs="Calibri"/>
                <w:b/>
                <w:bCs/>
              </w:rPr>
            </w:pPr>
            <w:r w:rsidRPr="00390E8E">
              <w:rPr>
                <w:rFonts w:ascii="Calibri" w:hAnsi="Calibri" w:cs="Calibri"/>
                <w:b/>
              </w:rPr>
              <w:t>w tym w budżecie GOPS</w:t>
            </w:r>
            <w:r>
              <w:rPr>
                <w:rFonts w:ascii="Calibri" w:hAnsi="Calibri" w:cs="Calibri"/>
                <w:b/>
              </w:rPr>
              <w:t>-u</w:t>
            </w:r>
          </w:p>
        </w:tc>
        <w:tc>
          <w:tcPr>
            <w:tcW w:w="1359" w:type="dxa"/>
            <w:shd w:val="clear" w:color="auto" w:fill="auto"/>
          </w:tcPr>
          <w:p w14:paraId="5C48C308" w14:textId="77777777" w:rsidR="00774F51" w:rsidRPr="009136EB" w:rsidRDefault="00774F51" w:rsidP="00774F51">
            <w:pPr>
              <w:jc w:val="right"/>
              <w:rPr>
                <w:b/>
              </w:rPr>
            </w:pPr>
            <w:r>
              <w:rPr>
                <w:rFonts w:cs="Calibri"/>
                <w:b/>
                <w:bCs/>
              </w:rPr>
              <w:t>6.894.695</w:t>
            </w:r>
          </w:p>
        </w:tc>
        <w:tc>
          <w:tcPr>
            <w:tcW w:w="1359" w:type="dxa"/>
            <w:shd w:val="clear" w:color="auto" w:fill="auto"/>
          </w:tcPr>
          <w:p w14:paraId="6E6EF31A" w14:textId="77777777" w:rsidR="00774F51" w:rsidRPr="009136EB" w:rsidRDefault="00774F51" w:rsidP="00774F51">
            <w:pPr>
              <w:jc w:val="right"/>
              <w:rPr>
                <w:b/>
              </w:rPr>
            </w:pPr>
            <w:r>
              <w:rPr>
                <w:b/>
                <w:shd w:val="clear" w:color="auto" w:fill="FFFFFF"/>
              </w:rPr>
              <w:t>13.001.326</w:t>
            </w:r>
          </w:p>
        </w:tc>
        <w:tc>
          <w:tcPr>
            <w:tcW w:w="1386" w:type="dxa"/>
            <w:shd w:val="clear" w:color="auto" w:fill="auto"/>
          </w:tcPr>
          <w:p w14:paraId="31712D8C" w14:textId="77777777" w:rsidR="00774F51" w:rsidRPr="009136EB" w:rsidRDefault="00774F51" w:rsidP="00774F51">
            <w:pPr>
              <w:jc w:val="right"/>
              <w:rPr>
                <w:b/>
              </w:rPr>
            </w:pPr>
            <w:r>
              <w:rPr>
                <w:b/>
                <w:shd w:val="clear" w:color="auto" w:fill="FFFFFF"/>
              </w:rPr>
              <w:t>14.358.455</w:t>
            </w:r>
          </w:p>
        </w:tc>
      </w:tr>
    </w:tbl>
    <w:p w14:paraId="6ED0FFC4" w14:textId="77777777" w:rsidR="00BD63C2" w:rsidRDefault="00BD63C2" w:rsidP="00BB3BB3">
      <w:pPr>
        <w:spacing w:after="0" w:line="240" w:lineRule="auto"/>
        <w:jc w:val="center"/>
        <w:rPr>
          <w:rFonts w:ascii="Calibri" w:hAnsi="Calibri"/>
          <w:sz w:val="20"/>
          <w:szCs w:val="20"/>
        </w:rPr>
      </w:pPr>
    </w:p>
    <w:p w14:paraId="62F0F72A" w14:textId="77777777" w:rsidR="00BB3BB3" w:rsidRPr="00FB34AA" w:rsidRDefault="00BB3BB3" w:rsidP="00BB3BB3">
      <w:pPr>
        <w:spacing w:after="0" w:line="240" w:lineRule="auto"/>
        <w:jc w:val="center"/>
        <w:rPr>
          <w:rFonts w:ascii="Calibri" w:eastAsia="Calibri" w:hAnsi="Calibri" w:cs="Times New Roman"/>
          <w:bCs/>
          <w:spacing w:val="-1"/>
          <w:sz w:val="20"/>
          <w:szCs w:val="20"/>
        </w:rPr>
      </w:pPr>
      <w:r w:rsidRPr="00FB34AA">
        <w:rPr>
          <w:rFonts w:ascii="Calibri" w:hAnsi="Calibri"/>
          <w:sz w:val="20"/>
          <w:szCs w:val="20"/>
        </w:rPr>
        <w:t xml:space="preserve">Źródło danych: Gminny Ośrodek Pomocy Społecznej w </w:t>
      </w:r>
      <w:r w:rsidR="002A7740">
        <w:rPr>
          <w:rFonts w:ascii="Calibri" w:hAnsi="Calibri"/>
          <w:sz w:val="20"/>
          <w:szCs w:val="20"/>
        </w:rPr>
        <w:t>Szczecinku</w:t>
      </w:r>
      <w:r w:rsidRPr="00FB34AA">
        <w:rPr>
          <w:rFonts w:ascii="Calibri" w:hAnsi="Calibri"/>
          <w:sz w:val="20"/>
          <w:szCs w:val="20"/>
        </w:rPr>
        <w:t>.</w:t>
      </w:r>
    </w:p>
    <w:p w14:paraId="5146F4ED" w14:textId="77777777" w:rsidR="00BD63C2" w:rsidRPr="00BD63C2" w:rsidRDefault="00BD63C2" w:rsidP="009136EB">
      <w:pPr>
        <w:spacing w:after="0" w:line="360" w:lineRule="auto"/>
        <w:ind w:firstLine="709"/>
        <w:jc w:val="both"/>
        <w:rPr>
          <w:rFonts w:cs="Calibri"/>
          <w:sz w:val="24"/>
          <w:szCs w:val="24"/>
        </w:rPr>
      </w:pPr>
    </w:p>
    <w:p w14:paraId="2A2F0CCE" w14:textId="77777777" w:rsidR="001B2479" w:rsidRDefault="001B2479" w:rsidP="007D1C14">
      <w:pPr>
        <w:spacing w:after="0" w:line="360" w:lineRule="auto"/>
        <w:ind w:firstLine="709"/>
        <w:jc w:val="both"/>
        <w:rPr>
          <w:rFonts w:cs="Calibri"/>
          <w:sz w:val="24"/>
          <w:szCs w:val="24"/>
        </w:rPr>
      </w:pPr>
      <w:r>
        <w:rPr>
          <w:rFonts w:cs="Calibri"/>
          <w:sz w:val="24"/>
          <w:szCs w:val="24"/>
        </w:rPr>
        <w:t xml:space="preserve">W latach 2015-2017 liczba osób, którym udzielono w gminie pomocy i wsparcia, zmniejszała się z roku na rok (z 1.069 w 2015 r. do 828 w 2017 r.). Wśród nich większość </w:t>
      </w:r>
      <w:r>
        <w:rPr>
          <w:rFonts w:cs="Calibri"/>
          <w:spacing w:val="-2"/>
          <w:sz w:val="24"/>
          <w:szCs w:val="24"/>
        </w:rPr>
        <w:t>stanowiły osoby długotrwale korzystające z pomocy społecznej (627 w 2015 r., 594 w 2016 r.,</w:t>
      </w:r>
      <w:r>
        <w:rPr>
          <w:rFonts w:cs="Calibri"/>
          <w:sz w:val="24"/>
          <w:szCs w:val="24"/>
        </w:rPr>
        <w:t xml:space="preserve"> 561 w 2017 r.). Stale spadała również liczba rodzin, którym przyznano świadczenie (z 642 w 2015 r. do 534 w 2017 r.) oraz liczba osób przebywając</w:t>
      </w:r>
      <w:r w:rsidR="00FD4C4F">
        <w:rPr>
          <w:rFonts w:cs="Calibri"/>
          <w:sz w:val="24"/>
          <w:szCs w:val="24"/>
        </w:rPr>
        <w:t>ych w tych rodzinach (z 2.197 w </w:t>
      </w:r>
      <w:r>
        <w:rPr>
          <w:rFonts w:cs="Calibri"/>
          <w:sz w:val="24"/>
          <w:szCs w:val="24"/>
        </w:rPr>
        <w:t>2015 r. do 1.842 w 2017 r.).</w:t>
      </w:r>
    </w:p>
    <w:p w14:paraId="6A0AF31B" w14:textId="77777777" w:rsidR="001B2479" w:rsidRDefault="001B2479" w:rsidP="007D1C14">
      <w:pPr>
        <w:spacing w:after="0" w:line="360" w:lineRule="auto"/>
        <w:ind w:firstLine="709"/>
        <w:jc w:val="both"/>
        <w:rPr>
          <w:rFonts w:cs="Calibri"/>
          <w:sz w:val="24"/>
          <w:szCs w:val="24"/>
        </w:rPr>
      </w:pPr>
      <w:r>
        <w:rPr>
          <w:rFonts w:cs="Calibri"/>
          <w:sz w:val="24"/>
          <w:szCs w:val="24"/>
        </w:rPr>
        <w:t>W analizowanym okresie systematycznie zmniejszała się także liczba osób w rodzinach, którym przyznano świadczenie pieniężne (z 1.916 w 2015 r. do 1.380 w 2017 r.) i niepieniężne (z 1.252 w 2015 r. do 1.059 w 2017 r.).</w:t>
      </w:r>
    </w:p>
    <w:p w14:paraId="411D3C75" w14:textId="77777777" w:rsidR="001B2479" w:rsidRPr="006C5536" w:rsidRDefault="001B2479" w:rsidP="007D1C14">
      <w:pPr>
        <w:spacing w:after="0" w:line="360" w:lineRule="auto"/>
        <w:ind w:firstLine="709"/>
        <w:jc w:val="both"/>
        <w:rPr>
          <w:rFonts w:cs="Calibri"/>
          <w:sz w:val="24"/>
          <w:szCs w:val="24"/>
        </w:rPr>
      </w:pPr>
      <w:r>
        <w:rPr>
          <w:rFonts w:cs="Calibri"/>
          <w:sz w:val="24"/>
          <w:szCs w:val="24"/>
        </w:rPr>
        <w:t xml:space="preserve">Wśród głównych przyczyn zmniejszania się liczby beneficjentów pomocy społecznej należy wymienić poprawę sytuacji na rynku pracy, co prowadzi do spadku liczby osób pozostających bez zatrudnienia, oraz wprowadzenie Rządowego </w:t>
      </w:r>
      <w:r w:rsidRPr="006C5536">
        <w:rPr>
          <w:rFonts w:cs="Calibri"/>
          <w:sz w:val="24"/>
          <w:szCs w:val="24"/>
        </w:rPr>
        <w:t xml:space="preserve">Programu </w:t>
      </w:r>
      <w:r w:rsidRPr="006C5536">
        <w:rPr>
          <w:rFonts w:cs="Calibri"/>
          <w:b/>
          <w:sz w:val="24"/>
          <w:szCs w:val="24"/>
        </w:rPr>
        <w:t>„</w:t>
      </w:r>
      <w:r w:rsidRPr="006C5536">
        <w:rPr>
          <w:rStyle w:val="Pogrubienie"/>
          <w:rFonts w:cs="Calibri"/>
          <w:b w:val="0"/>
          <w:sz w:val="24"/>
          <w:szCs w:val="24"/>
        </w:rPr>
        <w:t>Rodzina 500 plus”, który przyczynił się do polepszenia sytuacji finansowej rodzin.</w:t>
      </w:r>
    </w:p>
    <w:p w14:paraId="19A532B1" w14:textId="77777777" w:rsidR="0071100A" w:rsidRDefault="0071100A" w:rsidP="0071100A">
      <w:pPr>
        <w:spacing w:after="0" w:line="360" w:lineRule="auto"/>
        <w:ind w:firstLine="709"/>
        <w:jc w:val="both"/>
        <w:rPr>
          <w:rFonts w:cs="Calibri"/>
          <w:sz w:val="24"/>
          <w:szCs w:val="24"/>
        </w:rPr>
      </w:pPr>
      <w:r>
        <w:rPr>
          <w:rFonts w:cs="Calibri"/>
          <w:sz w:val="24"/>
          <w:szCs w:val="24"/>
        </w:rPr>
        <w:t>W latach 2015-2017 liczba rodzin, z którymi przeprowadzono wywiad środowiskowy, także stale zmniejszała się (662 w 2015 r., 618 w 2016 r., 549 w 2017 r.), podobnie jak liczba osób przebywających w tych rodzinach (2.212 w 2015 r., 2.040 w 2016 r., 1.825 w 2017 r.).</w:t>
      </w:r>
    </w:p>
    <w:p w14:paraId="71967023" w14:textId="77777777" w:rsidR="00145C4E" w:rsidRPr="007D1C14" w:rsidRDefault="001B2479" w:rsidP="007D1C14">
      <w:pPr>
        <w:spacing w:after="0" w:line="360" w:lineRule="auto"/>
        <w:ind w:firstLine="709"/>
        <w:jc w:val="both"/>
      </w:pPr>
      <w:r>
        <w:rPr>
          <w:rFonts w:cs="Calibri"/>
          <w:sz w:val="24"/>
          <w:szCs w:val="24"/>
        </w:rPr>
        <w:t>Poniższe wykresy przedstawiają dane szczegółowe na temat korzystających z pomocy społecznej w gminie.</w:t>
      </w:r>
    </w:p>
    <w:p w14:paraId="3358E5A1" w14:textId="77777777" w:rsidR="007D1C14" w:rsidRDefault="007D1C14" w:rsidP="00BD63C2">
      <w:pPr>
        <w:spacing w:after="0" w:line="360" w:lineRule="auto"/>
        <w:ind w:firstLine="709"/>
        <w:jc w:val="both"/>
        <w:rPr>
          <w:rFonts w:ascii="Calibri" w:hAnsi="Calibri" w:cs="Calibri"/>
        </w:rPr>
      </w:pPr>
    </w:p>
    <w:p w14:paraId="746E0F27" w14:textId="77777777" w:rsidR="0071100A" w:rsidRDefault="0071100A" w:rsidP="00BD63C2">
      <w:pPr>
        <w:spacing w:after="0" w:line="360" w:lineRule="auto"/>
        <w:ind w:firstLine="709"/>
        <w:jc w:val="both"/>
        <w:rPr>
          <w:rFonts w:ascii="Calibri" w:hAnsi="Calibri" w:cs="Calibri"/>
        </w:rPr>
      </w:pPr>
    </w:p>
    <w:p w14:paraId="3D4837D1" w14:textId="77777777" w:rsidR="0071100A" w:rsidRDefault="0071100A" w:rsidP="00BD63C2">
      <w:pPr>
        <w:spacing w:after="0" w:line="360" w:lineRule="auto"/>
        <w:ind w:firstLine="709"/>
        <w:jc w:val="both"/>
        <w:rPr>
          <w:rFonts w:ascii="Calibri" w:hAnsi="Calibri" w:cs="Calibri"/>
        </w:rPr>
      </w:pPr>
    </w:p>
    <w:p w14:paraId="16920F17" w14:textId="77777777" w:rsidR="0071100A" w:rsidRDefault="0071100A" w:rsidP="00BD63C2">
      <w:pPr>
        <w:spacing w:after="0" w:line="360" w:lineRule="auto"/>
        <w:ind w:firstLine="709"/>
        <w:jc w:val="both"/>
        <w:rPr>
          <w:rFonts w:ascii="Calibri" w:hAnsi="Calibri" w:cs="Calibri"/>
        </w:rPr>
      </w:pPr>
    </w:p>
    <w:p w14:paraId="7C59A7BD" w14:textId="77777777" w:rsidR="0071100A" w:rsidRDefault="0071100A" w:rsidP="00BD63C2">
      <w:pPr>
        <w:spacing w:after="0" w:line="360" w:lineRule="auto"/>
        <w:ind w:firstLine="709"/>
        <w:jc w:val="both"/>
        <w:rPr>
          <w:rFonts w:ascii="Calibri" w:hAnsi="Calibri" w:cs="Calibri"/>
        </w:rPr>
      </w:pPr>
    </w:p>
    <w:p w14:paraId="1684FB51" w14:textId="77777777" w:rsidR="0071100A" w:rsidRDefault="0071100A" w:rsidP="00BD63C2">
      <w:pPr>
        <w:spacing w:after="0" w:line="360" w:lineRule="auto"/>
        <w:ind w:firstLine="709"/>
        <w:jc w:val="both"/>
        <w:rPr>
          <w:rFonts w:ascii="Calibri" w:hAnsi="Calibri" w:cs="Calibri"/>
        </w:rPr>
      </w:pPr>
    </w:p>
    <w:p w14:paraId="06AA1D6F" w14:textId="77777777" w:rsidR="0071100A" w:rsidRDefault="0071100A" w:rsidP="00BD63C2">
      <w:pPr>
        <w:spacing w:after="0" w:line="360" w:lineRule="auto"/>
        <w:ind w:firstLine="709"/>
        <w:jc w:val="both"/>
        <w:rPr>
          <w:rFonts w:ascii="Calibri" w:hAnsi="Calibri" w:cs="Calibri"/>
        </w:rPr>
      </w:pPr>
    </w:p>
    <w:p w14:paraId="4737D7FB" w14:textId="77777777" w:rsidR="0071100A" w:rsidRDefault="0071100A" w:rsidP="00BD63C2">
      <w:pPr>
        <w:spacing w:after="0" w:line="360" w:lineRule="auto"/>
        <w:ind w:firstLine="709"/>
        <w:jc w:val="both"/>
        <w:rPr>
          <w:rFonts w:ascii="Calibri" w:hAnsi="Calibri" w:cs="Calibri"/>
        </w:rPr>
      </w:pPr>
    </w:p>
    <w:tbl>
      <w:tblPr>
        <w:tblW w:w="9072" w:type="dxa"/>
        <w:jc w:val="center"/>
        <w:tblLook w:val="04A0" w:firstRow="1" w:lastRow="0" w:firstColumn="1" w:lastColumn="0" w:noHBand="0" w:noVBand="1"/>
      </w:tblPr>
      <w:tblGrid>
        <w:gridCol w:w="4530"/>
        <w:gridCol w:w="4542"/>
      </w:tblGrid>
      <w:tr w:rsidR="00BB3BB3" w:rsidRPr="009824AD" w14:paraId="732B3B26" w14:textId="77777777" w:rsidTr="004D7913">
        <w:trPr>
          <w:jc w:val="center"/>
        </w:trPr>
        <w:tc>
          <w:tcPr>
            <w:tcW w:w="4530" w:type="dxa"/>
          </w:tcPr>
          <w:p w14:paraId="44659BEA" w14:textId="77777777" w:rsidR="00BB3BB3" w:rsidRPr="009824AD" w:rsidRDefault="00531C1C" w:rsidP="004D7913">
            <w:pPr>
              <w:pStyle w:val="Spistabeliwykresw"/>
              <w:tabs>
                <w:tab w:val="left" w:pos="8364"/>
              </w:tabs>
              <w:spacing w:after="120" w:line="240" w:lineRule="auto"/>
              <w:rPr>
                <w:szCs w:val="24"/>
              </w:rPr>
            </w:pPr>
            <w:bookmarkStart w:id="96" w:name="_Toc514360137"/>
            <w:r>
              <w:rPr>
                <w:szCs w:val="24"/>
              </w:rPr>
              <w:lastRenderedPageBreak/>
              <w:t>Wykres 24</w:t>
            </w:r>
            <w:r w:rsidR="00BB3BB3" w:rsidRPr="009824AD">
              <w:rPr>
                <w:szCs w:val="24"/>
              </w:rPr>
              <w:t xml:space="preserve">. </w:t>
            </w:r>
            <w:r w:rsidR="00BB3BB3" w:rsidRPr="009824AD">
              <w:rPr>
                <w:rFonts w:ascii="Calibri" w:eastAsiaTheme="minorEastAsia" w:hAnsi="Calibri"/>
                <w:color w:val="000000"/>
                <w:lang w:eastAsia="pl-PL"/>
              </w:rPr>
              <w:t>Osob</w:t>
            </w:r>
            <w:r w:rsidR="00C0204B">
              <w:rPr>
                <w:rFonts w:ascii="Calibri" w:eastAsiaTheme="minorEastAsia" w:hAnsi="Calibri"/>
                <w:color w:val="000000"/>
                <w:lang w:eastAsia="pl-PL"/>
              </w:rPr>
              <w:t>y w gminie, którym w latach 2015-2017</w:t>
            </w:r>
            <w:r w:rsidR="00BB3BB3" w:rsidRPr="009824AD">
              <w:rPr>
                <w:rFonts w:ascii="Calibri" w:eastAsiaTheme="minorEastAsia" w:hAnsi="Calibri"/>
                <w:color w:val="000000"/>
                <w:lang w:eastAsia="pl-PL"/>
              </w:rPr>
              <w:t xml:space="preserve"> udzielono pomocy i wsparcia</w:t>
            </w:r>
            <w:bookmarkEnd w:id="96"/>
          </w:p>
        </w:tc>
        <w:tc>
          <w:tcPr>
            <w:tcW w:w="4542" w:type="dxa"/>
          </w:tcPr>
          <w:p w14:paraId="091B30C9" w14:textId="77777777" w:rsidR="00BB3BB3" w:rsidRPr="009824AD" w:rsidRDefault="00531C1C" w:rsidP="004D7913">
            <w:pPr>
              <w:pStyle w:val="Spistabeliwykresw"/>
              <w:tabs>
                <w:tab w:val="left" w:pos="8364"/>
              </w:tabs>
              <w:spacing w:after="120" w:line="240" w:lineRule="auto"/>
              <w:rPr>
                <w:szCs w:val="24"/>
              </w:rPr>
            </w:pPr>
            <w:bookmarkStart w:id="97" w:name="_Toc514360138"/>
            <w:r>
              <w:rPr>
                <w:szCs w:val="24"/>
              </w:rPr>
              <w:t>Wykres 25</w:t>
            </w:r>
            <w:r w:rsidR="00BB3BB3" w:rsidRPr="009824AD">
              <w:rPr>
                <w:szCs w:val="24"/>
              </w:rPr>
              <w:t xml:space="preserve">. </w:t>
            </w:r>
            <w:r w:rsidR="00BB3BB3" w:rsidRPr="009824AD">
              <w:rPr>
                <w:rFonts w:ascii="Calibri" w:eastAsiaTheme="minorEastAsia" w:hAnsi="Calibri"/>
                <w:color w:val="000000"/>
                <w:lang w:eastAsia="pl-PL"/>
              </w:rPr>
              <w:t>Osoby i rodzin</w:t>
            </w:r>
            <w:r w:rsidR="00C0204B">
              <w:rPr>
                <w:rFonts w:ascii="Calibri" w:eastAsiaTheme="minorEastAsia" w:hAnsi="Calibri"/>
                <w:color w:val="000000"/>
                <w:lang w:eastAsia="pl-PL"/>
              </w:rPr>
              <w:t>y w gminie, którym w latach 2015-2017</w:t>
            </w:r>
            <w:r w:rsidR="00BB3BB3" w:rsidRPr="009824AD">
              <w:rPr>
                <w:rFonts w:ascii="Calibri" w:eastAsiaTheme="minorEastAsia" w:hAnsi="Calibri"/>
                <w:color w:val="000000"/>
                <w:lang w:eastAsia="pl-PL"/>
              </w:rPr>
              <w:t xml:space="preserve"> przyznano świadczenie</w:t>
            </w:r>
            <w:bookmarkEnd w:id="97"/>
          </w:p>
        </w:tc>
      </w:tr>
    </w:tbl>
    <w:p w14:paraId="5C89207B" w14:textId="77777777" w:rsidR="00BB3BB3" w:rsidRPr="009824AD" w:rsidRDefault="00BB3BB3" w:rsidP="00BB3BB3">
      <w:pPr>
        <w:spacing w:after="0" w:line="360" w:lineRule="auto"/>
        <w:rPr>
          <w:rFonts w:eastAsiaTheme="minorEastAsia"/>
          <w:lang w:eastAsia="pl-PL"/>
        </w:rPr>
      </w:pPr>
      <w:r w:rsidRPr="009824AD">
        <w:rPr>
          <w:rFonts w:eastAsiaTheme="minorEastAsia"/>
          <w:noProof/>
          <w:lang w:eastAsia="pl-PL"/>
        </w:rPr>
        <w:drawing>
          <wp:inline distT="0" distB="0" distL="0" distR="0" wp14:anchorId="524D2B63" wp14:editId="7586516C">
            <wp:extent cx="2845988" cy="3348000"/>
            <wp:effectExtent l="0" t="0" r="0" b="0"/>
            <wp:docPr id="73"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9824AD">
        <w:rPr>
          <w:rFonts w:eastAsiaTheme="minorEastAsia"/>
          <w:noProof/>
          <w:lang w:eastAsia="pl-PL"/>
        </w:rPr>
        <w:drawing>
          <wp:inline distT="0" distB="0" distL="0" distR="0" wp14:anchorId="3CEEA1FB" wp14:editId="29C8FCDE">
            <wp:extent cx="2844000" cy="3351006"/>
            <wp:effectExtent l="0" t="0" r="0" b="0"/>
            <wp:docPr id="74"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3AFFC4F" w14:textId="77777777" w:rsidR="00BB3BB3" w:rsidRDefault="00BB3BB3" w:rsidP="00F157E4">
      <w:pPr>
        <w:spacing w:after="0" w:line="240" w:lineRule="auto"/>
        <w:jc w:val="center"/>
        <w:rPr>
          <w:rFonts w:eastAsiaTheme="minorEastAsia"/>
          <w:sz w:val="20"/>
          <w:lang w:eastAsia="pl-PL"/>
        </w:rPr>
      </w:pPr>
      <w:r w:rsidRPr="009824AD">
        <w:rPr>
          <w:rFonts w:eastAsiaTheme="minorEastAsia"/>
          <w:sz w:val="20"/>
          <w:lang w:eastAsia="pl-PL"/>
        </w:rPr>
        <w:t xml:space="preserve">Źródło danych: Gminny Ośrodek Pomocy Społecznej w </w:t>
      </w:r>
      <w:r w:rsidR="002A7740">
        <w:rPr>
          <w:rFonts w:eastAsiaTheme="minorEastAsia"/>
          <w:sz w:val="20"/>
          <w:lang w:eastAsia="pl-PL"/>
        </w:rPr>
        <w:t>Szczecinku</w:t>
      </w:r>
      <w:r w:rsidRPr="009824AD">
        <w:rPr>
          <w:rFonts w:eastAsiaTheme="minorEastAsia"/>
          <w:sz w:val="20"/>
          <w:lang w:eastAsia="pl-PL"/>
        </w:rPr>
        <w:t>.</w:t>
      </w:r>
    </w:p>
    <w:p w14:paraId="616F0C35" w14:textId="77777777" w:rsidR="009136EB" w:rsidRDefault="009136EB" w:rsidP="00A2061D">
      <w:pPr>
        <w:spacing w:after="0" w:line="360" w:lineRule="auto"/>
        <w:jc w:val="center"/>
        <w:rPr>
          <w:rFonts w:eastAsiaTheme="minorEastAsia"/>
          <w:sz w:val="24"/>
          <w:szCs w:val="24"/>
          <w:lang w:eastAsia="pl-PL"/>
        </w:rPr>
      </w:pPr>
    </w:p>
    <w:tbl>
      <w:tblPr>
        <w:tblW w:w="9072" w:type="dxa"/>
        <w:jc w:val="center"/>
        <w:tblLook w:val="04A0" w:firstRow="1" w:lastRow="0" w:firstColumn="1" w:lastColumn="0" w:noHBand="0" w:noVBand="1"/>
      </w:tblPr>
      <w:tblGrid>
        <w:gridCol w:w="4530"/>
        <w:gridCol w:w="4542"/>
      </w:tblGrid>
      <w:tr w:rsidR="00BB3BB3" w:rsidRPr="00386167" w14:paraId="331D2783" w14:textId="77777777" w:rsidTr="004D7913">
        <w:trPr>
          <w:jc w:val="center"/>
        </w:trPr>
        <w:tc>
          <w:tcPr>
            <w:tcW w:w="4530" w:type="dxa"/>
          </w:tcPr>
          <w:p w14:paraId="7C343F37" w14:textId="77777777" w:rsidR="00BB3BB3" w:rsidRPr="00386167" w:rsidRDefault="00531C1C" w:rsidP="004D7913">
            <w:pPr>
              <w:pStyle w:val="Spistabeliwykresw"/>
              <w:tabs>
                <w:tab w:val="left" w:pos="8364"/>
              </w:tabs>
              <w:spacing w:after="120" w:line="240" w:lineRule="auto"/>
              <w:rPr>
                <w:szCs w:val="24"/>
              </w:rPr>
            </w:pPr>
            <w:bookmarkStart w:id="98" w:name="_Toc514360139"/>
            <w:r>
              <w:rPr>
                <w:szCs w:val="24"/>
              </w:rPr>
              <w:t>Wykres 26</w:t>
            </w:r>
            <w:r w:rsidR="00BB3BB3" w:rsidRPr="00386167">
              <w:rPr>
                <w:szCs w:val="24"/>
              </w:rPr>
              <w:t xml:space="preserve">. </w:t>
            </w:r>
            <w:r w:rsidR="00BB3BB3" w:rsidRPr="00386167">
              <w:rPr>
                <w:rFonts w:ascii="Calibri" w:eastAsiaTheme="minorEastAsia" w:hAnsi="Calibri"/>
                <w:color w:val="000000"/>
                <w:lang w:eastAsia="pl-PL"/>
              </w:rPr>
              <w:t>Osoby i rodzin</w:t>
            </w:r>
            <w:r w:rsidR="007A477D">
              <w:rPr>
                <w:rFonts w:ascii="Calibri" w:eastAsiaTheme="minorEastAsia" w:hAnsi="Calibri"/>
                <w:color w:val="000000"/>
                <w:lang w:eastAsia="pl-PL"/>
              </w:rPr>
              <w:t>y w gminie, którym w latach 2015-2017</w:t>
            </w:r>
            <w:r w:rsidR="00BB3BB3" w:rsidRPr="00386167">
              <w:rPr>
                <w:rFonts w:ascii="Calibri" w:eastAsiaTheme="minorEastAsia" w:hAnsi="Calibri"/>
                <w:color w:val="000000"/>
                <w:lang w:eastAsia="pl-PL"/>
              </w:rPr>
              <w:t xml:space="preserve"> przyznano świadczenie pieniężne</w:t>
            </w:r>
            <w:bookmarkEnd w:id="98"/>
          </w:p>
        </w:tc>
        <w:tc>
          <w:tcPr>
            <w:tcW w:w="4542" w:type="dxa"/>
          </w:tcPr>
          <w:p w14:paraId="7B6A2BBF" w14:textId="77777777" w:rsidR="00BB3BB3" w:rsidRPr="00386167" w:rsidRDefault="00BB3BB3" w:rsidP="004D7913">
            <w:pPr>
              <w:pStyle w:val="Spistabeliwykresw"/>
              <w:tabs>
                <w:tab w:val="left" w:pos="8364"/>
              </w:tabs>
              <w:spacing w:after="120" w:line="240" w:lineRule="auto"/>
              <w:rPr>
                <w:szCs w:val="24"/>
              </w:rPr>
            </w:pPr>
            <w:bookmarkStart w:id="99" w:name="_Toc514360140"/>
            <w:r w:rsidRPr="00386167">
              <w:rPr>
                <w:szCs w:val="24"/>
              </w:rPr>
              <w:t xml:space="preserve">Wykres </w:t>
            </w:r>
            <w:r w:rsidR="00531C1C">
              <w:rPr>
                <w:rFonts w:ascii="Calibri" w:eastAsiaTheme="minorEastAsia" w:hAnsi="Calibri"/>
                <w:lang w:eastAsia="pl-PL"/>
              </w:rPr>
              <w:t>27</w:t>
            </w:r>
            <w:r w:rsidRPr="00386167">
              <w:rPr>
                <w:rFonts w:ascii="Calibri" w:eastAsiaTheme="minorEastAsia" w:hAnsi="Calibri"/>
                <w:lang w:eastAsia="pl-PL"/>
              </w:rPr>
              <w:t xml:space="preserve">. </w:t>
            </w:r>
            <w:r w:rsidRPr="00386167">
              <w:rPr>
                <w:rFonts w:ascii="Calibri" w:eastAsiaTheme="minorEastAsia" w:hAnsi="Calibri"/>
                <w:color w:val="000000"/>
                <w:lang w:eastAsia="pl-PL"/>
              </w:rPr>
              <w:t>Osoby i rodzin</w:t>
            </w:r>
            <w:r w:rsidR="007A477D">
              <w:rPr>
                <w:rFonts w:ascii="Calibri" w:eastAsiaTheme="minorEastAsia" w:hAnsi="Calibri"/>
                <w:color w:val="000000"/>
                <w:lang w:eastAsia="pl-PL"/>
              </w:rPr>
              <w:t>y w gminie, którym w latach 2015-2017</w:t>
            </w:r>
            <w:r w:rsidRPr="00386167">
              <w:rPr>
                <w:rFonts w:ascii="Calibri" w:eastAsiaTheme="minorEastAsia" w:hAnsi="Calibri"/>
                <w:color w:val="000000"/>
                <w:lang w:eastAsia="pl-PL"/>
              </w:rPr>
              <w:t xml:space="preserve"> przyznano świadczenie niepieniężne</w:t>
            </w:r>
            <w:bookmarkEnd w:id="99"/>
          </w:p>
        </w:tc>
      </w:tr>
    </w:tbl>
    <w:p w14:paraId="0081A070" w14:textId="77777777" w:rsidR="00BB3BB3" w:rsidRPr="00386167" w:rsidRDefault="00BB3BB3" w:rsidP="00BB3BB3">
      <w:pPr>
        <w:spacing w:after="0" w:line="360" w:lineRule="auto"/>
        <w:rPr>
          <w:rFonts w:eastAsiaTheme="minorEastAsia"/>
          <w:lang w:eastAsia="pl-PL"/>
        </w:rPr>
      </w:pPr>
      <w:r w:rsidRPr="00386167">
        <w:rPr>
          <w:rFonts w:eastAsiaTheme="minorEastAsia"/>
          <w:noProof/>
          <w:lang w:eastAsia="pl-PL"/>
        </w:rPr>
        <w:drawing>
          <wp:inline distT="0" distB="0" distL="0" distR="0" wp14:anchorId="1E998C98" wp14:editId="03B362B0">
            <wp:extent cx="2847258" cy="3348000"/>
            <wp:effectExtent l="0" t="0" r="0" b="0"/>
            <wp:docPr id="75"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Pr="00386167">
        <w:rPr>
          <w:rFonts w:eastAsiaTheme="minorEastAsia"/>
          <w:noProof/>
          <w:lang w:eastAsia="pl-PL"/>
        </w:rPr>
        <w:drawing>
          <wp:inline distT="0" distB="0" distL="0" distR="0" wp14:anchorId="13DDA7A6" wp14:editId="39753723">
            <wp:extent cx="2847257" cy="3348000"/>
            <wp:effectExtent l="0" t="0" r="0" b="0"/>
            <wp:docPr id="78"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7F4A5FC" w14:textId="77777777" w:rsidR="00BB3BB3" w:rsidRPr="00386167" w:rsidRDefault="00BB3BB3" w:rsidP="00BB3BB3">
      <w:pPr>
        <w:spacing w:after="0" w:line="360" w:lineRule="auto"/>
        <w:jc w:val="center"/>
        <w:rPr>
          <w:rFonts w:eastAsiaTheme="minorEastAsia"/>
          <w:sz w:val="20"/>
          <w:lang w:eastAsia="pl-PL"/>
        </w:rPr>
      </w:pPr>
      <w:r w:rsidRPr="00386167">
        <w:rPr>
          <w:rFonts w:eastAsiaTheme="minorEastAsia"/>
          <w:sz w:val="20"/>
          <w:lang w:eastAsia="pl-PL"/>
        </w:rPr>
        <w:t xml:space="preserve">Źródło danych: Gminny Ośrodek Pomocy Społecznej w </w:t>
      </w:r>
      <w:r w:rsidR="002A7740">
        <w:rPr>
          <w:rFonts w:eastAsiaTheme="minorEastAsia"/>
          <w:sz w:val="20"/>
          <w:lang w:eastAsia="pl-PL"/>
        </w:rPr>
        <w:t>Szczecinku</w:t>
      </w:r>
      <w:r w:rsidRPr="00386167">
        <w:rPr>
          <w:rFonts w:eastAsiaTheme="minorEastAsia"/>
          <w:sz w:val="20"/>
          <w:lang w:eastAsia="pl-PL"/>
        </w:rPr>
        <w:t>.</w:t>
      </w:r>
    </w:p>
    <w:p w14:paraId="4F9057FD" w14:textId="77777777" w:rsidR="005026A0" w:rsidRDefault="005026A0" w:rsidP="00F973F4">
      <w:pPr>
        <w:spacing w:after="0" w:line="360" w:lineRule="auto"/>
        <w:ind w:firstLine="709"/>
        <w:jc w:val="both"/>
        <w:rPr>
          <w:rFonts w:ascii="Calibri" w:eastAsia="Calibri" w:hAnsi="Calibri" w:cs="Calibri"/>
          <w:sz w:val="24"/>
          <w:szCs w:val="24"/>
        </w:rPr>
      </w:pPr>
    </w:p>
    <w:p w14:paraId="6F8C6707" w14:textId="77777777" w:rsidR="00357843" w:rsidRDefault="00357843" w:rsidP="00357843">
      <w:pPr>
        <w:spacing w:after="0" w:line="360" w:lineRule="auto"/>
        <w:ind w:firstLine="709"/>
        <w:jc w:val="both"/>
        <w:rPr>
          <w:rFonts w:eastAsia="Calibri" w:cs="Calibri"/>
          <w:sz w:val="24"/>
          <w:szCs w:val="24"/>
        </w:rPr>
      </w:pPr>
      <w:r>
        <w:rPr>
          <w:rFonts w:eastAsia="Calibri" w:cs="Calibri"/>
          <w:sz w:val="24"/>
          <w:szCs w:val="24"/>
        </w:rPr>
        <w:lastRenderedPageBreak/>
        <w:t>Wśród mieszkańców gminy korzystających ze wsparcia GOPS-u w latach 2015-2017 dominującymi powodami przyznania świadczeń pomocy społecznej były ogólnie rozumiane ubóstwo i bezrobocie. Liczne grupy stanowiły również rodziny dotknięte długotrwałą lub ciężką chorobą oraz niepełnosprawnością</w:t>
      </w:r>
      <w:r w:rsidR="008F5BA9">
        <w:rPr>
          <w:rFonts w:eastAsia="Calibri" w:cs="Calibri"/>
          <w:sz w:val="24"/>
          <w:szCs w:val="24"/>
        </w:rPr>
        <w:t>.</w:t>
      </w:r>
      <w:r>
        <w:rPr>
          <w:rFonts w:eastAsia="Calibri" w:cs="Calibri"/>
          <w:sz w:val="24"/>
          <w:szCs w:val="24"/>
        </w:rPr>
        <w:t xml:space="preserve"> Dane szczegółowe w tym zakresie przedstawia poniższa tabela.</w:t>
      </w:r>
    </w:p>
    <w:p w14:paraId="78595F17" w14:textId="77777777" w:rsidR="009643C5" w:rsidRPr="00E03DD2" w:rsidRDefault="009643C5" w:rsidP="004160E2">
      <w:pPr>
        <w:spacing w:after="0" w:line="360" w:lineRule="auto"/>
        <w:ind w:firstLine="709"/>
        <w:jc w:val="both"/>
        <w:rPr>
          <w:sz w:val="24"/>
          <w:szCs w:val="24"/>
        </w:rPr>
      </w:pPr>
    </w:p>
    <w:p w14:paraId="17A1F6C2" w14:textId="77777777" w:rsidR="00F973F4" w:rsidRPr="00E03DD2" w:rsidRDefault="00F973F4" w:rsidP="00F973F4">
      <w:pPr>
        <w:pStyle w:val="Spistabeliwykresw"/>
        <w:tabs>
          <w:tab w:val="left" w:pos="8364"/>
        </w:tabs>
        <w:spacing w:line="240" w:lineRule="auto"/>
        <w:rPr>
          <w:rFonts w:eastAsiaTheme="minorEastAsia"/>
          <w:szCs w:val="24"/>
          <w:lang w:eastAsia="pl-PL"/>
        </w:rPr>
      </w:pPr>
      <w:bookmarkStart w:id="100" w:name="_Toc463993284"/>
      <w:bookmarkStart w:id="101" w:name="_Toc514360141"/>
      <w:r w:rsidRPr="00E03DD2">
        <w:rPr>
          <w:szCs w:val="24"/>
        </w:rPr>
        <w:t>Wykr</w:t>
      </w:r>
      <w:r w:rsidR="00531C1C">
        <w:rPr>
          <w:szCs w:val="24"/>
        </w:rPr>
        <w:t>es 28</w:t>
      </w:r>
      <w:r w:rsidRPr="00E03DD2">
        <w:rPr>
          <w:szCs w:val="24"/>
        </w:rPr>
        <w:t xml:space="preserve">. </w:t>
      </w:r>
      <w:r w:rsidRPr="00E03DD2">
        <w:rPr>
          <w:rFonts w:eastAsiaTheme="minorEastAsia"/>
          <w:szCs w:val="24"/>
          <w:lang w:eastAsia="pl-PL"/>
        </w:rPr>
        <w:t>Powody przyznawania pomocy s</w:t>
      </w:r>
      <w:r w:rsidR="00E03DD2">
        <w:rPr>
          <w:rFonts w:eastAsiaTheme="minorEastAsia"/>
          <w:szCs w:val="24"/>
          <w:lang w:eastAsia="pl-PL"/>
        </w:rPr>
        <w:t>połecznej w gminie w latach 2015-2017</w:t>
      </w:r>
      <w:r w:rsidRPr="00E03DD2">
        <w:rPr>
          <w:rFonts w:eastAsiaTheme="minorEastAsia"/>
          <w:szCs w:val="24"/>
          <w:lang w:eastAsia="pl-PL"/>
        </w:rPr>
        <w:t xml:space="preserve"> (liczba osób w rodzinach)</w:t>
      </w:r>
      <w:bookmarkEnd w:id="100"/>
      <w:bookmarkEnd w:id="101"/>
    </w:p>
    <w:p w14:paraId="3B843EA1" w14:textId="77777777" w:rsidR="00DF38F4" w:rsidRDefault="00DF38F4" w:rsidP="00DF38F4">
      <w:pPr>
        <w:pStyle w:val="Spistabeliwykresw"/>
        <w:tabs>
          <w:tab w:val="left" w:pos="8364"/>
        </w:tabs>
        <w:spacing w:line="240" w:lineRule="auto"/>
        <w:rPr>
          <w:rFonts w:eastAsiaTheme="minorEastAsia"/>
          <w:szCs w:val="24"/>
          <w:lang w:eastAsia="pl-PL"/>
        </w:rPr>
      </w:pPr>
    </w:p>
    <w:p w14:paraId="5B636B45" w14:textId="77777777" w:rsidR="00DF38F4" w:rsidRDefault="00DF38F4" w:rsidP="00DF38F4">
      <w:pPr>
        <w:spacing w:after="120" w:line="240" w:lineRule="auto"/>
        <w:rPr>
          <w:rFonts w:eastAsiaTheme="minorEastAsia"/>
          <w:b/>
          <w:szCs w:val="24"/>
          <w:lang w:eastAsia="pl-PL"/>
        </w:rPr>
      </w:pPr>
      <w:r>
        <w:rPr>
          <w:rFonts w:eastAsiaTheme="minorEastAsia"/>
          <w:b/>
          <w:noProof/>
          <w:szCs w:val="24"/>
          <w:lang w:eastAsia="pl-PL"/>
        </w:rPr>
        <w:drawing>
          <wp:inline distT="0" distB="0" distL="0" distR="0" wp14:anchorId="60D11D85" wp14:editId="51664F0F">
            <wp:extent cx="5762625" cy="3165895"/>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0172C88" w14:textId="77777777" w:rsidR="00A2061D" w:rsidRDefault="00A2061D" w:rsidP="00A2061D">
      <w:pPr>
        <w:spacing w:after="0" w:line="360" w:lineRule="auto"/>
        <w:jc w:val="center"/>
        <w:rPr>
          <w:rFonts w:eastAsiaTheme="minorEastAsia"/>
          <w:sz w:val="20"/>
          <w:lang w:eastAsia="pl-PL"/>
        </w:rPr>
      </w:pPr>
      <w:r>
        <w:rPr>
          <w:rFonts w:eastAsiaTheme="minorEastAsia"/>
          <w:sz w:val="20"/>
          <w:lang w:eastAsia="pl-PL"/>
        </w:rPr>
        <w:t xml:space="preserve">Źródło danych: Gminny Ośrodek Pomocy Społecznej w </w:t>
      </w:r>
      <w:r w:rsidR="002A7740">
        <w:rPr>
          <w:rFonts w:eastAsiaTheme="minorEastAsia"/>
          <w:sz w:val="20"/>
          <w:lang w:eastAsia="pl-PL"/>
        </w:rPr>
        <w:t>Szczecinku</w:t>
      </w:r>
      <w:r>
        <w:rPr>
          <w:rFonts w:eastAsiaTheme="minorEastAsia"/>
          <w:sz w:val="20"/>
          <w:lang w:eastAsia="pl-PL"/>
        </w:rPr>
        <w:t>.</w:t>
      </w:r>
    </w:p>
    <w:p w14:paraId="6414178C" w14:textId="77777777" w:rsidR="00A2061D" w:rsidRPr="00491D84" w:rsidRDefault="00A2061D" w:rsidP="00683FD2">
      <w:pPr>
        <w:spacing w:after="0" w:line="360" w:lineRule="auto"/>
        <w:ind w:firstLine="709"/>
        <w:jc w:val="both"/>
        <w:rPr>
          <w:rFonts w:ascii="Calibri" w:eastAsia="Calibri" w:hAnsi="Calibri" w:cs="Calibri"/>
          <w:spacing w:val="-1"/>
          <w:sz w:val="24"/>
          <w:szCs w:val="24"/>
        </w:rPr>
      </w:pPr>
    </w:p>
    <w:p w14:paraId="71D85443" w14:textId="77777777" w:rsidR="006B7A14" w:rsidRDefault="006B7A14" w:rsidP="006B7A14">
      <w:pPr>
        <w:spacing w:after="0" w:line="360" w:lineRule="auto"/>
        <w:ind w:firstLine="709"/>
        <w:jc w:val="both"/>
        <w:rPr>
          <w:rFonts w:cs="font177"/>
          <w:sz w:val="24"/>
        </w:rPr>
      </w:pPr>
      <w:r>
        <w:rPr>
          <w:rFonts w:eastAsia="Calibri" w:cs="Calibri"/>
          <w:spacing w:val="-1"/>
          <w:sz w:val="24"/>
        </w:rPr>
        <w:t xml:space="preserve">W latach 2016-2017 roku, w stosunku do roku 2015, znacznie zmniejszyła się liczba </w:t>
      </w:r>
      <w:r>
        <w:rPr>
          <w:rFonts w:eastAsia="Calibri" w:cs="Calibri"/>
          <w:sz w:val="24"/>
        </w:rPr>
        <w:t xml:space="preserve">osób w rodzinach korzystających ze wsparcia GOPS-u z </w:t>
      </w:r>
      <w:r>
        <w:rPr>
          <w:rFonts w:eastAsia="Calibri" w:cs="Calibri"/>
          <w:spacing w:val="-1"/>
          <w:sz w:val="24"/>
        </w:rPr>
        <w:t xml:space="preserve">głównych powodów przyznawania pomocy społecznej w gminie, tj. ubóstwa (z 1.457 w 2015 r. do 1.321 w 2017 r.) oraz bezrobocia (z 1.684 w 2015 r. do 1.309 w 2017 r.). Zmniejszyła się również liczba beneficjentów pobierających świadczenia z powodu bezradności w sprawach opiekuńczo-wychowawczych i w prowadzeniu gospodarstwa domowego (z 69 w 2015 r. do 32 w 2017 r.). Jednocześnie w 2017 roku, w stosunku do roku poprzedniego, wzrosła liczba osób w rodzinach objętych wsparciem z powodu długotrwałej lub ciężkiej choroby (655 w 2015 r., 601 w 2016 r., 858 w 2017 r.), niepełnosprawności (328 w 2015 r., 314 w 2016 r., 373 w 2017 </w:t>
      </w:r>
      <w:r>
        <w:rPr>
          <w:rFonts w:eastAsia="Calibri" w:cs="Calibri"/>
          <w:spacing w:val="-1"/>
          <w:sz w:val="24"/>
        </w:rPr>
        <w:lastRenderedPageBreak/>
        <w:t>r.), wymagających ochrony macierzyństwa (328 w 2015 r., 418 w 2016 r., 494 w 2017 r.) oraz dotkniętych alkoholizmem (40 w 2015 r., 38 w 2016 r., 52 w 2017 r.).</w:t>
      </w:r>
    </w:p>
    <w:p w14:paraId="13257897" w14:textId="77777777" w:rsidR="006B7A14" w:rsidRDefault="006B7A14" w:rsidP="006B7A14">
      <w:pPr>
        <w:spacing w:after="0" w:line="360" w:lineRule="auto"/>
        <w:ind w:firstLine="709"/>
        <w:jc w:val="both"/>
        <w:rPr>
          <w:rFonts w:cs="font177"/>
          <w:sz w:val="24"/>
        </w:rPr>
      </w:pPr>
      <w:r>
        <w:rPr>
          <w:rFonts w:cs="font177"/>
          <w:sz w:val="24"/>
        </w:rPr>
        <w:t>Świadczenia pomocy społecznej udzielane przez GOPS mają głównie charakter pieniężny, niepieniężny i usługowy. Dane szczegółowe w tym zakresie za lata 2015-2017 przedstawia poniższa tabela.</w:t>
      </w:r>
    </w:p>
    <w:p w14:paraId="1F900236" w14:textId="77777777" w:rsidR="00683FD2" w:rsidRDefault="00683FD2" w:rsidP="000D567D">
      <w:pPr>
        <w:spacing w:after="0" w:line="360" w:lineRule="auto"/>
        <w:jc w:val="both"/>
        <w:rPr>
          <w:sz w:val="24"/>
          <w:szCs w:val="24"/>
          <w:highlight w:val="yellow"/>
        </w:rPr>
      </w:pPr>
    </w:p>
    <w:p w14:paraId="72B1A4C9" w14:textId="77777777" w:rsidR="00E858E5" w:rsidRDefault="00E858E5" w:rsidP="00E858E5">
      <w:pPr>
        <w:pStyle w:val="StylSpistabel"/>
      </w:pPr>
      <w:bookmarkStart w:id="102" w:name="_Toc514360112"/>
      <w:r w:rsidRPr="004D70D4">
        <w:t>Tab</w:t>
      </w:r>
      <w:r w:rsidR="001B3EE5">
        <w:t>ela 11</w:t>
      </w:r>
      <w:r w:rsidRPr="004D70D4">
        <w:t>. Formy świadczeń pomocy społecz</w:t>
      </w:r>
      <w:r w:rsidR="00942595">
        <w:t xml:space="preserve">nej udzielonych w gminie przez </w:t>
      </w:r>
      <w:r w:rsidR="00683FD2">
        <w:t>G</w:t>
      </w:r>
      <w:r w:rsidR="00491D84">
        <w:t xml:space="preserve">OPS w latach </w:t>
      </w:r>
      <w:r w:rsidR="00491D84">
        <w:br/>
        <w:t>2015</w:t>
      </w:r>
      <w:r w:rsidRPr="004D70D4">
        <w:t>-201</w:t>
      </w:r>
      <w:r w:rsidR="00491D84">
        <w:t>7</w:t>
      </w:r>
      <w:bookmarkEnd w:id="102"/>
    </w:p>
    <w:p w14:paraId="240BA4B0" w14:textId="77777777" w:rsidR="006B7A14" w:rsidRPr="004D70D4" w:rsidRDefault="006B7A14" w:rsidP="00E858E5">
      <w:pPr>
        <w:pStyle w:val="StylSpistabel"/>
      </w:pPr>
    </w:p>
    <w:tbl>
      <w:tblPr>
        <w:tblW w:w="9073" w:type="dxa"/>
        <w:jc w:val="center"/>
        <w:tblBorders>
          <w:top w:val="single" w:sz="4" w:space="0" w:color="DA251D"/>
          <w:left w:val="single" w:sz="4" w:space="0" w:color="DA251D"/>
          <w:bottom w:val="single" w:sz="4" w:space="0" w:color="DA251D"/>
          <w:right w:val="single" w:sz="4" w:space="0" w:color="DA251D"/>
          <w:insideH w:val="single" w:sz="4" w:space="0" w:color="DA251D"/>
          <w:insideV w:val="single" w:sz="4" w:space="0" w:color="DA251D"/>
        </w:tblBorders>
        <w:tblCellMar>
          <w:top w:w="28" w:type="dxa"/>
          <w:left w:w="57" w:type="dxa"/>
          <w:bottom w:w="28" w:type="dxa"/>
          <w:right w:w="57" w:type="dxa"/>
        </w:tblCellMar>
        <w:tblLook w:val="04A0" w:firstRow="1" w:lastRow="0" w:firstColumn="1" w:lastColumn="0" w:noHBand="0" w:noVBand="1"/>
      </w:tblPr>
      <w:tblGrid>
        <w:gridCol w:w="788"/>
        <w:gridCol w:w="396"/>
        <w:gridCol w:w="2877"/>
        <w:gridCol w:w="861"/>
        <w:gridCol w:w="861"/>
        <w:gridCol w:w="861"/>
        <w:gridCol w:w="813"/>
        <w:gridCol w:w="813"/>
        <w:gridCol w:w="803"/>
      </w:tblGrid>
      <w:tr w:rsidR="006B7A14" w:rsidRPr="007324B1" w14:paraId="1C06A9DA" w14:textId="77777777" w:rsidTr="009E2FC6">
        <w:trPr>
          <w:trHeight w:val="284"/>
          <w:jc w:val="center"/>
        </w:trPr>
        <w:tc>
          <w:tcPr>
            <w:tcW w:w="4061" w:type="dxa"/>
            <w:gridSpan w:val="3"/>
            <w:vMerge w:val="restart"/>
            <w:shd w:val="clear" w:color="auto" w:fill="FFF500"/>
            <w:vAlign w:val="center"/>
          </w:tcPr>
          <w:p w14:paraId="6DB9BC8A" w14:textId="77777777" w:rsidR="006B7A14" w:rsidRPr="009E2FC6" w:rsidRDefault="006B7A14" w:rsidP="00F27339">
            <w:pPr>
              <w:spacing w:after="0" w:line="240" w:lineRule="auto"/>
              <w:rPr>
                <w:b/>
              </w:rPr>
            </w:pPr>
            <w:r w:rsidRPr="009E2FC6">
              <w:rPr>
                <w:b/>
              </w:rPr>
              <w:t>formy świadczeń</w:t>
            </w:r>
          </w:p>
        </w:tc>
        <w:tc>
          <w:tcPr>
            <w:tcW w:w="2583" w:type="dxa"/>
            <w:gridSpan w:val="3"/>
            <w:shd w:val="clear" w:color="auto" w:fill="FFF500"/>
            <w:vAlign w:val="center"/>
          </w:tcPr>
          <w:p w14:paraId="0982FAB7" w14:textId="77777777" w:rsidR="006B7A14" w:rsidRPr="009E2FC6" w:rsidRDefault="006B7A14" w:rsidP="00AB5853">
            <w:pPr>
              <w:spacing w:after="0" w:line="240" w:lineRule="auto"/>
              <w:jc w:val="center"/>
              <w:rPr>
                <w:b/>
              </w:rPr>
            </w:pPr>
            <w:r w:rsidRPr="009E2FC6">
              <w:rPr>
                <w:b/>
              </w:rPr>
              <w:t>liczba osób</w:t>
            </w:r>
          </w:p>
        </w:tc>
        <w:tc>
          <w:tcPr>
            <w:tcW w:w="2429" w:type="dxa"/>
            <w:gridSpan w:val="3"/>
            <w:shd w:val="clear" w:color="auto" w:fill="FFF500"/>
            <w:vAlign w:val="center"/>
          </w:tcPr>
          <w:p w14:paraId="00D8E646" w14:textId="77777777" w:rsidR="006B7A14" w:rsidRPr="009E2FC6" w:rsidRDefault="006B7A14" w:rsidP="00AB5853">
            <w:pPr>
              <w:spacing w:after="0" w:line="240" w:lineRule="auto"/>
              <w:jc w:val="center"/>
              <w:rPr>
                <w:b/>
              </w:rPr>
            </w:pPr>
            <w:r w:rsidRPr="009E2FC6">
              <w:rPr>
                <w:b/>
              </w:rPr>
              <w:t>liczba świadczeń</w:t>
            </w:r>
          </w:p>
        </w:tc>
      </w:tr>
      <w:tr w:rsidR="006B7A14" w:rsidRPr="007324B1" w14:paraId="20CD4D45" w14:textId="77777777" w:rsidTr="009E2FC6">
        <w:trPr>
          <w:trHeight w:val="284"/>
          <w:jc w:val="center"/>
        </w:trPr>
        <w:tc>
          <w:tcPr>
            <w:tcW w:w="4061" w:type="dxa"/>
            <w:gridSpan w:val="3"/>
            <w:vMerge/>
            <w:shd w:val="clear" w:color="auto" w:fill="FFF500"/>
            <w:vAlign w:val="center"/>
          </w:tcPr>
          <w:p w14:paraId="46AEE04B" w14:textId="77777777" w:rsidR="006B7A14" w:rsidRPr="009E2FC6" w:rsidRDefault="006B7A14" w:rsidP="00AB5853">
            <w:pPr>
              <w:spacing w:after="0" w:line="240" w:lineRule="auto"/>
              <w:jc w:val="center"/>
              <w:rPr>
                <w:b/>
              </w:rPr>
            </w:pPr>
          </w:p>
        </w:tc>
        <w:tc>
          <w:tcPr>
            <w:tcW w:w="861" w:type="dxa"/>
            <w:shd w:val="clear" w:color="auto" w:fill="FFF500"/>
            <w:vAlign w:val="center"/>
          </w:tcPr>
          <w:p w14:paraId="3DDF8941" w14:textId="77777777" w:rsidR="006B7A14" w:rsidRPr="009E2FC6" w:rsidRDefault="006B7A14" w:rsidP="00AB5853">
            <w:pPr>
              <w:spacing w:after="0" w:line="240" w:lineRule="auto"/>
              <w:jc w:val="center"/>
              <w:rPr>
                <w:b/>
              </w:rPr>
            </w:pPr>
            <w:r w:rsidRPr="009E2FC6">
              <w:rPr>
                <w:b/>
              </w:rPr>
              <w:t>2015 r.</w:t>
            </w:r>
          </w:p>
        </w:tc>
        <w:tc>
          <w:tcPr>
            <w:tcW w:w="861" w:type="dxa"/>
            <w:shd w:val="clear" w:color="auto" w:fill="FFF500"/>
            <w:vAlign w:val="center"/>
          </w:tcPr>
          <w:p w14:paraId="43A16944" w14:textId="77777777" w:rsidR="006B7A14" w:rsidRPr="009E2FC6" w:rsidRDefault="006B7A14" w:rsidP="00AB5853">
            <w:pPr>
              <w:spacing w:after="0" w:line="240" w:lineRule="auto"/>
              <w:jc w:val="center"/>
              <w:rPr>
                <w:b/>
              </w:rPr>
            </w:pPr>
            <w:r w:rsidRPr="009E2FC6">
              <w:rPr>
                <w:b/>
              </w:rPr>
              <w:t>2016 r.</w:t>
            </w:r>
          </w:p>
        </w:tc>
        <w:tc>
          <w:tcPr>
            <w:tcW w:w="861" w:type="dxa"/>
            <w:shd w:val="clear" w:color="auto" w:fill="FFF500"/>
            <w:vAlign w:val="center"/>
          </w:tcPr>
          <w:p w14:paraId="225029B3" w14:textId="77777777" w:rsidR="006B7A14" w:rsidRPr="009E2FC6" w:rsidRDefault="006B7A14" w:rsidP="00AB5853">
            <w:pPr>
              <w:spacing w:after="0" w:line="240" w:lineRule="auto"/>
              <w:jc w:val="center"/>
              <w:rPr>
                <w:b/>
              </w:rPr>
            </w:pPr>
            <w:r w:rsidRPr="009E2FC6">
              <w:rPr>
                <w:b/>
              </w:rPr>
              <w:t>2017 r.</w:t>
            </w:r>
          </w:p>
        </w:tc>
        <w:tc>
          <w:tcPr>
            <w:tcW w:w="813" w:type="dxa"/>
            <w:shd w:val="clear" w:color="auto" w:fill="FFF500"/>
            <w:vAlign w:val="center"/>
          </w:tcPr>
          <w:p w14:paraId="785C8341" w14:textId="77777777" w:rsidR="006B7A14" w:rsidRPr="009E2FC6" w:rsidRDefault="006B7A14" w:rsidP="00AB5853">
            <w:pPr>
              <w:spacing w:after="0" w:line="240" w:lineRule="auto"/>
              <w:jc w:val="center"/>
              <w:rPr>
                <w:b/>
              </w:rPr>
            </w:pPr>
            <w:r w:rsidRPr="009E2FC6">
              <w:rPr>
                <w:b/>
              </w:rPr>
              <w:t>2015 r.</w:t>
            </w:r>
          </w:p>
        </w:tc>
        <w:tc>
          <w:tcPr>
            <w:tcW w:w="813" w:type="dxa"/>
            <w:shd w:val="clear" w:color="auto" w:fill="FFF500"/>
            <w:vAlign w:val="center"/>
          </w:tcPr>
          <w:p w14:paraId="10243C8B" w14:textId="77777777" w:rsidR="006B7A14" w:rsidRPr="009E2FC6" w:rsidRDefault="006B7A14" w:rsidP="00AB5853">
            <w:pPr>
              <w:spacing w:after="0" w:line="240" w:lineRule="auto"/>
              <w:jc w:val="center"/>
              <w:rPr>
                <w:b/>
              </w:rPr>
            </w:pPr>
            <w:r w:rsidRPr="009E2FC6">
              <w:rPr>
                <w:b/>
              </w:rPr>
              <w:t>2016 r.</w:t>
            </w:r>
          </w:p>
        </w:tc>
        <w:tc>
          <w:tcPr>
            <w:tcW w:w="803" w:type="dxa"/>
            <w:shd w:val="clear" w:color="auto" w:fill="FFF500"/>
            <w:vAlign w:val="center"/>
          </w:tcPr>
          <w:p w14:paraId="59335193" w14:textId="77777777" w:rsidR="006B7A14" w:rsidRPr="009E2FC6" w:rsidRDefault="006B7A14" w:rsidP="00AB5853">
            <w:pPr>
              <w:spacing w:after="0" w:line="240" w:lineRule="auto"/>
              <w:jc w:val="center"/>
              <w:rPr>
                <w:b/>
              </w:rPr>
            </w:pPr>
            <w:r w:rsidRPr="009E2FC6">
              <w:rPr>
                <w:b/>
              </w:rPr>
              <w:t>2017 r.</w:t>
            </w:r>
          </w:p>
        </w:tc>
      </w:tr>
      <w:tr w:rsidR="0028067E" w:rsidRPr="007324B1" w14:paraId="1FD5D6A4" w14:textId="77777777" w:rsidTr="00AB5853">
        <w:trPr>
          <w:trHeight w:val="284"/>
          <w:jc w:val="center"/>
        </w:trPr>
        <w:tc>
          <w:tcPr>
            <w:tcW w:w="788" w:type="dxa"/>
            <w:vMerge w:val="restart"/>
            <w:textDirection w:val="btLr"/>
            <w:vAlign w:val="center"/>
            <w:hideMark/>
          </w:tcPr>
          <w:p w14:paraId="7F1A13DF" w14:textId="77777777" w:rsidR="0028067E" w:rsidRPr="007324B1" w:rsidRDefault="0028067E" w:rsidP="00AB5853">
            <w:pPr>
              <w:spacing w:after="0" w:line="240" w:lineRule="auto"/>
              <w:jc w:val="center"/>
              <w:rPr>
                <w:b/>
              </w:rPr>
            </w:pPr>
            <w:r w:rsidRPr="007324B1">
              <w:rPr>
                <w:b/>
              </w:rPr>
              <w:t>pieniężne</w:t>
            </w:r>
          </w:p>
        </w:tc>
        <w:tc>
          <w:tcPr>
            <w:tcW w:w="3273" w:type="dxa"/>
            <w:gridSpan w:val="2"/>
            <w:vAlign w:val="center"/>
            <w:hideMark/>
          </w:tcPr>
          <w:p w14:paraId="267960FA" w14:textId="77777777" w:rsidR="0028067E" w:rsidRPr="007324B1" w:rsidRDefault="0028067E" w:rsidP="009E2FC6">
            <w:pPr>
              <w:spacing w:after="0" w:line="240" w:lineRule="auto"/>
            </w:pPr>
            <w:r w:rsidRPr="007324B1">
              <w:t>zasiłek stały</w:t>
            </w:r>
          </w:p>
        </w:tc>
        <w:tc>
          <w:tcPr>
            <w:tcW w:w="861" w:type="dxa"/>
            <w:shd w:val="clear" w:color="auto" w:fill="auto"/>
            <w:vAlign w:val="center"/>
          </w:tcPr>
          <w:p w14:paraId="198A202E" w14:textId="77777777" w:rsidR="0028067E" w:rsidRPr="007324B1" w:rsidRDefault="0028067E" w:rsidP="00AB5853">
            <w:pPr>
              <w:spacing w:after="0" w:line="240" w:lineRule="auto"/>
              <w:jc w:val="right"/>
            </w:pPr>
            <w:r>
              <w:rPr>
                <w:rFonts w:cs="Arial"/>
                <w:bCs/>
              </w:rPr>
              <w:t>111</w:t>
            </w:r>
          </w:p>
        </w:tc>
        <w:tc>
          <w:tcPr>
            <w:tcW w:w="861" w:type="dxa"/>
            <w:shd w:val="clear" w:color="auto" w:fill="auto"/>
            <w:vAlign w:val="center"/>
          </w:tcPr>
          <w:p w14:paraId="63013184" w14:textId="77777777" w:rsidR="0028067E" w:rsidRPr="007324B1" w:rsidRDefault="0028067E" w:rsidP="00AB5853">
            <w:pPr>
              <w:spacing w:after="0" w:line="240" w:lineRule="auto"/>
              <w:jc w:val="right"/>
            </w:pPr>
            <w:r>
              <w:rPr>
                <w:rFonts w:cs="Arial"/>
                <w:bCs/>
              </w:rPr>
              <w:t>109</w:t>
            </w:r>
          </w:p>
        </w:tc>
        <w:tc>
          <w:tcPr>
            <w:tcW w:w="861" w:type="dxa"/>
            <w:shd w:val="clear" w:color="auto" w:fill="auto"/>
            <w:vAlign w:val="center"/>
          </w:tcPr>
          <w:p w14:paraId="3FD5869F" w14:textId="77777777" w:rsidR="0028067E" w:rsidRPr="007324B1" w:rsidRDefault="0028067E" w:rsidP="00AB5853">
            <w:pPr>
              <w:spacing w:after="0" w:line="240" w:lineRule="auto"/>
              <w:jc w:val="right"/>
            </w:pPr>
            <w:r>
              <w:rPr>
                <w:rFonts w:cs="Arial"/>
                <w:bCs/>
              </w:rPr>
              <w:t>116</w:t>
            </w:r>
          </w:p>
        </w:tc>
        <w:tc>
          <w:tcPr>
            <w:tcW w:w="813" w:type="dxa"/>
            <w:shd w:val="clear" w:color="auto" w:fill="auto"/>
            <w:vAlign w:val="center"/>
          </w:tcPr>
          <w:p w14:paraId="7D9A4A4A" w14:textId="77777777" w:rsidR="0028067E" w:rsidRPr="007324B1" w:rsidRDefault="0028067E" w:rsidP="00AB5853">
            <w:pPr>
              <w:spacing w:after="0" w:line="240" w:lineRule="auto"/>
              <w:jc w:val="right"/>
            </w:pPr>
            <w:r>
              <w:rPr>
                <w:rFonts w:cs="Arial"/>
                <w:bCs/>
              </w:rPr>
              <w:t>1.043</w:t>
            </w:r>
          </w:p>
        </w:tc>
        <w:tc>
          <w:tcPr>
            <w:tcW w:w="813" w:type="dxa"/>
            <w:shd w:val="clear" w:color="auto" w:fill="auto"/>
            <w:vAlign w:val="center"/>
          </w:tcPr>
          <w:p w14:paraId="2320F27E" w14:textId="77777777" w:rsidR="0028067E" w:rsidRPr="007324B1" w:rsidRDefault="0028067E" w:rsidP="00AB5853">
            <w:pPr>
              <w:spacing w:after="0" w:line="240" w:lineRule="auto"/>
              <w:jc w:val="right"/>
            </w:pPr>
            <w:r>
              <w:rPr>
                <w:bCs/>
              </w:rPr>
              <w:t>1.107</w:t>
            </w:r>
          </w:p>
        </w:tc>
        <w:tc>
          <w:tcPr>
            <w:tcW w:w="803" w:type="dxa"/>
            <w:shd w:val="clear" w:color="auto" w:fill="auto"/>
            <w:vAlign w:val="center"/>
          </w:tcPr>
          <w:p w14:paraId="42039E1F" w14:textId="77777777" w:rsidR="0028067E" w:rsidRPr="007324B1" w:rsidRDefault="0028067E" w:rsidP="00AB5853">
            <w:pPr>
              <w:spacing w:after="0" w:line="240" w:lineRule="auto"/>
              <w:jc w:val="right"/>
            </w:pPr>
            <w:r>
              <w:t>1.076</w:t>
            </w:r>
          </w:p>
        </w:tc>
      </w:tr>
      <w:tr w:rsidR="0028067E" w:rsidRPr="007324B1" w14:paraId="267F7A9E" w14:textId="77777777" w:rsidTr="00AB5853">
        <w:trPr>
          <w:trHeight w:val="284"/>
          <w:jc w:val="center"/>
        </w:trPr>
        <w:tc>
          <w:tcPr>
            <w:tcW w:w="788" w:type="dxa"/>
            <w:vMerge/>
            <w:vAlign w:val="center"/>
            <w:hideMark/>
          </w:tcPr>
          <w:p w14:paraId="69982113" w14:textId="77777777" w:rsidR="0028067E" w:rsidRPr="007324B1" w:rsidRDefault="0028067E" w:rsidP="00AB5853">
            <w:pPr>
              <w:spacing w:after="0" w:line="240" w:lineRule="auto"/>
              <w:jc w:val="center"/>
              <w:rPr>
                <w:b/>
              </w:rPr>
            </w:pPr>
          </w:p>
        </w:tc>
        <w:tc>
          <w:tcPr>
            <w:tcW w:w="3273" w:type="dxa"/>
            <w:gridSpan w:val="2"/>
            <w:vAlign w:val="center"/>
            <w:hideMark/>
          </w:tcPr>
          <w:p w14:paraId="0C39CB65" w14:textId="77777777" w:rsidR="0028067E" w:rsidRPr="007324B1" w:rsidRDefault="0028067E" w:rsidP="009E2FC6">
            <w:pPr>
              <w:spacing w:after="0" w:line="240" w:lineRule="auto"/>
            </w:pPr>
            <w:r w:rsidRPr="007324B1">
              <w:t>zasiłek okresowy</w:t>
            </w:r>
          </w:p>
        </w:tc>
        <w:tc>
          <w:tcPr>
            <w:tcW w:w="861" w:type="dxa"/>
            <w:shd w:val="clear" w:color="auto" w:fill="auto"/>
            <w:vAlign w:val="center"/>
          </w:tcPr>
          <w:p w14:paraId="203C8DFA" w14:textId="77777777" w:rsidR="0028067E" w:rsidRPr="007324B1" w:rsidRDefault="0028067E" w:rsidP="00AB5853">
            <w:pPr>
              <w:spacing w:after="0" w:line="240" w:lineRule="auto"/>
              <w:jc w:val="right"/>
            </w:pPr>
            <w:r>
              <w:rPr>
                <w:rFonts w:cs="Arial"/>
                <w:bCs/>
              </w:rPr>
              <w:t>463</w:t>
            </w:r>
          </w:p>
        </w:tc>
        <w:tc>
          <w:tcPr>
            <w:tcW w:w="861" w:type="dxa"/>
            <w:shd w:val="clear" w:color="auto" w:fill="auto"/>
            <w:vAlign w:val="center"/>
          </w:tcPr>
          <w:p w14:paraId="4E1F70B5" w14:textId="77777777" w:rsidR="0028067E" w:rsidRPr="007324B1" w:rsidRDefault="0028067E" w:rsidP="00AB5853">
            <w:pPr>
              <w:spacing w:after="0" w:line="240" w:lineRule="auto"/>
              <w:jc w:val="right"/>
            </w:pPr>
            <w:r>
              <w:rPr>
                <w:rFonts w:cs="Arial"/>
                <w:bCs/>
              </w:rPr>
              <w:t>383</w:t>
            </w:r>
          </w:p>
        </w:tc>
        <w:tc>
          <w:tcPr>
            <w:tcW w:w="861" w:type="dxa"/>
            <w:shd w:val="clear" w:color="auto" w:fill="auto"/>
            <w:vAlign w:val="center"/>
          </w:tcPr>
          <w:p w14:paraId="2733B522" w14:textId="77777777" w:rsidR="0028067E" w:rsidRPr="007324B1" w:rsidRDefault="0028067E" w:rsidP="00AB5853">
            <w:pPr>
              <w:spacing w:after="0" w:line="240" w:lineRule="auto"/>
              <w:jc w:val="right"/>
            </w:pPr>
            <w:r>
              <w:rPr>
                <w:rFonts w:cs="Arial"/>
                <w:bCs/>
              </w:rPr>
              <w:t>299</w:t>
            </w:r>
          </w:p>
        </w:tc>
        <w:tc>
          <w:tcPr>
            <w:tcW w:w="813" w:type="dxa"/>
            <w:shd w:val="clear" w:color="auto" w:fill="auto"/>
            <w:vAlign w:val="center"/>
          </w:tcPr>
          <w:p w14:paraId="05B8A9FA" w14:textId="77777777" w:rsidR="0028067E" w:rsidRPr="007324B1" w:rsidRDefault="0028067E" w:rsidP="00AB5853">
            <w:pPr>
              <w:spacing w:after="0" w:line="240" w:lineRule="auto"/>
              <w:jc w:val="right"/>
            </w:pPr>
            <w:r>
              <w:rPr>
                <w:rFonts w:cs="Arial"/>
                <w:bCs/>
              </w:rPr>
              <w:t>2.732</w:t>
            </w:r>
          </w:p>
        </w:tc>
        <w:tc>
          <w:tcPr>
            <w:tcW w:w="813" w:type="dxa"/>
            <w:shd w:val="clear" w:color="auto" w:fill="auto"/>
            <w:vAlign w:val="center"/>
          </w:tcPr>
          <w:p w14:paraId="185DA062" w14:textId="77777777" w:rsidR="0028067E" w:rsidRPr="007324B1" w:rsidRDefault="0028067E" w:rsidP="00AB5853">
            <w:pPr>
              <w:spacing w:after="0" w:line="240" w:lineRule="auto"/>
              <w:jc w:val="right"/>
            </w:pPr>
            <w:r>
              <w:rPr>
                <w:bCs/>
              </w:rPr>
              <w:t>2.038</w:t>
            </w:r>
          </w:p>
        </w:tc>
        <w:tc>
          <w:tcPr>
            <w:tcW w:w="803" w:type="dxa"/>
            <w:shd w:val="clear" w:color="auto" w:fill="auto"/>
            <w:vAlign w:val="center"/>
          </w:tcPr>
          <w:p w14:paraId="5ADE8ACB" w14:textId="77777777" w:rsidR="0028067E" w:rsidRPr="007324B1" w:rsidRDefault="0028067E" w:rsidP="00AB5853">
            <w:pPr>
              <w:spacing w:after="0" w:line="240" w:lineRule="auto"/>
              <w:jc w:val="right"/>
            </w:pPr>
            <w:r>
              <w:t>1.394</w:t>
            </w:r>
          </w:p>
        </w:tc>
      </w:tr>
      <w:tr w:rsidR="0028067E" w:rsidRPr="007324B1" w14:paraId="3DDBD9AC" w14:textId="77777777" w:rsidTr="00AB5853">
        <w:trPr>
          <w:trHeight w:val="284"/>
          <w:jc w:val="center"/>
        </w:trPr>
        <w:tc>
          <w:tcPr>
            <w:tcW w:w="788" w:type="dxa"/>
            <w:vMerge/>
            <w:vAlign w:val="center"/>
            <w:hideMark/>
          </w:tcPr>
          <w:p w14:paraId="038FD652" w14:textId="77777777" w:rsidR="0028067E" w:rsidRPr="007324B1" w:rsidRDefault="0028067E" w:rsidP="00AB5853">
            <w:pPr>
              <w:spacing w:after="0" w:line="240" w:lineRule="auto"/>
              <w:jc w:val="center"/>
              <w:rPr>
                <w:b/>
              </w:rPr>
            </w:pPr>
          </w:p>
        </w:tc>
        <w:tc>
          <w:tcPr>
            <w:tcW w:w="3273" w:type="dxa"/>
            <w:gridSpan w:val="2"/>
            <w:vAlign w:val="center"/>
            <w:hideMark/>
          </w:tcPr>
          <w:p w14:paraId="401DAFE0" w14:textId="77777777" w:rsidR="0028067E" w:rsidRPr="007324B1" w:rsidRDefault="0028067E" w:rsidP="009E2FC6">
            <w:pPr>
              <w:spacing w:after="0" w:line="240" w:lineRule="auto"/>
            </w:pPr>
            <w:r w:rsidRPr="007324B1">
              <w:t>zasiłek celowy</w:t>
            </w:r>
          </w:p>
        </w:tc>
        <w:tc>
          <w:tcPr>
            <w:tcW w:w="861" w:type="dxa"/>
            <w:shd w:val="clear" w:color="auto" w:fill="auto"/>
            <w:vAlign w:val="center"/>
          </w:tcPr>
          <w:p w14:paraId="4DF10508" w14:textId="77777777" w:rsidR="0028067E" w:rsidRPr="007324B1" w:rsidRDefault="0028067E" w:rsidP="00AB5853">
            <w:pPr>
              <w:spacing w:after="0" w:line="240" w:lineRule="auto"/>
              <w:jc w:val="right"/>
            </w:pPr>
            <w:r>
              <w:rPr>
                <w:rFonts w:cs="Arial"/>
                <w:bCs/>
              </w:rPr>
              <w:t>431</w:t>
            </w:r>
          </w:p>
        </w:tc>
        <w:tc>
          <w:tcPr>
            <w:tcW w:w="861" w:type="dxa"/>
            <w:shd w:val="clear" w:color="auto" w:fill="auto"/>
            <w:vAlign w:val="center"/>
          </w:tcPr>
          <w:p w14:paraId="325AE9E3" w14:textId="77777777" w:rsidR="0028067E" w:rsidRPr="007324B1" w:rsidRDefault="0028067E" w:rsidP="00AB5853">
            <w:pPr>
              <w:spacing w:after="0" w:line="240" w:lineRule="auto"/>
              <w:jc w:val="right"/>
            </w:pPr>
            <w:r>
              <w:rPr>
                <w:rFonts w:cs="font177"/>
                <w:shd w:val="clear" w:color="auto" w:fill="FFFFFF"/>
              </w:rPr>
              <w:t>362</w:t>
            </w:r>
          </w:p>
        </w:tc>
        <w:tc>
          <w:tcPr>
            <w:tcW w:w="861" w:type="dxa"/>
            <w:shd w:val="clear" w:color="auto" w:fill="auto"/>
            <w:vAlign w:val="center"/>
          </w:tcPr>
          <w:p w14:paraId="64CB651B" w14:textId="77777777" w:rsidR="0028067E" w:rsidRPr="007324B1" w:rsidRDefault="0028067E" w:rsidP="00AB5853">
            <w:pPr>
              <w:spacing w:after="0" w:line="240" w:lineRule="auto"/>
              <w:jc w:val="right"/>
            </w:pPr>
            <w:r>
              <w:rPr>
                <w:rFonts w:cs="font177"/>
                <w:shd w:val="clear" w:color="auto" w:fill="FFFFFF"/>
              </w:rPr>
              <w:t>304</w:t>
            </w:r>
          </w:p>
        </w:tc>
        <w:tc>
          <w:tcPr>
            <w:tcW w:w="813" w:type="dxa"/>
            <w:shd w:val="clear" w:color="auto" w:fill="auto"/>
            <w:vAlign w:val="center"/>
            <w:hideMark/>
          </w:tcPr>
          <w:p w14:paraId="69F2AD20" w14:textId="77777777" w:rsidR="0028067E" w:rsidRPr="007324B1" w:rsidRDefault="0028067E" w:rsidP="00AB5853">
            <w:pPr>
              <w:spacing w:after="0" w:line="240" w:lineRule="auto"/>
              <w:jc w:val="right"/>
            </w:pPr>
            <w:r>
              <w:rPr>
                <w:rFonts w:cs="font177"/>
                <w:shd w:val="clear" w:color="auto" w:fill="FFFFFF"/>
              </w:rPr>
              <w:t>X</w:t>
            </w:r>
          </w:p>
        </w:tc>
        <w:tc>
          <w:tcPr>
            <w:tcW w:w="813" w:type="dxa"/>
            <w:shd w:val="clear" w:color="auto" w:fill="auto"/>
            <w:vAlign w:val="center"/>
            <w:hideMark/>
          </w:tcPr>
          <w:p w14:paraId="1DE8892E" w14:textId="77777777" w:rsidR="0028067E" w:rsidRPr="007324B1" w:rsidRDefault="0028067E" w:rsidP="00AB5853">
            <w:pPr>
              <w:spacing w:after="0" w:line="240" w:lineRule="auto"/>
              <w:jc w:val="right"/>
            </w:pPr>
            <w:r>
              <w:rPr>
                <w:rFonts w:cs="font177"/>
                <w:shd w:val="clear" w:color="auto" w:fill="FFFFFF"/>
              </w:rPr>
              <w:t>X</w:t>
            </w:r>
          </w:p>
        </w:tc>
        <w:tc>
          <w:tcPr>
            <w:tcW w:w="803" w:type="dxa"/>
            <w:shd w:val="clear" w:color="auto" w:fill="auto"/>
            <w:vAlign w:val="center"/>
            <w:hideMark/>
          </w:tcPr>
          <w:p w14:paraId="7CE37A68" w14:textId="77777777" w:rsidR="0028067E" w:rsidRPr="007324B1" w:rsidRDefault="0028067E" w:rsidP="00AB5853">
            <w:pPr>
              <w:spacing w:after="0" w:line="240" w:lineRule="auto"/>
              <w:jc w:val="right"/>
            </w:pPr>
            <w:r>
              <w:rPr>
                <w:rFonts w:cs="font177"/>
                <w:shd w:val="clear" w:color="auto" w:fill="FFFFFF"/>
              </w:rPr>
              <w:t>X</w:t>
            </w:r>
          </w:p>
        </w:tc>
      </w:tr>
      <w:tr w:rsidR="00AB5853" w:rsidRPr="007324B1" w14:paraId="166EFD2E" w14:textId="77777777" w:rsidTr="00AB5853">
        <w:trPr>
          <w:cantSplit/>
          <w:trHeight w:val="851"/>
          <w:jc w:val="center"/>
        </w:trPr>
        <w:tc>
          <w:tcPr>
            <w:tcW w:w="788" w:type="dxa"/>
            <w:vMerge/>
            <w:vAlign w:val="center"/>
            <w:hideMark/>
          </w:tcPr>
          <w:p w14:paraId="363A78EC" w14:textId="77777777" w:rsidR="00AB5853" w:rsidRPr="007324B1" w:rsidRDefault="00AB5853" w:rsidP="00AB5853">
            <w:pPr>
              <w:spacing w:after="0" w:line="240" w:lineRule="auto"/>
              <w:jc w:val="center"/>
              <w:rPr>
                <w:b/>
              </w:rPr>
            </w:pPr>
          </w:p>
        </w:tc>
        <w:tc>
          <w:tcPr>
            <w:tcW w:w="396" w:type="dxa"/>
            <w:textDirection w:val="btLr"/>
            <w:vAlign w:val="center"/>
            <w:hideMark/>
          </w:tcPr>
          <w:p w14:paraId="7C3DBC9D" w14:textId="77777777" w:rsidR="00AB5853" w:rsidRPr="007324B1" w:rsidRDefault="00AB5853" w:rsidP="009E2FC6">
            <w:pPr>
              <w:spacing w:after="0" w:line="240" w:lineRule="auto"/>
              <w:ind w:left="113" w:right="113"/>
              <w:jc w:val="center"/>
            </w:pPr>
            <w:r w:rsidRPr="007324B1">
              <w:t>w tym:</w:t>
            </w:r>
          </w:p>
        </w:tc>
        <w:tc>
          <w:tcPr>
            <w:tcW w:w="2877" w:type="dxa"/>
            <w:shd w:val="clear" w:color="auto" w:fill="auto"/>
            <w:vAlign w:val="center"/>
          </w:tcPr>
          <w:p w14:paraId="6779CCCB" w14:textId="77777777" w:rsidR="00AB5853" w:rsidRPr="007324B1" w:rsidRDefault="00AB5853" w:rsidP="009E2FC6">
            <w:pPr>
              <w:spacing w:after="0" w:line="240" w:lineRule="auto"/>
            </w:pPr>
            <w:r>
              <w:t>zasiłek celowy przyznany w ramach programu „Pomoc Państwa w zakresie dożywiania”</w:t>
            </w:r>
          </w:p>
        </w:tc>
        <w:tc>
          <w:tcPr>
            <w:tcW w:w="861" w:type="dxa"/>
            <w:shd w:val="clear" w:color="auto" w:fill="auto"/>
            <w:vAlign w:val="center"/>
          </w:tcPr>
          <w:p w14:paraId="46B26807" w14:textId="77777777" w:rsidR="00AB5853" w:rsidRPr="007324B1" w:rsidRDefault="00AB5853" w:rsidP="00AB5853">
            <w:pPr>
              <w:spacing w:after="0" w:line="240" w:lineRule="auto"/>
              <w:jc w:val="right"/>
            </w:pPr>
            <w:r>
              <w:rPr>
                <w:rFonts w:cs="Arial"/>
                <w:bCs/>
              </w:rPr>
              <w:t>392</w:t>
            </w:r>
          </w:p>
        </w:tc>
        <w:tc>
          <w:tcPr>
            <w:tcW w:w="861" w:type="dxa"/>
            <w:shd w:val="clear" w:color="auto" w:fill="auto"/>
            <w:vAlign w:val="center"/>
          </w:tcPr>
          <w:p w14:paraId="454DBE0B" w14:textId="77777777" w:rsidR="00AB5853" w:rsidRPr="007324B1" w:rsidRDefault="00AB5853" w:rsidP="00AB5853">
            <w:pPr>
              <w:spacing w:after="0" w:line="240" w:lineRule="auto"/>
              <w:jc w:val="right"/>
            </w:pPr>
            <w:r>
              <w:rPr>
                <w:rFonts w:cs="Arial"/>
                <w:bCs/>
                <w:shd w:val="clear" w:color="auto" w:fill="FFFFFF"/>
              </w:rPr>
              <w:t>299</w:t>
            </w:r>
          </w:p>
        </w:tc>
        <w:tc>
          <w:tcPr>
            <w:tcW w:w="861" w:type="dxa"/>
            <w:shd w:val="clear" w:color="auto" w:fill="auto"/>
            <w:vAlign w:val="center"/>
          </w:tcPr>
          <w:p w14:paraId="52807C3E" w14:textId="77777777" w:rsidR="00AB5853" w:rsidRPr="007324B1" w:rsidRDefault="00AB5853" w:rsidP="00AB5853">
            <w:pPr>
              <w:spacing w:after="0" w:line="240" w:lineRule="auto"/>
              <w:jc w:val="right"/>
            </w:pPr>
            <w:r>
              <w:rPr>
                <w:rFonts w:cs="Arial"/>
                <w:bCs/>
                <w:shd w:val="clear" w:color="auto" w:fill="FFFFFF"/>
              </w:rPr>
              <w:t>261</w:t>
            </w:r>
          </w:p>
        </w:tc>
        <w:tc>
          <w:tcPr>
            <w:tcW w:w="813" w:type="dxa"/>
            <w:shd w:val="clear" w:color="auto" w:fill="auto"/>
            <w:vAlign w:val="center"/>
          </w:tcPr>
          <w:p w14:paraId="262B44F8" w14:textId="77777777" w:rsidR="00AB5853" w:rsidRPr="007324B1" w:rsidRDefault="00AB5853" w:rsidP="00AB5853">
            <w:pPr>
              <w:spacing w:after="0" w:line="240" w:lineRule="auto"/>
              <w:jc w:val="right"/>
            </w:pPr>
            <w:r>
              <w:rPr>
                <w:rFonts w:cs="Arial"/>
                <w:bCs/>
                <w:shd w:val="clear" w:color="auto" w:fill="FFFFFF"/>
              </w:rPr>
              <w:t>1.755</w:t>
            </w:r>
          </w:p>
        </w:tc>
        <w:tc>
          <w:tcPr>
            <w:tcW w:w="813" w:type="dxa"/>
            <w:shd w:val="clear" w:color="auto" w:fill="auto"/>
            <w:vAlign w:val="center"/>
          </w:tcPr>
          <w:p w14:paraId="6501ADE4" w14:textId="77777777" w:rsidR="00AB5853" w:rsidRPr="007324B1" w:rsidRDefault="00AB5853" w:rsidP="00AB5853">
            <w:pPr>
              <w:spacing w:after="0" w:line="240" w:lineRule="auto"/>
              <w:jc w:val="right"/>
            </w:pPr>
            <w:r>
              <w:rPr>
                <w:shd w:val="clear" w:color="auto" w:fill="FFFFFF"/>
              </w:rPr>
              <w:t>1.527</w:t>
            </w:r>
          </w:p>
        </w:tc>
        <w:tc>
          <w:tcPr>
            <w:tcW w:w="803" w:type="dxa"/>
            <w:shd w:val="clear" w:color="auto" w:fill="auto"/>
            <w:vAlign w:val="center"/>
          </w:tcPr>
          <w:p w14:paraId="0C78EED4" w14:textId="77777777" w:rsidR="00AB5853" w:rsidRPr="007324B1" w:rsidRDefault="00AB5853" w:rsidP="00AB5853">
            <w:pPr>
              <w:spacing w:after="0" w:line="240" w:lineRule="auto"/>
              <w:jc w:val="right"/>
            </w:pPr>
            <w:r>
              <w:rPr>
                <w:shd w:val="clear" w:color="auto" w:fill="FFFFFF"/>
              </w:rPr>
              <w:t>1.372</w:t>
            </w:r>
          </w:p>
        </w:tc>
      </w:tr>
      <w:tr w:rsidR="00AB5853" w:rsidRPr="007324B1" w14:paraId="26B6FCC0" w14:textId="77777777" w:rsidTr="00AB5853">
        <w:trPr>
          <w:trHeight w:val="284"/>
          <w:jc w:val="center"/>
        </w:trPr>
        <w:tc>
          <w:tcPr>
            <w:tcW w:w="788" w:type="dxa"/>
            <w:vMerge w:val="restart"/>
            <w:textDirection w:val="btLr"/>
            <w:vAlign w:val="center"/>
            <w:hideMark/>
          </w:tcPr>
          <w:p w14:paraId="3AF39019" w14:textId="77777777" w:rsidR="00AB5853" w:rsidRPr="007324B1" w:rsidRDefault="00AB5853" w:rsidP="00AB5853">
            <w:pPr>
              <w:spacing w:after="0" w:line="240" w:lineRule="auto"/>
              <w:ind w:left="113" w:right="113"/>
              <w:jc w:val="center"/>
              <w:rPr>
                <w:b/>
              </w:rPr>
            </w:pPr>
            <w:r w:rsidRPr="007324B1">
              <w:rPr>
                <w:b/>
              </w:rPr>
              <w:t>niepieniężne</w:t>
            </w:r>
          </w:p>
        </w:tc>
        <w:tc>
          <w:tcPr>
            <w:tcW w:w="3273" w:type="dxa"/>
            <w:gridSpan w:val="2"/>
            <w:vAlign w:val="center"/>
            <w:hideMark/>
          </w:tcPr>
          <w:p w14:paraId="2CEBE660" w14:textId="77777777" w:rsidR="00AB5853" w:rsidRPr="007324B1" w:rsidRDefault="00AB5853" w:rsidP="009E2FC6">
            <w:pPr>
              <w:spacing w:after="0" w:line="240" w:lineRule="auto"/>
            </w:pPr>
            <w:r w:rsidRPr="007324B1">
              <w:t>posiłek</w:t>
            </w:r>
          </w:p>
        </w:tc>
        <w:tc>
          <w:tcPr>
            <w:tcW w:w="861" w:type="dxa"/>
            <w:shd w:val="clear" w:color="auto" w:fill="auto"/>
            <w:vAlign w:val="center"/>
          </w:tcPr>
          <w:p w14:paraId="70F1BBCD" w14:textId="77777777" w:rsidR="00AB5853" w:rsidRPr="007324B1" w:rsidRDefault="00AB5853" w:rsidP="00AB5853">
            <w:pPr>
              <w:spacing w:after="0" w:line="240" w:lineRule="auto"/>
              <w:jc w:val="right"/>
            </w:pPr>
            <w:r>
              <w:rPr>
                <w:rFonts w:cs="Arial"/>
                <w:bCs/>
              </w:rPr>
              <w:t>434</w:t>
            </w:r>
          </w:p>
        </w:tc>
        <w:tc>
          <w:tcPr>
            <w:tcW w:w="861" w:type="dxa"/>
            <w:shd w:val="clear" w:color="auto" w:fill="auto"/>
            <w:vAlign w:val="center"/>
          </w:tcPr>
          <w:p w14:paraId="04BE99E4" w14:textId="77777777" w:rsidR="00AB5853" w:rsidRPr="007324B1" w:rsidRDefault="00AB5853" w:rsidP="00AB5853">
            <w:pPr>
              <w:spacing w:after="0" w:line="240" w:lineRule="auto"/>
              <w:jc w:val="right"/>
            </w:pPr>
            <w:r>
              <w:rPr>
                <w:rFonts w:cs="Arial"/>
                <w:bCs/>
                <w:shd w:val="clear" w:color="auto" w:fill="FFFFFF"/>
              </w:rPr>
              <w:t>404</w:t>
            </w:r>
          </w:p>
        </w:tc>
        <w:tc>
          <w:tcPr>
            <w:tcW w:w="861" w:type="dxa"/>
            <w:shd w:val="clear" w:color="auto" w:fill="auto"/>
            <w:vAlign w:val="center"/>
          </w:tcPr>
          <w:p w14:paraId="1F228165" w14:textId="77777777" w:rsidR="00AB5853" w:rsidRPr="007324B1" w:rsidRDefault="00AB5853" w:rsidP="00AB5853">
            <w:pPr>
              <w:spacing w:after="0" w:line="240" w:lineRule="auto"/>
              <w:jc w:val="right"/>
            </w:pPr>
            <w:r>
              <w:rPr>
                <w:rFonts w:cs="Arial"/>
                <w:bCs/>
                <w:shd w:val="clear" w:color="auto" w:fill="FFFFFF"/>
              </w:rPr>
              <w:t>362</w:t>
            </w:r>
          </w:p>
        </w:tc>
        <w:tc>
          <w:tcPr>
            <w:tcW w:w="813" w:type="dxa"/>
            <w:shd w:val="clear" w:color="auto" w:fill="auto"/>
            <w:vAlign w:val="center"/>
          </w:tcPr>
          <w:p w14:paraId="09CAB0B3" w14:textId="77777777" w:rsidR="00AB5853" w:rsidRPr="007324B1" w:rsidRDefault="00AB5853" w:rsidP="00AB5853">
            <w:pPr>
              <w:spacing w:after="0" w:line="240" w:lineRule="auto"/>
              <w:jc w:val="right"/>
            </w:pPr>
            <w:r>
              <w:rPr>
                <w:rFonts w:cs="Arial"/>
                <w:bCs/>
                <w:shd w:val="clear" w:color="auto" w:fill="FFFFFF"/>
              </w:rPr>
              <w:t>57.019</w:t>
            </w:r>
          </w:p>
        </w:tc>
        <w:tc>
          <w:tcPr>
            <w:tcW w:w="813" w:type="dxa"/>
            <w:shd w:val="clear" w:color="auto" w:fill="auto"/>
            <w:vAlign w:val="center"/>
          </w:tcPr>
          <w:p w14:paraId="3FE96E90" w14:textId="77777777" w:rsidR="00AB5853" w:rsidRPr="007324B1" w:rsidRDefault="00AB5853" w:rsidP="00AB5853">
            <w:pPr>
              <w:spacing w:after="0" w:line="240" w:lineRule="auto"/>
              <w:jc w:val="right"/>
            </w:pPr>
            <w:r>
              <w:rPr>
                <w:bCs/>
                <w:shd w:val="clear" w:color="auto" w:fill="FFFFFF"/>
              </w:rPr>
              <w:t>56.067</w:t>
            </w:r>
          </w:p>
        </w:tc>
        <w:tc>
          <w:tcPr>
            <w:tcW w:w="803" w:type="dxa"/>
            <w:shd w:val="clear" w:color="auto" w:fill="auto"/>
            <w:vAlign w:val="center"/>
          </w:tcPr>
          <w:p w14:paraId="7943523E" w14:textId="77777777" w:rsidR="00AB5853" w:rsidRPr="007324B1" w:rsidRDefault="00AB5853" w:rsidP="00AB5853">
            <w:pPr>
              <w:spacing w:after="0" w:line="240" w:lineRule="auto"/>
              <w:jc w:val="right"/>
            </w:pPr>
            <w:r>
              <w:rPr>
                <w:shd w:val="clear" w:color="auto" w:fill="FFFFFF"/>
              </w:rPr>
              <w:t>51.082</w:t>
            </w:r>
          </w:p>
        </w:tc>
      </w:tr>
      <w:tr w:rsidR="00AB5853" w:rsidRPr="007324B1" w14:paraId="751C840A" w14:textId="77777777" w:rsidTr="00AB5853">
        <w:trPr>
          <w:cantSplit/>
          <w:trHeight w:val="851"/>
          <w:jc w:val="center"/>
        </w:trPr>
        <w:tc>
          <w:tcPr>
            <w:tcW w:w="788" w:type="dxa"/>
            <w:vMerge/>
            <w:vAlign w:val="center"/>
            <w:hideMark/>
          </w:tcPr>
          <w:p w14:paraId="550B1EB3" w14:textId="77777777" w:rsidR="00AB5853" w:rsidRPr="007324B1" w:rsidRDefault="00AB5853" w:rsidP="00AB5853">
            <w:pPr>
              <w:spacing w:after="0" w:line="240" w:lineRule="auto"/>
              <w:jc w:val="center"/>
              <w:rPr>
                <w:b/>
              </w:rPr>
            </w:pPr>
          </w:p>
        </w:tc>
        <w:tc>
          <w:tcPr>
            <w:tcW w:w="396" w:type="dxa"/>
            <w:textDirection w:val="btLr"/>
            <w:vAlign w:val="center"/>
            <w:hideMark/>
          </w:tcPr>
          <w:p w14:paraId="26A5A7C6" w14:textId="77777777" w:rsidR="00AB5853" w:rsidRPr="007324B1" w:rsidRDefault="00AB5853" w:rsidP="009E2FC6">
            <w:pPr>
              <w:spacing w:after="0" w:line="240" w:lineRule="auto"/>
              <w:ind w:left="113" w:right="113"/>
              <w:jc w:val="center"/>
            </w:pPr>
            <w:r w:rsidRPr="007324B1">
              <w:t>w tym:</w:t>
            </w:r>
          </w:p>
        </w:tc>
        <w:tc>
          <w:tcPr>
            <w:tcW w:w="2877" w:type="dxa"/>
            <w:shd w:val="clear" w:color="auto" w:fill="auto"/>
            <w:vAlign w:val="center"/>
            <w:hideMark/>
          </w:tcPr>
          <w:p w14:paraId="3C221C3D" w14:textId="77777777" w:rsidR="00AB5853" w:rsidRPr="007324B1" w:rsidRDefault="00AB5853" w:rsidP="009E2FC6">
            <w:pPr>
              <w:spacing w:after="0" w:line="240" w:lineRule="auto"/>
            </w:pPr>
            <w:r>
              <w:t>posiłek przyznany w ramach programu „Pomoc Państwa w zakresie dożywiania”</w:t>
            </w:r>
          </w:p>
        </w:tc>
        <w:tc>
          <w:tcPr>
            <w:tcW w:w="861" w:type="dxa"/>
            <w:shd w:val="clear" w:color="auto" w:fill="auto"/>
            <w:vAlign w:val="center"/>
          </w:tcPr>
          <w:p w14:paraId="03A22AAD" w14:textId="77777777" w:rsidR="00AB5853" w:rsidRPr="007324B1" w:rsidRDefault="00AB5853" w:rsidP="00AB5853">
            <w:pPr>
              <w:spacing w:after="0" w:line="240" w:lineRule="auto"/>
              <w:jc w:val="right"/>
            </w:pPr>
            <w:r>
              <w:rPr>
                <w:rFonts w:cs="Arial"/>
                <w:bCs/>
              </w:rPr>
              <w:t>434</w:t>
            </w:r>
          </w:p>
        </w:tc>
        <w:tc>
          <w:tcPr>
            <w:tcW w:w="861" w:type="dxa"/>
            <w:shd w:val="clear" w:color="auto" w:fill="auto"/>
            <w:vAlign w:val="center"/>
          </w:tcPr>
          <w:p w14:paraId="7F4BF281" w14:textId="77777777" w:rsidR="00AB5853" w:rsidRPr="007324B1" w:rsidRDefault="00AB5853" w:rsidP="00AB5853">
            <w:pPr>
              <w:spacing w:after="0" w:line="240" w:lineRule="auto"/>
              <w:jc w:val="right"/>
            </w:pPr>
            <w:r>
              <w:rPr>
                <w:rFonts w:cs="Arial"/>
                <w:bCs/>
                <w:shd w:val="clear" w:color="auto" w:fill="FFFFFF"/>
              </w:rPr>
              <w:t>404</w:t>
            </w:r>
          </w:p>
        </w:tc>
        <w:tc>
          <w:tcPr>
            <w:tcW w:w="861" w:type="dxa"/>
            <w:shd w:val="clear" w:color="auto" w:fill="auto"/>
            <w:vAlign w:val="center"/>
          </w:tcPr>
          <w:p w14:paraId="1FA33FE4" w14:textId="77777777" w:rsidR="00AB5853" w:rsidRPr="007324B1" w:rsidRDefault="00AB5853" w:rsidP="00AB5853">
            <w:pPr>
              <w:spacing w:after="0" w:line="240" w:lineRule="auto"/>
              <w:jc w:val="right"/>
            </w:pPr>
            <w:r>
              <w:rPr>
                <w:rFonts w:cs="Arial"/>
                <w:bCs/>
                <w:shd w:val="clear" w:color="auto" w:fill="FFFFFF"/>
              </w:rPr>
              <w:t>362</w:t>
            </w:r>
          </w:p>
        </w:tc>
        <w:tc>
          <w:tcPr>
            <w:tcW w:w="813" w:type="dxa"/>
            <w:shd w:val="clear" w:color="auto" w:fill="auto"/>
            <w:vAlign w:val="center"/>
          </w:tcPr>
          <w:p w14:paraId="54D6DF93" w14:textId="77777777" w:rsidR="00AB5853" w:rsidRPr="007324B1" w:rsidRDefault="00AB5853" w:rsidP="00AB5853">
            <w:pPr>
              <w:spacing w:after="0" w:line="240" w:lineRule="auto"/>
              <w:jc w:val="right"/>
            </w:pPr>
            <w:r>
              <w:rPr>
                <w:rFonts w:cs="Arial"/>
                <w:bCs/>
                <w:shd w:val="clear" w:color="auto" w:fill="FFFFFF"/>
              </w:rPr>
              <w:t>57.019</w:t>
            </w:r>
          </w:p>
        </w:tc>
        <w:tc>
          <w:tcPr>
            <w:tcW w:w="813" w:type="dxa"/>
            <w:shd w:val="clear" w:color="auto" w:fill="auto"/>
            <w:vAlign w:val="center"/>
          </w:tcPr>
          <w:p w14:paraId="524BEAC2" w14:textId="77777777" w:rsidR="00AB5853" w:rsidRPr="007324B1" w:rsidRDefault="00AB5853" w:rsidP="00AB5853">
            <w:pPr>
              <w:spacing w:after="0" w:line="240" w:lineRule="auto"/>
              <w:jc w:val="right"/>
            </w:pPr>
            <w:r>
              <w:rPr>
                <w:bCs/>
                <w:shd w:val="clear" w:color="auto" w:fill="FFFFFF"/>
              </w:rPr>
              <w:t>56.067</w:t>
            </w:r>
          </w:p>
        </w:tc>
        <w:tc>
          <w:tcPr>
            <w:tcW w:w="803" w:type="dxa"/>
            <w:shd w:val="clear" w:color="auto" w:fill="auto"/>
            <w:vAlign w:val="center"/>
          </w:tcPr>
          <w:p w14:paraId="457A04F2" w14:textId="77777777" w:rsidR="00AB5853" w:rsidRPr="007324B1" w:rsidRDefault="00AB5853" w:rsidP="00AB5853">
            <w:pPr>
              <w:spacing w:after="0" w:line="240" w:lineRule="auto"/>
              <w:jc w:val="right"/>
            </w:pPr>
            <w:r>
              <w:rPr>
                <w:shd w:val="clear" w:color="auto" w:fill="FFFFFF"/>
              </w:rPr>
              <w:t>51.082</w:t>
            </w:r>
          </w:p>
        </w:tc>
      </w:tr>
      <w:tr w:rsidR="00AB5853" w:rsidRPr="007324B1" w14:paraId="099799D7" w14:textId="77777777" w:rsidTr="00AB5853">
        <w:trPr>
          <w:trHeight w:val="284"/>
          <w:jc w:val="center"/>
        </w:trPr>
        <w:tc>
          <w:tcPr>
            <w:tcW w:w="788" w:type="dxa"/>
            <w:vMerge/>
            <w:vAlign w:val="center"/>
            <w:hideMark/>
          </w:tcPr>
          <w:p w14:paraId="62026273" w14:textId="77777777" w:rsidR="00AB5853" w:rsidRPr="007324B1" w:rsidRDefault="00AB5853" w:rsidP="00AB5853">
            <w:pPr>
              <w:spacing w:after="0" w:line="240" w:lineRule="auto"/>
              <w:jc w:val="center"/>
              <w:rPr>
                <w:b/>
              </w:rPr>
            </w:pPr>
          </w:p>
        </w:tc>
        <w:tc>
          <w:tcPr>
            <w:tcW w:w="3273" w:type="dxa"/>
            <w:gridSpan w:val="2"/>
            <w:vAlign w:val="center"/>
            <w:hideMark/>
          </w:tcPr>
          <w:p w14:paraId="1087C87F" w14:textId="77777777" w:rsidR="00AB5853" w:rsidRPr="007324B1" w:rsidRDefault="00AB5853" w:rsidP="009E2FC6">
            <w:pPr>
              <w:spacing w:after="0" w:line="240" w:lineRule="auto"/>
            </w:pPr>
            <w:r w:rsidRPr="007324B1">
              <w:t>schronienie</w:t>
            </w:r>
          </w:p>
        </w:tc>
        <w:tc>
          <w:tcPr>
            <w:tcW w:w="861" w:type="dxa"/>
            <w:shd w:val="clear" w:color="auto" w:fill="auto"/>
            <w:vAlign w:val="center"/>
          </w:tcPr>
          <w:p w14:paraId="44236722" w14:textId="77777777" w:rsidR="00AB5853" w:rsidRPr="007324B1" w:rsidRDefault="00AB5853" w:rsidP="00AB5853">
            <w:pPr>
              <w:spacing w:after="0" w:line="240" w:lineRule="auto"/>
              <w:jc w:val="right"/>
            </w:pPr>
            <w:r>
              <w:rPr>
                <w:rFonts w:cs="font177"/>
              </w:rPr>
              <w:t>0</w:t>
            </w:r>
          </w:p>
        </w:tc>
        <w:tc>
          <w:tcPr>
            <w:tcW w:w="861" w:type="dxa"/>
            <w:shd w:val="clear" w:color="auto" w:fill="auto"/>
            <w:vAlign w:val="center"/>
          </w:tcPr>
          <w:p w14:paraId="1D3869A2" w14:textId="77777777" w:rsidR="00AB5853" w:rsidRPr="007324B1" w:rsidRDefault="00AB5853" w:rsidP="00AB5853">
            <w:pPr>
              <w:spacing w:after="0" w:line="240" w:lineRule="auto"/>
              <w:jc w:val="right"/>
            </w:pPr>
            <w:r>
              <w:rPr>
                <w:rFonts w:cs="font177"/>
                <w:shd w:val="clear" w:color="auto" w:fill="FFFFFF"/>
              </w:rPr>
              <w:t>0</w:t>
            </w:r>
          </w:p>
        </w:tc>
        <w:tc>
          <w:tcPr>
            <w:tcW w:w="861" w:type="dxa"/>
            <w:shd w:val="clear" w:color="auto" w:fill="auto"/>
            <w:vAlign w:val="center"/>
          </w:tcPr>
          <w:p w14:paraId="18391D02" w14:textId="77777777" w:rsidR="00AB5853" w:rsidRPr="007324B1" w:rsidRDefault="00AB5853" w:rsidP="00AB5853">
            <w:pPr>
              <w:spacing w:after="0" w:line="240" w:lineRule="auto"/>
              <w:jc w:val="right"/>
            </w:pPr>
            <w:r>
              <w:rPr>
                <w:rFonts w:cs="font177"/>
                <w:shd w:val="clear" w:color="auto" w:fill="FFFFFF"/>
              </w:rPr>
              <w:t>0</w:t>
            </w:r>
          </w:p>
        </w:tc>
        <w:tc>
          <w:tcPr>
            <w:tcW w:w="813" w:type="dxa"/>
            <w:shd w:val="clear" w:color="auto" w:fill="auto"/>
            <w:vAlign w:val="center"/>
          </w:tcPr>
          <w:p w14:paraId="621A8F32" w14:textId="77777777" w:rsidR="00AB5853" w:rsidRPr="007324B1" w:rsidRDefault="00AB5853" w:rsidP="00AB5853">
            <w:pPr>
              <w:spacing w:after="0" w:line="240" w:lineRule="auto"/>
              <w:jc w:val="right"/>
            </w:pPr>
            <w:r w:rsidRPr="007324B1">
              <w:rPr>
                <w:rFonts w:cs="Calibri"/>
              </w:rPr>
              <w:t>0</w:t>
            </w:r>
          </w:p>
        </w:tc>
        <w:tc>
          <w:tcPr>
            <w:tcW w:w="813" w:type="dxa"/>
            <w:shd w:val="clear" w:color="auto" w:fill="auto"/>
            <w:vAlign w:val="center"/>
          </w:tcPr>
          <w:p w14:paraId="2FF45738" w14:textId="77777777" w:rsidR="00AB5853" w:rsidRPr="007324B1" w:rsidRDefault="00AB5853" w:rsidP="00AB5853">
            <w:pPr>
              <w:spacing w:after="0" w:line="240" w:lineRule="auto"/>
              <w:jc w:val="right"/>
            </w:pPr>
            <w:r w:rsidRPr="007324B1">
              <w:rPr>
                <w:rFonts w:cs="Calibri"/>
              </w:rPr>
              <w:t>0</w:t>
            </w:r>
          </w:p>
        </w:tc>
        <w:tc>
          <w:tcPr>
            <w:tcW w:w="803" w:type="dxa"/>
            <w:shd w:val="clear" w:color="auto" w:fill="auto"/>
            <w:vAlign w:val="center"/>
          </w:tcPr>
          <w:p w14:paraId="4BC2C1F4" w14:textId="77777777" w:rsidR="00AB5853" w:rsidRPr="007324B1" w:rsidRDefault="00AB5853" w:rsidP="00AB5853">
            <w:pPr>
              <w:spacing w:after="0" w:line="240" w:lineRule="auto"/>
              <w:jc w:val="right"/>
            </w:pPr>
            <w:r w:rsidRPr="007324B1">
              <w:rPr>
                <w:rFonts w:cs="Calibri"/>
              </w:rPr>
              <w:t>0</w:t>
            </w:r>
          </w:p>
        </w:tc>
      </w:tr>
      <w:tr w:rsidR="00AB5853" w:rsidRPr="007324B1" w14:paraId="7BC24427" w14:textId="77777777" w:rsidTr="00AB5853">
        <w:trPr>
          <w:trHeight w:val="284"/>
          <w:jc w:val="center"/>
        </w:trPr>
        <w:tc>
          <w:tcPr>
            <w:tcW w:w="788" w:type="dxa"/>
            <w:vMerge/>
            <w:vAlign w:val="center"/>
            <w:hideMark/>
          </w:tcPr>
          <w:p w14:paraId="17F58BAC" w14:textId="77777777" w:rsidR="00AB5853" w:rsidRPr="007324B1" w:rsidRDefault="00AB5853" w:rsidP="00AB5853">
            <w:pPr>
              <w:spacing w:after="0" w:line="240" w:lineRule="auto"/>
              <w:jc w:val="center"/>
              <w:rPr>
                <w:b/>
              </w:rPr>
            </w:pPr>
          </w:p>
        </w:tc>
        <w:tc>
          <w:tcPr>
            <w:tcW w:w="3273" w:type="dxa"/>
            <w:gridSpan w:val="2"/>
            <w:vAlign w:val="center"/>
            <w:hideMark/>
          </w:tcPr>
          <w:p w14:paraId="41FC12A9" w14:textId="77777777" w:rsidR="00AB5853" w:rsidRPr="007324B1" w:rsidRDefault="00AB5853" w:rsidP="009E2FC6">
            <w:pPr>
              <w:spacing w:after="0" w:line="240" w:lineRule="auto"/>
            </w:pPr>
            <w:r w:rsidRPr="007324B1">
              <w:t>ubranie</w:t>
            </w:r>
          </w:p>
        </w:tc>
        <w:tc>
          <w:tcPr>
            <w:tcW w:w="861" w:type="dxa"/>
            <w:shd w:val="clear" w:color="auto" w:fill="auto"/>
            <w:vAlign w:val="center"/>
          </w:tcPr>
          <w:p w14:paraId="7E64BAAD" w14:textId="77777777" w:rsidR="00AB5853" w:rsidRPr="007324B1" w:rsidRDefault="00AB5853" w:rsidP="00AB5853">
            <w:pPr>
              <w:spacing w:after="0" w:line="240" w:lineRule="auto"/>
              <w:jc w:val="right"/>
            </w:pPr>
            <w:r>
              <w:rPr>
                <w:rFonts w:cs="font177"/>
              </w:rPr>
              <w:t>0</w:t>
            </w:r>
          </w:p>
        </w:tc>
        <w:tc>
          <w:tcPr>
            <w:tcW w:w="861" w:type="dxa"/>
            <w:shd w:val="clear" w:color="auto" w:fill="auto"/>
            <w:vAlign w:val="center"/>
          </w:tcPr>
          <w:p w14:paraId="795A8484" w14:textId="77777777" w:rsidR="00AB5853" w:rsidRPr="007324B1" w:rsidRDefault="00AB5853" w:rsidP="00AB5853">
            <w:pPr>
              <w:spacing w:after="0" w:line="240" w:lineRule="auto"/>
              <w:jc w:val="right"/>
            </w:pPr>
            <w:r>
              <w:rPr>
                <w:rFonts w:cs="font177"/>
                <w:shd w:val="clear" w:color="auto" w:fill="FFFFFF"/>
              </w:rPr>
              <w:t>0</w:t>
            </w:r>
          </w:p>
        </w:tc>
        <w:tc>
          <w:tcPr>
            <w:tcW w:w="861" w:type="dxa"/>
            <w:shd w:val="clear" w:color="auto" w:fill="auto"/>
            <w:vAlign w:val="center"/>
          </w:tcPr>
          <w:p w14:paraId="209ABDF5" w14:textId="77777777" w:rsidR="00AB5853" w:rsidRPr="007324B1" w:rsidRDefault="00AB5853" w:rsidP="00AB5853">
            <w:pPr>
              <w:spacing w:after="0" w:line="240" w:lineRule="auto"/>
              <w:jc w:val="right"/>
            </w:pPr>
            <w:r>
              <w:rPr>
                <w:rFonts w:cs="font177"/>
                <w:shd w:val="clear" w:color="auto" w:fill="FFFFFF"/>
              </w:rPr>
              <w:t>0</w:t>
            </w:r>
          </w:p>
        </w:tc>
        <w:tc>
          <w:tcPr>
            <w:tcW w:w="813" w:type="dxa"/>
            <w:shd w:val="clear" w:color="auto" w:fill="auto"/>
            <w:vAlign w:val="center"/>
          </w:tcPr>
          <w:p w14:paraId="6B76192C" w14:textId="77777777" w:rsidR="00AB5853" w:rsidRPr="007324B1" w:rsidRDefault="00AB5853" w:rsidP="00AB5853">
            <w:pPr>
              <w:spacing w:after="0" w:line="240" w:lineRule="auto"/>
              <w:jc w:val="right"/>
            </w:pPr>
            <w:r w:rsidRPr="007324B1">
              <w:rPr>
                <w:rFonts w:cs="Calibri"/>
              </w:rPr>
              <w:t>0</w:t>
            </w:r>
          </w:p>
        </w:tc>
        <w:tc>
          <w:tcPr>
            <w:tcW w:w="813" w:type="dxa"/>
            <w:shd w:val="clear" w:color="auto" w:fill="auto"/>
            <w:vAlign w:val="center"/>
          </w:tcPr>
          <w:p w14:paraId="2CB09D87" w14:textId="77777777" w:rsidR="00AB5853" w:rsidRPr="007324B1" w:rsidRDefault="00AB5853" w:rsidP="00AB5853">
            <w:pPr>
              <w:spacing w:after="0" w:line="240" w:lineRule="auto"/>
              <w:jc w:val="right"/>
            </w:pPr>
            <w:r w:rsidRPr="007324B1">
              <w:rPr>
                <w:rFonts w:cs="Calibri"/>
              </w:rPr>
              <w:t>0</w:t>
            </w:r>
          </w:p>
        </w:tc>
        <w:tc>
          <w:tcPr>
            <w:tcW w:w="803" w:type="dxa"/>
            <w:shd w:val="clear" w:color="auto" w:fill="auto"/>
            <w:vAlign w:val="center"/>
          </w:tcPr>
          <w:p w14:paraId="0E98174B" w14:textId="77777777" w:rsidR="00AB5853" w:rsidRPr="007324B1" w:rsidRDefault="00AB5853" w:rsidP="00AB5853">
            <w:pPr>
              <w:spacing w:after="0" w:line="240" w:lineRule="auto"/>
              <w:jc w:val="right"/>
            </w:pPr>
            <w:r w:rsidRPr="007324B1">
              <w:rPr>
                <w:rFonts w:cs="Calibri"/>
              </w:rPr>
              <w:t>0</w:t>
            </w:r>
          </w:p>
        </w:tc>
      </w:tr>
      <w:tr w:rsidR="00AB5853" w:rsidRPr="007324B1" w14:paraId="5AFE26EA" w14:textId="77777777" w:rsidTr="00AB5853">
        <w:trPr>
          <w:trHeight w:val="284"/>
          <w:jc w:val="center"/>
        </w:trPr>
        <w:tc>
          <w:tcPr>
            <w:tcW w:w="788" w:type="dxa"/>
            <w:vMerge/>
            <w:vAlign w:val="center"/>
            <w:hideMark/>
          </w:tcPr>
          <w:p w14:paraId="66BD76F0" w14:textId="77777777" w:rsidR="00AB5853" w:rsidRPr="007324B1" w:rsidRDefault="00AB5853" w:rsidP="00AB5853">
            <w:pPr>
              <w:spacing w:after="0" w:line="240" w:lineRule="auto"/>
              <w:jc w:val="center"/>
              <w:rPr>
                <w:b/>
              </w:rPr>
            </w:pPr>
          </w:p>
        </w:tc>
        <w:tc>
          <w:tcPr>
            <w:tcW w:w="3273" w:type="dxa"/>
            <w:gridSpan w:val="2"/>
            <w:vAlign w:val="center"/>
            <w:hideMark/>
          </w:tcPr>
          <w:p w14:paraId="0D88CF40" w14:textId="77777777" w:rsidR="00AB5853" w:rsidRPr="007324B1" w:rsidRDefault="00AB5853" w:rsidP="009E2FC6">
            <w:pPr>
              <w:spacing w:after="0" w:line="240" w:lineRule="auto"/>
            </w:pPr>
            <w:r w:rsidRPr="007324B1">
              <w:t>sprawienie pogrzebu</w:t>
            </w:r>
          </w:p>
        </w:tc>
        <w:tc>
          <w:tcPr>
            <w:tcW w:w="861" w:type="dxa"/>
            <w:shd w:val="clear" w:color="auto" w:fill="auto"/>
            <w:vAlign w:val="center"/>
          </w:tcPr>
          <w:p w14:paraId="5483799B" w14:textId="77777777" w:rsidR="00AB5853" w:rsidRPr="007324B1" w:rsidRDefault="00AB5853" w:rsidP="00AB5853">
            <w:pPr>
              <w:spacing w:after="0" w:line="240" w:lineRule="auto"/>
              <w:jc w:val="right"/>
            </w:pPr>
            <w:r>
              <w:rPr>
                <w:rFonts w:cs="font177"/>
              </w:rPr>
              <w:t>1</w:t>
            </w:r>
          </w:p>
        </w:tc>
        <w:tc>
          <w:tcPr>
            <w:tcW w:w="861" w:type="dxa"/>
            <w:shd w:val="clear" w:color="auto" w:fill="auto"/>
            <w:vAlign w:val="center"/>
          </w:tcPr>
          <w:p w14:paraId="52DD015B" w14:textId="77777777" w:rsidR="00AB5853" w:rsidRPr="007324B1" w:rsidRDefault="00AB5853" w:rsidP="00AB5853">
            <w:pPr>
              <w:spacing w:after="0" w:line="240" w:lineRule="auto"/>
              <w:jc w:val="right"/>
            </w:pPr>
            <w:r>
              <w:rPr>
                <w:rFonts w:cs="font177"/>
                <w:shd w:val="clear" w:color="auto" w:fill="FFFFFF"/>
              </w:rPr>
              <w:t>1</w:t>
            </w:r>
          </w:p>
        </w:tc>
        <w:tc>
          <w:tcPr>
            <w:tcW w:w="861" w:type="dxa"/>
            <w:shd w:val="clear" w:color="auto" w:fill="auto"/>
            <w:vAlign w:val="center"/>
          </w:tcPr>
          <w:p w14:paraId="0389D5EE" w14:textId="77777777" w:rsidR="00AB5853" w:rsidRPr="007324B1" w:rsidRDefault="00AB5853" w:rsidP="00AB5853">
            <w:pPr>
              <w:spacing w:after="0" w:line="240" w:lineRule="auto"/>
              <w:jc w:val="right"/>
            </w:pPr>
            <w:r>
              <w:rPr>
                <w:rFonts w:cs="font177"/>
                <w:shd w:val="clear" w:color="auto" w:fill="FFFFFF"/>
              </w:rPr>
              <w:t>0</w:t>
            </w:r>
          </w:p>
        </w:tc>
        <w:tc>
          <w:tcPr>
            <w:tcW w:w="813" w:type="dxa"/>
            <w:shd w:val="clear" w:color="auto" w:fill="auto"/>
            <w:vAlign w:val="center"/>
          </w:tcPr>
          <w:p w14:paraId="59E0C514" w14:textId="77777777" w:rsidR="00AB5853" w:rsidRPr="007324B1" w:rsidRDefault="00AB5853" w:rsidP="00AB5853">
            <w:pPr>
              <w:spacing w:after="0" w:line="240" w:lineRule="auto"/>
              <w:jc w:val="right"/>
            </w:pPr>
            <w:r>
              <w:rPr>
                <w:rFonts w:cs="font177"/>
                <w:shd w:val="clear" w:color="auto" w:fill="FFFFFF"/>
              </w:rPr>
              <w:t>1</w:t>
            </w:r>
          </w:p>
        </w:tc>
        <w:tc>
          <w:tcPr>
            <w:tcW w:w="813" w:type="dxa"/>
            <w:shd w:val="clear" w:color="auto" w:fill="auto"/>
            <w:vAlign w:val="center"/>
          </w:tcPr>
          <w:p w14:paraId="1EF58442" w14:textId="77777777" w:rsidR="00AB5853" w:rsidRPr="007324B1" w:rsidRDefault="00AB5853" w:rsidP="00AB5853">
            <w:pPr>
              <w:spacing w:after="0" w:line="240" w:lineRule="auto"/>
              <w:jc w:val="right"/>
            </w:pPr>
            <w:r>
              <w:rPr>
                <w:shd w:val="clear" w:color="auto" w:fill="FFFFFF"/>
              </w:rPr>
              <w:t>1</w:t>
            </w:r>
          </w:p>
        </w:tc>
        <w:tc>
          <w:tcPr>
            <w:tcW w:w="803" w:type="dxa"/>
            <w:shd w:val="clear" w:color="auto" w:fill="auto"/>
            <w:vAlign w:val="center"/>
          </w:tcPr>
          <w:p w14:paraId="4BDF9258" w14:textId="77777777" w:rsidR="00AB5853" w:rsidRPr="007324B1" w:rsidRDefault="00AB5853" w:rsidP="00AB5853">
            <w:pPr>
              <w:spacing w:after="0" w:line="240" w:lineRule="auto"/>
              <w:jc w:val="right"/>
            </w:pPr>
            <w:r>
              <w:rPr>
                <w:shd w:val="clear" w:color="auto" w:fill="FFFFFF"/>
              </w:rPr>
              <w:t>0</w:t>
            </w:r>
          </w:p>
        </w:tc>
      </w:tr>
      <w:tr w:rsidR="00AB5853" w:rsidRPr="007324B1" w14:paraId="094844B9" w14:textId="77777777" w:rsidTr="00AB5853">
        <w:trPr>
          <w:trHeight w:val="284"/>
          <w:jc w:val="center"/>
        </w:trPr>
        <w:tc>
          <w:tcPr>
            <w:tcW w:w="788" w:type="dxa"/>
            <w:vMerge/>
            <w:vAlign w:val="center"/>
            <w:hideMark/>
          </w:tcPr>
          <w:p w14:paraId="6327BCE4" w14:textId="77777777" w:rsidR="00AB5853" w:rsidRPr="007324B1" w:rsidRDefault="00AB5853" w:rsidP="00AB5853">
            <w:pPr>
              <w:spacing w:after="0" w:line="240" w:lineRule="auto"/>
              <w:jc w:val="center"/>
              <w:rPr>
                <w:b/>
              </w:rPr>
            </w:pPr>
          </w:p>
        </w:tc>
        <w:tc>
          <w:tcPr>
            <w:tcW w:w="3273" w:type="dxa"/>
            <w:gridSpan w:val="2"/>
            <w:vAlign w:val="center"/>
            <w:hideMark/>
          </w:tcPr>
          <w:p w14:paraId="06866786" w14:textId="77777777" w:rsidR="00AB5853" w:rsidRPr="007324B1" w:rsidRDefault="00AB5853" w:rsidP="009E2FC6">
            <w:pPr>
              <w:spacing w:after="0" w:line="240" w:lineRule="auto"/>
            </w:pPr>
            <w:r w:rsidRPr="007324B1">
              <w:t>odpłatność gminy za pobyt w domu pomocy społecznej</w:t>
            </w:r>
          </w:p>
        </w:tc>
        <w:tc>
          <w:tcPr>
            <w:tcW w:w="861" w:type="dxa"/>
            <w:shd w:val="clear" w:color="auto" w:fill="auto"/>
            <w:vAlign w:val="center"/>
          </w:tcPr>
          <w:p w14:paraId="6D3E3A59" w14:textId="77777777" w:rsidR="00AB5853" w:rsidRPr="007324B1" w:rsidRDefault="00AB5853" w:rsidP="00AB5853">
            <w:pPr>
              <w:spacing w:after="0" w:line="240" w:lineRule="auto"/>
              <w:jc w:val="right"/>
            </w:pPr>
            <w:r>
              <w:rPr>
                <w:rFonts w:cs="font177"/>
              </w:rPr>
              <w:t>12</w:t>
            </w:r>
          </w:p>
        </w:tc>
        <w:tc>
          <w:tcPr>
            <w:tcW w:w="861" w:type="dxa"/>
            <w:shd w:val="clear" w:color="auto" w:fill="auto"/>
            <w:vAlign w:val="center"/>
          </w:tcPr>
          <w:p w14:paraId="07514ACB" w14:textId="77777777" w:rsidR="00AB5853" w:rsidRPr="007324B1" w:rsidRDefault="00AB5853" w:rsidP="00AB5853">
            <w:pPr>
              <w:spacing w:after="0" w:line="240" w:lineRule="auto"/>
              <w:jc w:val="right"/>
            </w:pPr>
            <w:r>
              <w:rPr>
                <w:rFonts w:cs="font177"/>
                <w:shd w:val="clear" w:color="auto" w:fill="FFFFFF"/>
              </w:rPr>
              <w:t>10</w:t>
            </w:r>
          </w:p>
        </w:tc>
        <w:tc>
          <w:tcPr>
            <w:tcW w:w="861" w:type="dxa"/>
            <w:shd w:val="clear" w:color="auto" w:fill="auto"/>
            <w:vAlign w:val="center"/>
          </w:tcPr>
          <w:p w14:paraId="54AEF4EF" w14:textId="77777777" w:rsidR="00AB5853" w:rsidRPr="007324B1" w:rsidRDefault="00AB5853" w:rsidP="00AB5853">
            <w:pPr>
              <w:spacing w:after="0" w:line="240" w:lineRule="auto"/>
              <w:jc w:val="right"/>
            </w:pPr>
            <w:r>
              <w:rPr>
                <w:rFonts w:cs="font177"/>
                <w:shd w:val="clear" w:color="auto" w:fill="FFFFFF"/>
              </w:rPr>
              <w:t>9</w:t>
            </w:r>
          </w:p>
        </w:tc>
        <w:tc>
          <w:tcPr>
            <w:tcW w:w="813" w:type="dxa"/>
            <w:shd w:val="clear" w:color="auto" w:fill="auto"/>
            <w:vAlign w:val="center"/>
          </w:tcPr>
          <w:p w14:paraId="56F74E96" w14:textId="77777777" w:rsidR="00AB5853" w:rsidRPr="007324B1" w:rsidRDefault="00AB5853" w:rsidP="00AB5853">
            <w:pPr>
              <w:spacing w:after="0" w:line="240" w:lineRule="auto"/>
              <w:jc w:val="right"/>
            </w:pPr>
            <w:r>
              <w:rPr>
                <w:rFonts w:cs="font177"/>
                <w:shd w:val="clear" w:color="auto" w:fill="FFFFFF"/>
              </w:rPr>
              <w:t>116</w:t>
            </w:r>
          </w:p>
        </w:tc>
        <w:tc>
          <w:tcPr>
            <w:tcW w:w="813" w:type="dxa"/>
            <w:shd w:val="clear" w:color="auto" w:fill="auto"/>
            <w:vAlign w:val="center"/>
          </w:tcPr>
          <w:p w14:paraId="688EC18F" w14:textId="77777777" w:rsidR="00AB5853" w:rsidRPr="007324B1" w:rsidRDefault="00AB5853" w:rsidP="00AB5853">
            <w:pPr>
              <w:spacing w:after="0" w:line="240" w:lineRule="auto"/>
              <w:jc w:val="right"/>
            </w:pPr>
            <w:r>
              <w:rPr>
                <w:shd w:val="clear" w:color="auto" w:fill="FFFFFF"/>
              </w:rPr>
              <w:t>98</w:t>
            </w:r>
          </w:p>
        </w:tc>
        <w:tc>
          <w:tcPr>
            <w:tcW w:w="803" w:type="dxa"/>
            <w:shd w:val="clear" w:color="auto" w:fill="auto"/>
            <w:vAlign w:val="center"/>
          </w:tcPr>
          <w:p w14:paraId="47A46876" w14:textId="77777777" w:rsidR="00AB5853" w:rsidRPr="007324B1" w:rsidRDefault="00AB5853" w:rsidP="00AB5853">
            <w:pPr>
              <w:spacing w:after="0" w:line="240" w:lineRule="auto"/>
              <w:jc w:val="right"/>
            </w:pPr>
            <w:r>
              <w:rPr>
                <w:shd w:val="clear" w:color="auto" w:fill="FFFFFF"/>
              </w:rPr>
              <w:t>105</w:t>
            </w:r>
          </w:p>
        </w:tc>
      </w:tr>
      <w:tr w:rsidR="00AB5853" w:rsidRPr="007324B1" w14:paraId="1021405C" w14:textId="77777777" w:rsidTr="00AB5853">
        <w:trPr>
          <w:trHeight w:val="284"/>
          <w:jc w:val="center"/>
        </w:trPr>
        <w:tc>
          <w:tcPr>
            <w:tcW w:w="788" w:type="dxa"/>
            <w:vMerge w:val="restart"/>
            <w:textDirection w:val="btLr"/>
            <w:vAlign w:val="center"/>
            <w:hideMark/>
          </w:tcPr>
          <w:p w14:paraId="3481161E" w14:textId="77777777" w:rsidR="00AB5853" w:rsidRPr="007324B1" w:rsidRDefault="00AB5853" w:rsidP="00AB5853">
            <w:pPr>
              <w:spacing w:after="0" w:line="240" w:lineRule="auto"/>
              <w:ind w:left="113" w:right="113"/>
              <w:jc w:val="center"/>
              <w:rPr>
                <w:b/>
              </w:rPr>
            </w:pPr>
            <w:r w:rsidRPr="007324B1">
              <w:rPr>
                <w:b/>
              </w:rPr>
              <w:t>usługi</w:t>
            </w:r>
          </w:p>
        </w:tc>
        <w:tc>
          <w:tcPr>
            <w:tcW w:w="3273" w:type="dxa"/>
            <w:gridSpan w:val="2"/>
            <w:vAlign w:val="center"/>
            <w:hideMark/>
          </w:tcPr>
          <w:p w14:paraId="573A5D7B" w14:textId="77777777" w:rsidR="00AB5853" w:rsidRPr="007324B1" w:rsidRDefault="00AB5853" w:rsidP="009E2FC6">
            <w:pPr>
              <w:spacing w:after="0" w:line="240" w:lineRule="auto"/>
            </w:pPr>
            <w:r w:rsidRPr="007324B1">
              <w:t>usługi opiekuńcze</w:t>
            </w:r>
          </w:p>
        </w:tc>
        <w:tc>
          <w:tcPr>
            <w:tcW w:w="861" w:type="dxa"/>
            <w:shd w:val="clear" w:color="auto" w:fill="auto"/>
            <w:vAlign w:val="center"/>
          </w:tcPr>
          <w:p w14:paraId="752116B1" w14:textId="77777777" w:rsidR="00AB5853" w:rsidRPr="007324B1" w:rsidRDefault="00AB5853" w:rsidP="00AB5853">
            <w:pPr>
              <w:spacing w:after="0" w:line="240" w:lineRule="auto"/>
              <w:jc w:val="right"/>
            </w:pPr>
            <w:r>
              <w:rPr>
                <w:rFonts w:cs="Arial"/>
                <w:bCs/>
              </w:rPr>
              <w:t>8</w:t>
            </w:r>
          </w:p>
        </w:tc>
        <w:tc>
          <w:tcPr>
            <w:tcW w:w="861" w:type="dxa"/>
            <w:shd w:val="clear" w:color="auto" w:fill="auto"/>
            <w:vAlign w:val="center"/>
          </w:tcPr>
          <w:p w14:paraId="11706A6E" w14:textId="77777777" w:rsidR="00AB5853" w:rsidRPr="007324B1" w:rsidRDefault="00AB5853" w:rsidP="00AB5853">
            <w:pPr>
              <w:spacing w:after="0" w:line="240" w:lineRule="auto"/>
              <w:jc w:val="right"/>
            </w:pPr>
            <w:r>
              <w:rPr>
                <w:rFonts w:cs="Arial"/>
                <w:bCs/>
                <w:shd w:val="clear" w:color="auto" w:fill="FFFFFF"/>
              </w:rPr>
              <w:t>11</w:t>
            </w:r>
          </w:p>
        </w:tc>
        <w:tc>
          <w:tcPr>
            <w:tcW w:w="861" w:type="dxa"/>
            <w:shd w:val="clear" w:color="auto" w:fill="auto"/>
            <w:vAlign w:val="center"/>
          </w:tcPr>
          <w:p w14:paraId="20AFC79E" w14:textId="77777777" w:rsidR="00AB5853" w:rsidRPr="007324B1" w:rsidRDefault="00AB5853" w:rsidP="00AB5853">
            <w:pPr>
              <w:spacing w:after="0" w:line="240" w:lineRule="auto"/>
              <w:jc w:val="right"/>
            </w:pPr>
            <w:r>
              <w:rPr>
                <w:rFonts w:cs="Arial"/>
                <w:bCs/>
                <w:shd w:val="clear" w:color="auto" w:fill="FFFFFF"/>
              </w:rPr>
              <w:t>11</w:t>
            </w:r>
          </w:p>
        </w:tc>
        <w:tc>
          <w:tcPr>
            <w:tcW w:w="813" w:type="dxa"/>
            <w:shd w:val="clear" w:color="auto" w:fill="auto"/>
            <w:vAlign w:val="center"/>
          </w:tcPr>
          <w:p w14:paraId="1289C115" w14:textId="77777777" w:rsidR="00AB5853" w:rsidRPr="007324B1" w:rsidRDefault="00AB5853" w:rsidP="00AB5853">
            <w:pPr>
              <w:spacing w:after="0" w:line="240" w:lineRule="auto"/>
              <w:jc w:val="right"/>
            </w:pPr>
            <w:r>
              <w:rPr>
                <w:rFonts w:cs="Arial"/>
                <w:bCs/>
                <w:shd w:val="clear" w:color="auto" w:fill="FFFFFF"/>
              </w:rPr>
              <w:t>6.028</w:t>
            </w:r>
          </w:p>
        </w:tc>
        <w:tc>
          <w:tcPr>
            <w:tcW w:w="813" w:type="dxa"/>
            <w:shd w:val="clear" w:color="auto" w:fill="auto"/>
            <w:vAlign w:val="center"/>
          </w:tcPr>
          <w:p w14:paraId="49C0FD73" w14:textId="77777777" w:rsidR="00AB5853" w:rsidRPr="007324B1" w:rsidRDefault="00AB5853" w:rsidP="00AB5853">
            <w:pPr>
              <w:spacing w:after="0" w:line="240" w:lineRule="auto"/>
              <w:jc w:val="right"/>
            </w:pPr>
            <w:r>
              <w:rPr>
                <w:bCs/>
                <w:shd w:val="clear" w:color="auto" w:fill="FFFFFF"/>
              </w:rPr>
              <w:t>6.037</w:t>
            </w:r>
          </w:p>
        </w:tc>
        <w:tc>
          <w:tcPr>
            <w:tcW w:w="803" w:type="dxa"/>
            <w:shd w:val="clear" w:color="auto" w:fill="auto"/>
            <w:vAlign w:val="center"/>
          </w:tcPr>
          <w:p w14:paraId="0BC7EECF" w14:textId="77777777" w:rsidR="00AB5853" w:rsidRPr="007324B1" w:rsidRDefault="00AB5853" w:rsidP="00AB5853">
            <w:pPr>
              <w:spacing w:after="0" w:line="240" w:lineRule="auto"/>
              <w:jc w:val="right"/>
            </w:pPr>
            <w:r>
              <w:rPr>
                <w:bCs/>
                <w:shd w:val="clear" w:color="auto" w:fill="FFFFFF"/>
              </w:rPr>
              <w:t>6.306</w:t>
            </w:r>
          </w:p>
        </w:tc>
      </w:tr>
      <w:tr w:rsidR="00AB5853" w:rsidRPr="007324B1" w14:paraId="58D85758" w14:textId="77777777" w:rsidTr="00AB5853">
        <w:trPr>
          <w:trHeight w:val="284"/>
          <w:jc w:val="center"/>
        </w:trPr>
        <w:tc>
          <w:tcPr>
            <w:tcW w:w="788" w:type="dxa"/>
            <w:vMerge/>
            <w:vAlign w:val="center"/>
            <w:hideMark/>
          </w:tcPr>
          <w:p w14:paraId="66AED5FF" w14:textId="77777777" w:rsidR="00AB5853" w:rsidRPr="007324B1" w:rsidRDefault="00AB5853" w:rsidP="00AB5853">
            <w:pPr>
              <w:spacing w:after="0" w:line="240" w:lineRule="auto"/>
              <w:jc w:val="center"/>
              <w:rPr>
                <w:b/>
              </w:rPr>
            </w:pPr>
          </w:p>
        </w:tc>
        <w:tc>
          <w:tcPr>
            <w:tcW w:w="3273" w:type="dxa"/>
            <w:gridSpan w:val="2"/>
            <w:vAlign w:val="center"/>
            <w:hideMark/>
          </w:tcPr>
          <w:p w14:paraId="5C5489E7" w14:textId="77777777" w:rsidR="00AB5853" w:rsidRPr="007324B1" w:rsidRDefault="00AB5853" w:rsidP="009E2FC6">
            <w:pPr>
              <w:spacing w:after="0" w:line="240" w:lineRule="auto"/>
            </w:pPr>
            <w:r w:rsidRPr="007324B1">
              <w:t>specjalistyczne usługi opiekuńcze</w:t>
            </w:r>
          </w:p>
        </w:tc>
        <w:tc>
          <w:tcPr>
            <w:tcW w:w="861" w:type="dxa"/>
            <w:shd w:val="clear" w:color="auto" w:fill="auto"/>
            <w:vAlign w:val="center"/>
          </w:tcPr>
          <w:p w14:paraId="323B3CD5" w14:textId="77777777" w:rsidR="00AB5853" w:rsidRPr="007324B1" w:rsidRDefault="00AB5853" w:rsidP="00AB5853">
            <w:pPr>
              <w:spacing w:after="0" w:line="240" w:lineRule="auto"/>
              <w:jc w:val="right"/>
            </w:pPr>
            <w:r>
              <w:rPr>
                <w:rFonts w:cs="Arial"/>
                <w:bCs/>
              </w:rPr>
              <w:t>0</w:t>
            </w:r>
          </w:p>
        </w:tc>
        <w:tc>
          <w:tcPr>
            <w:tcW w:w="861" w:type="dxa"/>
            <w:shd w:val="clear" w:color="auto" w:fill="auto"/>
            <w:vAlign w:val="center"/>
          </w:tcPr>
          <w:p w14:paraId="25999005" w14:textId="77777777" w:rsidR="00AB5853" w:rsidRPr="007324B1" w:rsidRDefault="00AB5853" w:rsidP="00AB5853">
            <w:pPr>
              <w:spacing w:after="0" w:line="240" w:lineRule="auto"/>
              <w:jc w:val="right"/>
            </w:pPr>
            <w:r>
              <w:rPr>
                <w:rFonts w:cs="Arial"/>
                <w:bCs/>
                <w:shd w:val="clear" w:color="auto" w:fill="FFFFFF"/>
              </w:rPr>
              <w:t>0</w:t>
            </w:r>
          </w:p>
        </w:tc>
        <w:tc>
          <w:tcPr>
            <w:tcW w:w="861" w:type="dxa"/>
            <w:shd w:val="clear" w:color="auto" w:fill="auto"/>
            <w:vAlign w:val="center"/>
          </w:tcPr>
          <w:p w14:paraId="0F36E517" w14:textId="77777777" w:rsidR="00AB5853" w:rsidRPr="007324B1" w:rsidRDefault="00AB5853" w:rsidP="00AB5853">
            <w:pPr>
              <w:spacing w:after="0" w:line="240" w:lineRule="auto"/>
              <w:jc w:val="right"/>
            </w:pPr>
            <w:r>
              <w:rPr>
                <w:rFonts w:cs="Arial"/>
                <w:bCs/>
                <w:shd w:val="clear" w:color="auto" w:fill="FFFFFF"/>
              </w:rPr>
              <w:t>0</w:t>
            </w:r>
          </w:p>
        </w:tc>
        <w:tc>
          <w:tcPr>
            <w:tcW w:w="813" w:type="dxa"/>
            <w:shd w:val="clear" w:color="auto" w:fill="auto"/>
            <w:vAlign w:val="center"/>
          </w:tcPr>
          <w:p w14:paraId="47FF4B98" w14:textId="77777777" w:rsidR="00AB5853" w:rsidRPr="007324B1" w:rsidRDefault="00AB5853" w:rsidP="00AB5853">
            <w:pPr>
              <w:spacing w:after="0" w:line="240" w:lineRule="auto"/>
              <w:jc w:val="right"/>
            </w:pPr>
            <w:r>
              <w:rPr>
                <w:rFonts w:cs="Arial"/>
                <w:bCs/>
                <w:shd w:val="clear" w:color="auto" w:fill="FFFFFF"/>
              </w:rPr>
              <w:t>0</w:t>
            </w:r>
          </w:p>
        </w:tc>
        <w:tc>
          <w:tcPr>
            <w:tcW w:w="813" w:type="dxa"/>
            <w:shd w:val="clear" w:color="auto" w:fill="auto"/>
            <w:vAlign w:val="center"/>
          </w:tcPr>
          <w:p w14:paraId="2803CE74" w14:textId="77777777" w:rsidR="00AB5853" w:rsidRPr="007324B1" w:rsidRDefault="00AB5853" w:rsidP="00AB5853">
            <w:pPr>
              <w:spacing w:after="0" w:line="240" w:lineRule="auto"/>
              <w:jc w:val="right"/>
            </w:pPr>
            <w:r>
              <w:rPr>
                <w:shd w:val="clear" w:color="auto" w:fill="FFFFFF"/>
              </w:rPr>
              <w:t>0</w:t>
            </w:r>
          </w:p>
        </w:tc>
        <w:tc>
          <w:tcPr>
            <w:tcW w:w="803" w:type="dxa"/>
            <w:shd w:val="clear" w:color="auto" w:fill="auto"/>
            <w:vAlign w:val="center"/>
          </w:tcPr>
          <w:p w14:paraId="3513EF83" w14:textId="77777777" w:rsidR="00AB5853" w:rsidRPr="007324B1" w:rsidRDefault="00AB5853" w:rsidP="00AB5853">
            <w:pPr>
              <w:spacing w:after="0" w:line="240" w:lineRule="auto"/>
              <w:jc w:val="right"/>
            </w:pPr>
            <w:r>
              <w:rPr>
                <w:shd w:val="clear" w:color="auto" w:fill="FFFFFF"/>
              </w:rPr>
              <w:t>0</w:t>
            </w:r>
          </w:p>
        </w:tc>
      </w:tr>
      <w:tr w:rsidR="00AB5853" w:rsidRPr="007324B1" w14:paraId="58B3FCF6" w14:textId="77777777" w:rsidTr="00AB5853">
        <w:trPr>
          <w:trHeight w:val="284"/>
          <w:jc w:val="center"/>
        </w:trPr>
        <w:tc>
          <w:tcPr>
            <w:tcW w:w="788" w:type="dxa"/>
            <w:vMerge/>
            <w:vAlign w:val="center"/>
            <w:hideMark/>
          </w:tcPr>
          <w:p w14:paraId="7E9BB43D" w14:textId="77777777" w:rsidR="00AB5853" w:rsidRPr="007324B1" w:rsidRDefault="00AB5853" w:rsidP="00AB5853">
            <w:pPr>
              <w:spacing w:after="0" w:line="240" w:lineRule="auto"/>
              <w:jc w:val="center"/>
              <w:rPr>
                <w:b/>
              </w:rPr>
            </w:pPr>
          </w:p>
        </w:tc>
        <w:tc>
          <w:tcPr>
            <w:tcW w:w="3273" w:type="dxa"/>
            <w:gridSpan w:val="2"/>
            <w:vAlign w:val="center"/>
            <w:hideMark/>
          </w:tcPr>
          <w:p w14:paraId="365E903B" w14:textId="77777777" w:rsidR="00AB5853" w:rsidRPr="007324B1" w:rsidRDefault="00AB5853" w:rsidP="009E2FC6">
            <w:pPr>
              <w:spacing w:after="0" w:line="240" w:lineRule="auto"/>
            </w:pPr>
            <w:r w:rsidRPr="007324B1">
              <w:t>specjalistyczne usługi dla osób z zaburzeniami psychicznymi</w:t>
            </w:r>
          </w:p>
        </w:tc>
        <w:tc>
          <w:tcPr>
            <w:tcW w:w="861" w:type="dxa"/>
            <w:shd w:val="clear" w:color="auto" w:fill="auto"/>
            <w:vAlign w:val="center"/>
          </w:tcPr>
          <w:p w14:paraId="64CFFBE0" w14:textId="77777777" w:rsidR="00AB5853" w:rsidRPr="007324B1" w:rsidRDefault="00AB5853" w:rsidP="00AB5853">
            <w:pPr>
              <w:spacing w:after="0" w:line="240" w:lineRule="auto"/>
              <w:jc w:val="right"/>
            </w:pPr>
            <w:r>
              <w:rPr>
                <w:rFonts w:cs="Arial"/>
                <w:bCs/>
              </w:rPr>
              <w:t>0</w:t>
            </w:r>
          </w:p>
        </w:tc>
        <w:tc>
          <w:tcPr>
            <w:tcW w:w="861" w:type="dxa"/>
            <w:shd w:val="clear" w:color="auto" w:fill="auto"/>
            <w:vAlign w:val="center"/>
          </w:tcPr>
          <w:p w14:paraId="19FEB56A" w14:textId="77777777" w:rsidR="00AB5853" w:rsidRPr="007324B1" w:rsidRDefault="00AB5853" w:rsidP="00AB5853">
            <w:pPr>
              <w:spacing w:after="0" w:line="240" w:lineRule="auto"/>
              <w:jc w:val="right"/>
            </w:pPr>
            <w:r>
              <w:rPr>
                <w:rFonts w:cs="Arial"/>
                <w:bCs/>
                <w:shd w:val="clear" w:color="auto" w:fill="FFFFFF"/>
              </w:rPr>
              <w:t>0</w:t>
            </w:r>
          </w:p>
        </w:tc>
        <w:tc>
          <w:tcPr>
            <w:tcW w:w="861" w:type="dxa"/>
            <w:shd w:val="clear" w:color="auto" w:fill="auto"/>
            <w:vAlign w:val="center"/>
          </w:tcPr>
          <w:p w14:paraId="5B8272B5" w14:textId="77777777" w:rsidR="00AB5853" w:rsidRPr="007324B1" w:rsidRDefault="00AB5853" w:rsidP="00AB5853">
            <w:pPr>
              <w:spacing w:after="0" w:line="240" w:lineRule="auto"/>
              <w:jc w:val="right"/>
            </w:pPr>
            <w:r>
              <w:rPr>
                <w:rFonts w:cs="Arial"/>
                <w:bCs/>
                <w:shd w:val="clear" w:color="auto" w:fill="FFFFFF"/>
              </w:rPr>
              <w:t>0</w:t>
            </w:r>
          </w:p>
        </w:tc>
        <w:tc>
          <w:tcPr>
            <w:tcW w:w="813" w:type="dxa"/>
            <w:shd w:val="clear" w:color="auto" w:fill="auto"/>
            <w:vAlign w:val="center"/>
          </w:tcPr>
          <w:p w14:paraId="3677635E" w14:textId="77777777" w:rsidR="00AB5853" w:rsidRPr="007324B1" w:rsidRDefault="00AB5853" w:rsidP="00AB5853">
            <w:pPr>
              <w:spacing w:after="0" w:line="240" w:lineRule="auto"/>
              <w:jc w:val="right"/>
            </w:pPr>
            <w:r>
              <w:rPr>
                <w:rFonts w:cs="Arial"/>
                <w:bCs/>
                <w:shd w:val="clear" w:color="auto" w:fill="FFFFFF"/>
              </w:rPr>
              <w:t>0</w:t>
            </w:r>
          </w:p>
        </w:tc>
        <w:tc>
          <w:tcPr>
            <w:tcW w:w="813" w:type="dxa"/>
            <w:shd w:val="clear" w:color="auto" w:fill="auto"/>
            <w:vAlign w:val="center"/>
          </w:tcPr>
          <w:p w14:paraId="1D2BF048" w14:textId="77777777" w:rsidR="00AB5853" w:rsidRPr="007324B1" w:rsidRDefault="00AB5853" w:rsidP="00AB5853">
            <w:pPr>
              <w:spacing w:after="0" w:line="240" w:lineRule="auto"/>
              <w:jc w:val="right"/>
            </w:pPr>
            <w:r>
              <w:rPr>
                <w:shd w:val="clear" w:color="auto" w:fill="FFFFFF"/>
              </w:rPr>
              <w:t>0</w:t>
            </w:r>
          </w:p>
        </w:tc>
        <w:tc>
          <w:tcPr>
            <w:tcW w:w="803" w:type="dxa"/>
            <w:shd w:val="clear" w:color="auto" w:fill="auto"/>
            <w:vAlign w:val="center"/>
          </w:tcPr>
          <w:p w14:paraId="39ADB98C" w14:textId="77777777" w:rsidR="00AB5853" w:rsidRPr="007324B1" w:rsidRDefault="00AB5853" w:rsidP="00AB5853">
            <w:pPr>
              <w:spacing w:after="0" w:line="240" w:lineRule="auto"/>
              <w:jc w:val="right"/>
            </w:pPr>
            <w:r>
              <w:rPr>
                <w:shd w:val="clear" w:color="auto" w:fill="FFFFFF"/>
              </w:rPr>
              <w:t>0</w:t>
            </w:r>
          </w:p>
        </w:tc>
      </w:tr>
      <w:tr w:rsidR="00AB5853" w:rsidRPr="007324B1" w14:paraId="29B1B7D5" w14:textId="77777777" w:rsidTr="00AB5853">
        <w:trPr>
          <w:trHeight w:val="284"/>
          <w:jc w:val="center"/>
        </w:trPr>
        <w:tc>
          <w:tcPr>
            <w:tcW w:w="788" w:type="dxa"/>
            <w:vMerge/>
            <w:vAlign w:val="center"/>
            <w:hideMark/>
          </w:tcPr>
          <w:p w14:paraId="0BFC3FB0" w14:textId="77777777" w:rsidR="00AB5853" w:rsidRPr="007324B1" w:rsidRDefault="00AB5853" w:rsidP="00AB5853">
            <w:pPr>
              <w:spacing w:after="0" w:line="240" w:lineRule="auto"/>
              <w:jc w:val="center"/>
              <w:rPr>
                <w:b/>
              </w:rPr>
            </w:pPr>
          </w:p>
        </w:tc>
        <w:tc>
          <w:tcPr>
            <w:tcW w:w="3273" w:type="dxa"/>
            <w:gridSpan w:val="2"/>
            <w:vAlign w:val="center"/>
            <w:hideMark/>
          </w:tcPr>
          <w:p w14:paraId="67240001" w14:textId="77777777" w:rsidR="00AB5853" w:rsidRPr="007324B1" w:rsidRDefault="00AB5853" w:rsidP="009E2FC6">
            <w:pPr>
              <w:spacing w:after="0" w:line="240" w:lineRule="auto"/>
            </w:pPr>
            <w:r w:rsidRPr="007324B1">
              <w:t>poradnictwo specjalistyczne</w:t>
            </w:r>
          </w:p>
        </w:tc>
        <w:tc>
          <w:tcPr>
            <w:tcW w:w="861" w:type="dxa"/>
            <w:shd w:val="clear" w:color="auto" w:fill="auto"/>
            <w:vAlign w:val="center"/>
          </w:tcPr>
          <w:p w14:paraId="6B2101A0" w14:textId="77777777" w:rsidR="00AB5853" w:rsidRPr="007324B1" w:rsidRDefault="00AB5853" w:rsidP="00AB5853">
            <w:pPr>
              <w:spacing w:after="0" w:line="240" w:lineRule="auto"/>
              <w:jc w:val="right"/>
            </w:pPr>
            <w:r>
              <w:rPr>
                <w:rFonts w:cs="font177"/>
              </w:rPr>
              <w:t>0</w:t>
            </w:r>
          </w:p>
        </w:tc>
        <w:tc>
          <w:tcPr>
            <w:tcW w:w="861" w:type="dxa"/>
            <w:shd w:val="clear" w:color="auto" w:fill="auto"/>
            <w:vAlign w:val="center"/>
          </w:tcPr>
          <w:p w14:paraId="6C483A1A" w14:textId="77777777" w:rsidR="00AB5853" w:rsidRPr="007324B1" w:rsidRDefault="00AB5853" w:rsidP="00AB5853">
            <w:pPr>
              <w:spacing w:after="0" w:line="240" w:lineRule="auto"/>
              <w:jc w:val="right"/>
            </w:pPr>
            <w:r>
              <w:rPr>
                <w:rFonts w:cs="font177"/>
                <w:shd w:val="clear" w:color="auto" w:fill="FFFFFF"/>
              </w:rPr>
              <w:t>0</w:t>
            </w:r>
          </w:p>
        </w:tc>
        <w:tc>
          <w:tcPr>
            <w:tcW w:w="861" w:type="dxa"/>
            <w:shd w:val="clear" w:color="auto" w:fill="auto"/>
            <w:vAlign w:val="center"/>
          </w:tcPr>
          <w:p w14:paraId="29E9F5B3" w14:textId="77777777" w:rsidR="00AB5853" w:rsidRPr="007324B1" w:rsidRDefault="00AB5853" w:rsidP="00AB5853">
            <w:pPr>
              <w:spacing w:after="0" w:line="240" w:lineRule="auto"/>
              <w:jc w:val="right"/>
            </w:pPr>
            <w:r>
              <w:rPr>
                <w:rFonts w:cs="font177"/>
                <w:shd w:val="clear" w:color="auto" w:fill="FFFFFF"/>
              </w:rPr>
              <w:t>0</w:t>
            </w:r>
          </w:p>
        </w:tc>
        <w:tc>
          <w:tcPr>
            <w:tcW w:w="813" w:type="dxa"/>
            <w:shd w:val="clear" w:color="auto" w:fill="auto"/>
            <w:vAlign w:val="center"/>
          </w:tcPr>
          <w:p w14:paraId="0F83B06B" w14:textId="77777777" w:rsidR="00AB5853" w:rsidRPr="007324B1" w:rsidRDefault="00AB5853" w:rsidP="00AB5853">
            <w:pPr>
              <w:spacing w:after="0" w:line="240" w:lineRule="auto"/>
              <w:jc w:val="right"/>
            </w:pPr>
            <w:r>
              <w:rPr>
                <w:rFonts w:cs="font177"/>
                <w:shd w:val="clear" w:color="auto" w:fill="FFFFFF"/>
              </w:rPr>
              <w:t>X</w:t>
            </w:r>
          </w:p>
        </w:tc>
        <w:tc>
          <w:tcPr>
            <w:tcW w:w="813" w:type="dxa"/>
            <w:shd w:val="clear" w:color="auto" w:fill="auto"/>
            <w:vAlign w:val="center"/>
          </w:tcPr>
          <w:p w14:paraId="4A13AAEC" w14:textId="77777777" w:rsidR="00AB5853" w:rsidRPr="007324B1" w:rsidRDefault="00AB5853" w:rsidP="00AB5853">
            <w:pPr>
              <w:spacing w:after="0" w:line="240" w:lineRule="auto"/>
              <w:jc w:val="right"/>
            </w:pPr>
            <w:r>
              <w:rPr>
                <w:rFonts w:cs="font177"/>
                <w:shd w:val="clear" w:color="auto" w:fill="FFFFFF"/>
              </w:rPr>
              <w:t>X</w:t>
            </w:r>
          </w:p>
        </w:tc>
        <w:tc>
          <w:tcPr>
            <w:tcW w:w="803" w:type="dxa"/>
            <w:shd w:val="clear" w:color="auto" w:fill="auto"/>
            <w:vAlign w:val="center"/>
          </w:tcPr>
          <w:p w14:paraId="6F910675" w14:textId="77777777" w:rsidR="00AB5853" w:rsidRPr="007324B1" w:rsidRDefault="00AB5853" w:rsidP="00AB5853">
            <w:pPr>
              <w:spacing w:after="0" w:line="240" w:lineRule="auto"/>
              <w:jc w:val="right"/>
            </w:pPr>
            <w:r>
              <w:rPr>
                <w:rFonts w:cs="font177"/>
                <w:shd w:val="clear" w:color="auto" w:fill="FFFFFF"/>
              </w:rPr>
              <w:t>X</w:t>
            </w:r>
          </w:p>
        </w:tc>
      </w:tr>
      <w:tr w:rsidR="00AB5853" w:rsidRPr="007324B1" w14:paraId="0781C9C9" w14:textId="77777777" w:rsidTr="00AB5853">
        <w:trPr>
          <w:trHeight w:val="284"/>
          <w:jc w:val="center"/>
        </w:trPr>
        <w:tc>
          <w:tcPr>
            <w:tcW w:w="788" w:type="dxa"/>
            <w:vMerge/>
            <w:vAlign w:val="center"/>
            <w:hideMark/>
          </w:tcPr>
          <w:p w14:paraId="21E62DA3" w14:textId="77777777" w:rsidR="00AB5853" w:rsidRPr="007324B1" w:rsidRDefault="00AB5853" w:rsidP="00AB5853">
            <w:pPr>
              <w:spacing w:after="0" w:line="240" w:lineRule="auto"/>
              <w:jc w:val="center"/>
              <w:rPr>
                <w:b/>
              </w:rPr>
            </w:pPr>
          </w:p>
        </w:tc>
        <w:tc>
          <w:tcPr>
            <w:tcW w:w="3273" w:type="dxa"/>
            <w:gridSpan w:val="2"/>
            <w:vAlign w:val="center"/>
            <w:hideMark/>
          </w:tcPr>
          <w:p w14:paraId="16719617" w14:textId="77777777" w:rsidR="00AB5853" w:rsidRPr="007324B1" w:rsidRDefault="00AB5853" w:rsidP="009E2FC6">
            <w:pPr>
              <w:spacing w:after="0" w:line="240" w:lineRule="auto"/>
            </w:pPr>
            <w:r w:rsidRPr="007324B1">
              <w:t>praca socjalna</w:t>
            </w:r>
          </w:p>
        </w:tc>
        <w:tc>
          <w:tcPr>
            <w:tcW w:w="861" w:type="dxa"/>
            <w:shd w:val="clear" w:color="auto" w:fill="auto"/>
            <w:vAlign w:val="center"/>
          </w:tcPr>
          <w:p w14:paraId="1E97BBF6" w14:textId="77777777" w:rsidR="00AB5853" w:rsidRPr="007324B1" w:rsidRDefault="00AB5853" w:rsidP="00AB5853">
            <w:pPr>
              <w:spacing w:after="0" w:line="240" w:lineRule="auto"/>
              <w:jc w:val="right"/>
            </w:pPr>
            <w:r>
              <w:rPr>
                <w:rFonts w:cs="font177"/>
              </w:rPr>
              <w:t>642*</w:t>
            </w:r>
          </w:p>
        </w:tc>
        <w:tc>
          <w:tcPr>
            <w:tcW w:w="861" w:type="dxa"/>
            <w:shd w:val="clear" w:color="auto" w:fill="auto"/>
            <w:vAlign w:val="center"/>
          </w:tcPr>
          <w:p w14:paraId="3E128A69" w14:textId="77777777" w:rsidR="00AB5853" w:rsidRPr="007324B1" w:rsidRDefault="00AB5853" w:rsidP="00AB5853">
            <w:pPr>
              <w:spacing w:after="0" w:line="240" w:lineRule="auto"/>
              <w:jc w:val="right"/>
            </w:pPr>
            <w:r>
              <w:rPr>
                <w:rFonts w:cs="font177"/>
                <w:shd w:val="clear" w:color="auto" w:fill="FFFFFF"/>
              </w:rPr>
              <w:t>522*</w:t>
            </w:r>
          </w:p>
        </w:tc>
        <w:tc>
          <w:tcPr>
            <w:tcW w:w="861" w:type="dxa"/>
            <w:shd w:val="clear" w:color="auto" w:fill="auto"/>
            <w:vAlign w:val="center"/>
          </w:tcPr>
          <w:p w14:paraId="6854A0E7" w14:textId="77777777" w:rsidR="00AB5853" w:rsidRPr="001448F7" w:rsidRDefault="001448F7" w:rsidP="00AB5853">
            <w:pPr>
              <w:spacing w:after="0" w:line="240" w:lineRule="auto"/>
              <w:jc w:val="right"/>
              <w:rPr>
                <w:color w:val="FF0000"/>
              </w:rPr>
            </w:pPr>
            <w:r w:rsidRPr="001448F7">
              <w:rPr>
                <w:rFonts w:cs="font177"/>
                <w:color w:val="FF0000"/>
                <w:shd w:val="clear" w:color="auto" w:fill="FFFFFF"/>
              </w:rPr>
              <w:t>437</w:t>
            </w:r>
            <w:r w:rsidR="00AB5853" w:rsidRPr="001448F7">
              <w:rPr>
                <w:rFonts w:cs="font177"/>
                <w:color w:val="FF0000"/>
                <w:shd w:val="clear" w:color="auto" w:fill="FFFFFF"/>
              </w:rPr>
              <w:t>*</w:t>
            </w:r>
          </w:p>
        </w:tc>
        <w:tc>
          <w:tcPr>
            <w:tcW w:w="813" w:type="dxa"/>
            <w:shd w:val="clear" w:color="auto" w:fill="auto"/>
            <w:vAlign w:val="center"/>
          </w:tcPr>
          <w:p w14:paraId="11ADB80E" w14:textId="77777777" w:rsidR="00AB5853" w:rsidRPr="007324B1" w:rsidRDefault="00AB5853" w:rsidP="00AB5853">
            <w:pPr>
              <w:spacing w:after="0" w:line="240" w:lineRule="auto"/>
              <w:jc w:val="right"/>
            </w:pPr>
            <w:r>
              <w:rPr>
                <w:rFonts w:cs="font177"/>
                <w:shd w:val="clear" w:color="auto" w:fill="FFFFFF"/>
              </w:rPr>
              <w:t>X</w:t>
            </w:r>
          </w:p>
        </w:tc>
        <w:tc>
          <w:tcPr>
            <w:tcW w:w="813" w:type="dxa"/>
            <w:shd w:val="clear" w:color="auto" w:fill="auto"/>
            <w:vAlign w:val="center"/>
          </w:tcPr>
          <w:p w14:paraId="507AA769" w14:textId="77777777" w:rsidR="00AB5853" w:rsidRPr="007324B1" w:rsidRDefault="00AB5853" w:rsidP="00AB5853">
            <w:pPr>
              <w:spacing w:after="0" w:line="240" w:lineRule="auto"/>
              <w:jc w:val="right"/>
            </w:pPr>
            <w:r>
              <w:rPr>
                <w:rFonts w:cs="font177"/>
                <w:shd w:val="clear" w:color="auto" w:fill="FFFFFF"/>
              </w:rPr>
              <w:t>X</w:t>
            </w:r>
          </w:p>
        </w:tc>
        <w:tc>
          <w:tcPr>
            <w:tcW w:w="803" w:type="dxa"/>
            <w:shd w:val="clear" w:color="auto" w:fill="auto"/>
            <w:vAlign w:val="center"/>
          </w:tcPr>
          <w:p w14:paraId="0C753513" w14:textId="77777777" w:rsidR="00AB5853" w:rsidRPr="007324B1" w:rsidRDefault="00AB5853" w:rsidP="00AB5853">
            <w:pPr>
              <w:spacing w:after="0" w:line="240" w:lineRule="auto"/>
              <w:jc w:val="right"/>
            </w:pPr>
            <w:r>
              <w:rPr>
                <w:rFonts w:cs="font177"/>
                <w:shd w:val="clear" w:color="auto" w:fill="FFFFFF"/>
              </w:rPr>
              <w:t>X</w:t>
            </w:r>
          </w:p>
        </w:tc>
      </w:tr>
      <w:tr w:rsidR="00AB5853" w:rsidRPr="007324B1" w14:paraId="190824A7" w14:textId="77777777" w:rsidTr="00AB5853">
        <w:trPr>
          <w:trHeight w:val="284"/>
          <w:jc w:val="center"/>
        </w:trPr>
        <w:tc>
          <w:tcPr>
            <w:tcW w:w="788" w:type="dxa"/>
            <w:vMerge/>
            <w:vAlign w:val="center"/>
            <w:hideMark/>
          </w:tcPr>
          <w:p w14:paraId="1926DA1F" w14:textId="77777777" w:rsidR="00AB5853" w:rsidRPr="007324B1" w:rsidRDefault="00AB5853" w:rsidP="00AB5853">
            <w:pPr>
              <w:spacing w:after="0" w:line="240" w:lineRule="auto"/>
              <w:jc w:val="center"/>
              <w:rPr>
                <w:b/>
              </w:rPr>
            </w:pPr>
          </w:p>
        </w:tc>
        <w:tc>
          <w:tcPr>
            <w:tcW w:w="3273" w:type="dxa"/>
            <w:gridSpan w:val="2"/>
            <w:vAlign w:val="center"/>
            <w:hideMark/>
          </w:tcPr>
          <w:p w14:paraId="028A9049" w14:textId="77777777" w:rsidR="00AB5853" w:rsidRPr="007324B1" w:rsidRDefault="00AB5853" w:rsidP="009E2FC6">
            <w:pPr>
              <w:spacing w:after="0" w:line="240" w:lineRule="auto"/>
            </w:pPr>
            <w:r w:rsidRPr="007324B1">
              <w:t>interwencja kryzysowa</w:t>
            </w:r>
          </w:p>
        </w:tc>
        <w:tc>
          <w:tcPr>
            <w:tcW w:w="861" w:type="dxa"/>
            <w:shd w:val="clear" w:color="auto" w:fill="auto"/>
            <w:vAlign w:val="center"/>
          </w:tcPr>
          <w:p w14:paraId="18CDFCC4" w14:textId="77777777" w:rsidR="00AB5853" w:rsidRPr="007324B1" w:rsidRDefault="00AB5853" w:rsidP="00AB5853">
            <w:pPr>
              <w:spacing w:after="0" w:line="240" w:lineRule="auto"/>
              <w:jc w:val="right"/>
            </w:pPr>
            <w:r>
              <w:rPr>
                <w:rFonts w:cs="font177"/>
              </w:rPr>
              <w:t>0</w:t>
            </w:r>
          </w:p>
        </w:tc>
        <w:tc>
          <w:tcPr>
            <w:tcW w:w="861" w:type="dxa"/>
            <w:shd w:val="clear" w:color="auto" w:fill="auto"/>
            <w:vAlign w:val="center"/>
          </w:tcPr>
          <w:p w14:paraId="3166A02E" w14:textId="77777777" w:rsidR="00AB5853" w:rsidRPr="007324B1" w:rsidRDefault="00AB5853" w:rsidP="00AB5853">
            <w:pPr>
              <w:spacing w:after="0" w:line="240" w:lineRule="auto"/>
              <w:jc w:val="right"/>
            </w:pPr>
            <w:r>
              <w:rPr>
                <w:rFonts w:cs="font177"/>
                <w:shd w:val="clear" w:color="auto" w:fill="FFFFFF"/>
              </w:rPr>
              <w:t>0</w:t>
            </w:r>
          </w:p>
        </w:tc>
        <w:tc>
          <w:tcPr>
            <w:tcW w:w="861" w:type="dxa"/>
            <w:shd w:val="clear" w:color="auto" w:fill="auto"/>
            <w:vAlign w:val="center"/>
          </w:tcPr>
          <w:p w14:paraId="491BDF4D" w14:textId="77777777" w:rsidR="00AB5853" w:rsidRPr="007324B1" w:rsidRDefault="00AB5853" w:rsidP="00AB5853">
            <w:pPr>
              <w:spacing w:after="0" w:line="240" w:lineRule="auto"/>
              <w:jc w:val="right"/>
            </w:pPr>
            <w:r>
              <w:rPr>
                <w:rFonts w:cs="font177"/>
                <w:shd w:val="clear" w:color="auto" w:fill="FFFFFF"/>
              </w:rPr>
              <w:t>0</w:t>
            </w:r>
          </w:p>
        </w:tc>
        <w:tc>
          <w:tcPr>
            <w:tcW w:w="813" w:type="dxa"/>
            <w:shd w:val="clear" w:color="auto" w:fill="auto"/>
            <w:vAlign w:val="center"/>
          </w:tcPr>
          <w:p w14:paraId="4D52579A" w14:textId="77777777" w:rsidR="00AB5853" w:rsidRPr="007324B1" w:rsidRDefault="00AB5853" w:rsidP="00AB5853">
            <w:pPr>
              <w:spacing w:after="0" w:line="240" w:lineRule="auto"/>
              <w:jc w:val="right"/>
            </w:pPr>
            <w:r>
              <w:rPr>
                <w:rFonts w:cs="font177"/>
                <w:shd w:val="clear" w:color="auto" w:fill="FFFFFF"/>
              </w:rPr>
              <w:t>X</w:t>
            </w:r>
          </w:p>
        </w:tc>
        <w:tc>
          <w:tcPr>
            <w:tcW w:w="813" w:type="dxa"/>
            <w:shd w:val="clear" w:color="auto" w:fill="auto"/>
            <w:vAlign w:val="center"/>
          </w:tcPr>
          <w:p w14:paraId="6AF7857C" w14:textId="77777777" w:rsidR="00AB5853" w:rsidRPr="007324B1" w:rsidRDefault="00AB5853" w:rsidP="00AB5853">
            <w:pPr>
              <w:spacing w:after="0" w:line="240" w:lineRule="auto"/>
              <w:jc w:val="right"/>
            </w:pPr>
            <w:r>
              <w:rPr>
                <w:rFonts w:cs="font177"/>
                <w:shd w:val="clear" w:color="auto" w:fill="FFFFFF"/>
              </w:rPr>
              <w:t>X</w:t>
            </w:r>
          </w:p>
        </w:tc>
        <w:tc>
          <w:tcPr>
            <w:tcW w:w="803" w:type="dxa"/>
            <w:shd w:val="clear" w:color="auto" w:fill="auto"/>
            <w:vAlign w:val="center"/>
          </w:tcPr>
          <w:p w14:paraId="34C8DE62" w14:textId="77777777" w:rsidR="00AB5853" w:rsidRPr="007324B1" w:rsidRDefault="00AB5853" w:rsidP="00AB5853">
            <w:pPr>
              <w:spacing w:after="0" w:line="240" w:lineRule="auto"/>
              <w:jc w:val="right"/>
            </w:pPr>
            <w:r>
              <w:rPr>
                <w:rFonts w:cs="font177"/>
                <w:shd w:val="clear" w:color="auto" w:fill="FFFFFF"/>
              </w:rPr>
              <w:t>X</w:t>
            </w:r>
          </w:p>
        </w:tc>
      </w:tr>
      <w:tr w:rsidR="00AB5853" w:rsidRPr="007324B1" w14:paraId="5F409264" w14:textId="77777777" w:rsidTr="00AB5853">
        <w:trPr>
          <w:trHeight w:val="284"/>
          <w:jc w:val="center"/>
        </w:trPr>
        <w:tc>
          <w:tcPr>
            <w:tcW w:w="788" w:type="dxa"/>
            <w:vMerge/>
            <w:vAlign w:val="center"/>
            <w:hideMark/>
          </w:tcPr>
          <w:p w14:paraId="6872E658" w14:textId="77777777" w:rsidR="00AB5853" w:rsidRPr="007324B1" w:rsidRDefault="00AB5853" w:rsidP="00AB5853">
            <w:pPr>
              <w:spacing w:after="0" w:line="240" w:lineRule="auto"/>
              <w:jc w:val="center"/>
              <w:rPr>
                <w:b/>
              </w:rPr>
            </w:pPr>
          </w:p>
        </w:tc>
        <w:tc>
          <w:tcPr>
            <w:tcW w:w="3273" w:type="dxa"/>
            <w:gridSpan w:val="2"/>
            <w:vAlign w:val="center"/>
            <w:hideMark/>
          </w:tcPr>
          <w:p w14:paraId="1AFBA958" w14:textId="77777777" w:rsidR="00AB5853" w:rsidRPr="007324B1" w:rsidRDefault="00AB5853" w:rsidP="009E2FC6">
            <w:pPr>
              <w:spacing w:after="0" w:line="240" w:lineRule="auto"/>
            </w:pPr>
            <w:r w:rsidRPr="007324B1">
              <w:t>kontrakt socjalny</w:t>
            </w:r>
          </w:p>
        </w:tc>
        <w:tc>
          <w:tcPr>
            <w:tcW w:w="861" w:type="dxa"/>
            <w:shd w:val="clear" w:color="auto" w:fill="auto"/>
            <w:vAlign w:val="center"/>
          </w:tcPr>
          <w:p w14:paraId="439C539C" w14:textId="77777777" w:rsidR="00AB5853" w:rsidRPr="007324B1" w:rsidRDefault="00AB5853" w:rsidP="00AB5853">
            <w:pPr>
              <w:spacing w:after="0" w:line="240" w:lineRule="auto"/>
              <w:jc w:val="right"/>
            </w:pPr>
            <w:r>
              <w:rPr>
                <w:rFonts w:cs="font177"/>
              </w:rPr>
              <w:t>0</w:t>
            </w:r>
          </w:p>
        </w:tc>
        <w:tc>
          <w:tcPr>
            <w:tcW w:w="861" w:type="dxa"/>
            <w:shd w:val="clear" w:color="auto" w:fill="auto"/>
            <w:vAlign w:val="center"/>
          </w:tcPr>
          <w:p w14:paraId="5F405BD1" w14:textId="77777777" w:rsidR="00AB5853" w:rsidRPr="007324B1" w:rsidRDefault="00AB5853" w:rsidP="00AB5853">
            <w:pPr>
              <w:spacing w:after="0" w:line="240" w:lineRule="auto"/>
              <w:jc w:val="right"/>
            </w:pPr>
            <w:r>
              <w:rPr>
                <w:rFonts w:cs="font177"/>
                <w:shd w:val="clear" w:color="auto" w:fill="FFFFFF"/>
              </w:rPr>
              <w:t>0</w:t>
            </w:r>
          </w:p>
        </w:tc>
        <w:tc>
          <w:tcPr>
            <w:tcW w:w="861" w:type="dxa"/>
            <w:shd w:val="clear" w:color="auto" w:fill="auto"/>
            <w:vAlign w:val="center"/>
          </w:tcPr>
          <w:p w14:paraId="430F3A17" w14:textId="77777777" w:rsidR="00AB5853" w:rsidRPr="007324B1" w:rsidRDefault="00AB5853" w:rsidP="00AB5853">
            <w:pPr>
              <w:spacing w:after="0" w:line="240" w:lineRule="auto"/>
              <w:jc w:val="right"/>
            </w:pPr>
            <w:r>
              <w:rPr>
                <w:rFonts w:cs="font177"/>
                <w:shd w:val="clear" w:color="auto" w:fill="FFFFFF"/>
              </w:rPr>
              <w:t>3</w:t>
            </w:r>
          </w:p>
        </w:tc>
        <w:tc>
          <w:tcPr>
            <w:tcW w:w="813" w:type="dxa"/>
            <w:shd w:val="clear" w:color="auto" w:fill="auto"/>
            <w:vAlign w:val="center"/>
            <w:hideMark/>
          </w:tcPr>
          <w:p w14:paraId="3A34640A" w14:textId="77777777" w:rsidR="00AB5853" w:rsidRPr="007324B1" w:rsidRDefault="00AB5853" w:rsidP="00AB5853">
            <w:pPr>
              <w:spacing w:after="0" w:line="240" w:lineRule="auto"/>
              <w:jc w:val="right"/>
            </w:pPr>
            <w:r>
              <w:rPr>
                <w:rFonts w:cs="font177"/>
                <w:shd w:val="clear" w:color="auto" w:fill="FFFFFF"/>
              </w:rPr>
              <w:t>X</w:t>
            </w:r>
          </w:p>
        </w:tc>
        <w:tc>
          <w:tcPr>
            <w:tcW w:w="813" w:type="dxa"/>
            <w:shd w:val="clear" w:color="auto" w:fill="auto"/>
            <w:vAlign w:val="center"/>
            <w:hideMark/>
          </w:tcPr>
          <w:p w14:paraId="06EEABC1" w14:textId="77777777" w:rsidR="00AB5853" w:rsidRPr="007324B1" w:rsidRDefault="00AB5853" w:rsidP="00AB5853">
            <w:pPr>
              <w:spacing w:after="0" w:line="240" w:lineRule="auto"/>
              <w:jc w:val="right"/>
            </w:pPr>
            <w:r>
              <w:rPr>
                <w:rFonts w:cs="font177"/>
                <w:shd w:val="clear" w:color="auto" w:fill="FFFFFF"/>
              </w:rPr>
              <w:t>X</w:t>
            </w:r>
          </w:p>
        </w:tc>
        <w:tc>
          <w:tcPr>
            <w:tcW w:w="803" w:type="dxa"/>
            <w:shd w:val="clear" w:color="auto" w:fill="auto"/>
            <w:vAlign w:val="center"/>
            <w:hideMark/>
          </w:tcPr>
          <w:p w14:paraId="0D3FAF9B" w14:textId="77777777" w:rsidR="00AB5853" w:rsidRPr="007324B1" w:rsidRDefault="00AB5853" w:rsidP="00AB5853">
            <w:pPr>
              <w:spacing w:after="0" w:line="240" w:lineRule="auto"/>
              <w:jc w:val="right"/>
            </w:pPr>
            <w:r>
              <w:rPr>
                <w:rFonts w:cs="font177"/>
                <w:shd w:val="clear" w:color="auto" w:fill="FFFFFF"/>
              </w:rPr>
              <w:t>X</w:t>
            </w:r>
          </w:p>
        </w:tc>
      </w:tr>
      <w:tr w:rsidR="00AB5853" w:rsidRPr="007324B1" w14:paraId="7EE8EF56" w14:textId="77777777" w:rsidTr="00AB5853">
        <w:trPr>
          <w:trHeight w:val="737"/>
          <w:jc w:val="center"/>
        </w:trPr>
        <w:tc>
          <w:tcPr>
            <w:tcW w:w="788" w:type="dxa"/>
            <w:vMerge w:val="restart"/>
            <w:textDirection w:val="btLr"/>
            <w:vAlign w:val="center"/>
            <w:hideMark/>
          </w:tcPr>
          <w:p w14:paraId="4B3CF24D" w14:textId="77777777" w:rsidR="00AB5853" w:rsidRPr="007324B1" w:rsidRDefault="00AB5853" w:rsidP="00AB5853">
            <w:pPr>
              <w:spacing w:after="0" w:line="240" w:lineRule="auto"/>
              <w:ind w:left="113" w:right="113"/>
              <w:jc w:val="center"/>
              <w:rPr>
                <w:b/>
              </w:rPr>
            </w:pPr>
            <w:r w:rsidRPr="007324B1">
              <w:rPr>
                <w:b/>
              </w:rPr>
              <w:t>indywidualne programy pomocy</w:t>
            </w:r>
          </w:p>
        </w:tc>
        <w:tc>
          <w:tcPr>
            <w:tcW w:w="3273" w:type="dxa"/>
            <w:gridSpan w:val="2"/>
            <w:vAlign w:val="center"/>
            <w:hideMark/>
          </w:tcPr>
          <w:p w14:paraId="7C2843FE" w14:textId="77777777" w:rsidR="00AB5853" w:rsidRPr="007324B1" w:rsidRDefault="00AB5853" w:rsidP="009E2FC6">
            <w:pPr>
              <w:spacing w:after="0" w:line="240" w:lineRule="auto"/>
            </w:pPr>
            <w:r w:rsidRPr="007324B1">
              <w:t>indywidualny program wychodzenia z bezdomności</w:t>
            </w:r>
          </w:p>
        </w:tc>
        <w:tc>
          <w:tcPr>
            <w:tcW w:w="861" w:type="dxa"/>
            <w:shd w:val="clear" w:color="auto" w:fill="auto"/>
            <w:vAlign w:val="center"/>
          </w:tcPr>
          <w:p w14:paraId="2FC5672D" w14:textId="77777777" w:rsidR="00AB5853" w:rsidRPr="007324B1" w:rsidRDefault="00AB5853" w:rsidP="00AB5853">
            <w:pPr>
              <w:spacing w:after="0" w:line="240" w:lineRule="auto"/>
              <w:jc w:val="right"/>
            </w:pPr>
            <w:r>
              <w:rPr>
                <w:rFonts w:cs="font177"/>
              </w:rPr>
              <w:t>0</w:t>
            </w:r>
          </w:p>
        </w:tc>
        <w:tc>
          <w:tcPr>
            <w:tcW w:w="861" w:type="dxa"/>
            <w:shd w:val="clear" w:color="auto" w:fill="auto"/>
            <w:vAlign w:val="center"/>
          </w:tcPr>
          <w:p w14:paraId="43140596" w14:textId="77777777" w:rsidR="00AB5853" w:rsidRPr="007324B1" w:rsidRDefault="00AB5853" w:rsidP="00AB5853">
            <w:pPr>
              <w:spacing w:after="0" w:line="240" w:lineRule="auto"/>
              <w:jc w:val="right"/>
            </w:pPr>
            <w:r>
              <w:rPr>
                <w:rFonts w:cs="font177"/>
              </w:rPr>
              <w:t>0</w:t>
            </w:r>
          </w:p>
        </w:tc>
        <w:tc>
          <w:tcPr>
            <w:tcW w:w="861" w:type="dxa"/>
            <w:shd w:val="clear" w:color="auto" w:fill="auto"/>
            <w:vAlign w:val="center"/>
          </w:tcPr>
          <w:p w14:paraId="722715F8" w14:textId="77777777" w:rsidR="00AB5853" w:rsidRPr="007324B1" w:rsidRDefault="00AB5853" w:rsidP="00AB5853">
            <w:pPr>
              <w:spacing w:after="0" w:line="240" w:lineRule="auto"/>
              <w:jc w:val="right"/>
            </w:pPr>
            <w:r>
              <w:rPr>
                <w:rFonts w:cs="font177"/>
              </w:rPr>
              <w:t>0</w:t>
            </w:r>
          </w:p>
        </w:tc>
        <w:tc>
          <w:tcPr>
            <w:tcW w:w="813" w:type="dxa"/>
            <w:shd w:val="clear" w:color="auto" w:fill="auto"/>
            <w:vAlign w:val="center"/>
            <w:hideMark/>
          </w:tcPr>
          <w:p w14:paraId="6082BA10" w14:textId="77777777" w:rsidR="00AB5853" w:rsidRPr="007324B1" w:rsidRDefault="00AB5853" w:rsidP="00AB5853">
            <w:pPr>
              <w:spacing w:after="0" w:line="240" w:lineRule="auto"/>
              <w:jc w:val="right"/>
            </w:pPr>
            <w:r>
              <w:rPr>
                <w:rFonts w:cs="font177"/>
              </w:rPr>
              <w:t>X</w:t>
            </w:r>
          </w:p>
        </w:tc>
        <w:tc>
          <w:tcPr>
            <w:tcW w:w="813" w:type="dxa"/>
            <w:shd w:val="clear" w:color="auto" w:fill="auto"/>
            <w:vAlign w:val="center"/>
            <w:hideMark/>
          </w:tcPr>
          <w:p w14:paraId="1228D21B" w14:textId="77777777" w:rsidR="00AB5853" w:rsidRPr="007324B1" w:rsidRDefault="00AB5853" w:rsidP="00AB5853">
            <w:pPr>
              <w:spacing w:after="0" w:line="240" w:lineRule="auto"/>
              <w:jc w:val="right"/>
            </w:pPr>
            <w:r>
              <w:rPr>
                <w:rFonts w:cs="font177"/>
              </w:rPr>
              <w:t>X</w:t>
            </w:r>
          </w:p>
        </w:tc>
        <w:tc>
          <w:tcPr>
            <w:tcW w:w="803" w:type="dxa"/>
            <w:shd w:val="clear" w:color="auto" w:fill="auto"/>
            <w:vAlign w:val="center"/>
            <w:hideMark/>
          </w:tcPr>
          <w:p w14:paraId="43110490" w14:textId="77777777" w:rsidR="00AB5853" w:rsidRPr="007324B1" w:rsidRDefault="00AB5853" w:rsidP="00AB5853">
            <w:pPr>
              <w:spacing w:after="0" w:line="240" w:lineRule="auto"/>
              <w:jc w:val="right"/>
            </w:pPr>
            <w:r>
              <w:rPr>
                <w:rFonts w:cs="font177"/>
              </w:rPr>
              <w:t>X</w:t>
            </w:r>
          </w:p>
        </w:tc>
      </w:tr>
      <w:tr w:rsidR="00AB5853" w:rsidRPr="007324B1" w14:paraId="2D44D73D" w14:textId="77777777" w:rsidTr="00AB5853">
        <w:trPr>
          <w:trHeight w:val="737"/>
          <w:jc w:val="center"/>
        </w:trPr>
        <w:tc>
          <w:tcPr>
            <w:tcW w:w="788" w:type="dxa"/>
            <w:vMerge/>
            <w:vAlign w:val="center"/>
            <w:hideMark/>
          </w:tcPr>
          <w:p w14:paraId="4932AD14" w14:textId="77777777" w:rsidR="00AB5853" w:rsidRPr="007324B1" w:rsidRDefault="00AB5853" w:rsidP="00AB5853">
            <w:pPr>
              <w:spacing w:after="0" w:line="240" w:lineRule="auto"/>
              <w:jc w:val="center"/>
            </w:pPr>
          </w:p>
        </w:tc>
        <w:tc>
          <w:tcPr>
            <w:tcW w:w="3273" w:type="dxa"/>
            <w:gridSpan w:val="2"/>
            <w:vAlign w:val="center"/>
            <w:hideMark/>
          </w:tcPr>
          <w:p w14:paraId="3826B567" w14:textId="77777777" w:rsidR="00AB5853" w:rsidRPr="007324B1" w:rsidRDefault="00AB5853" w:rsidP="009E2FC6">
            <w:pPr>
              <w:spacing w:after="0" w:line="240" w:lineRule="auto"/>
            </w:pPr>
            <w:r w:rsidRPr="007324B1">
              <w:t>indywidualny program zatrudnienia socjalnego (CIS)</w:t>
            </w:r>
          </w:p>
        </w:tc>
        <w:tc>
          <w:tcPr>
            <w:tcW w:w="861" w:type="dxa"/>
            <w:shd w:val="clear" w:color="auto" w:fill="auto"/>
            <w:vAlign w:val="center"/>
          </w:tcPr>
          <w:p w14:paraId="400A01CA" w14:textId="77777777" w:rsidR="00AB5853" w:rsidRPr="007324B1" w:rsidRDefault="00AB5853" w:rsidP="00AB5853">
            <w:pPr>
              <w:spacing w:after="0" w:line="240" w:lineRule="auto"/>
              <w:jc w:val="right"/>
            </w:pPr>
            <w:r>
              <w:rPr>
                <w:rFonts w:cs="font177"/>
              </w:rPr>
              <w:t>0</w:t>
            </w:r>
          </w:p>
        </w:tc>
        <w:tc>
          <w:tcPr>
            <w:tcW w:w="861" w:type="dxa"/>
            <w:shd w:val="clear" w:color="auto" w:fill="auto"/>
            <w:vAlign w:val="center"/>
          </w:tcPr>
          <w:p w14:paraId="5AF38643" w14:textId="77777777" w:rsidR="00AB5853" w:rsidRPr="007324B1" w:rsidRDefault="00AB5853" w:rsidP="00AB5853">
            <w:pPr>
              <w:spacing w:after="0" w:line="240" w:lineRule="auto"/>
              <w:jc w:val="right"/>
            </w:pPr>
            <w:r>
              <w:rPr>
                <w:rFonts w:cs="font177"/>
              </w:rPr>
              <w:t>0</w:t>
            </w:r>
          </w:p>
        </w:tc>
        <w:tc>
          <w:tcPr>
            <w:tcW w:w="861" w:type="dxa"/>
            <w:shd w:val="clear" w:color="auto" w:fill="auto"/>
            <w:vAlign w:val="center"/>
          </w:tcPr>
          <w:p w14:paraId="4B72970D" w14:textId="77777777" w:rsidR="00AB5853" w:rsidRPr="007324B1" w:rsidRDefault="00AB5853" w:rsidP="00AB5853">
            <w:pPr>
              <w:spacing w:after="0" w:line="240" w:lineRule="auto"/>
              <w:jc w:val="right"/>
            </w:pPr>
            <w:r>
              <w:rPr>
                <w:rFonts w:cs="font177"/>
              </w:rPr>
              <w:t>0</w:t>
            </w:r>
          </w:p>
        </w:tc>
        <w:tc>
          <w:tcPr>
            <w:tcW w:w="813" w:type="dxa"/>
            <w:shd w:val="clear" w:color="auto" w:fill="auto"/>
            <w:vAlign w:val="center"/>
            <w:hideMark/>
          </w:tcPr>
          <w:p w14:paraId="061997FB" w14:textId="77777777" w:rsidR="00AB5853" w:rsidRPr="007324B1" w:rsidRDefault="00AB5853" w:rsidP="00AB5853">
            <w:pPr>
              <w:spacing w:after="0" w:line="240" w:lineRule="auto"/>
              <w:jc w:val="right"/>
            </w:pPr>
            <w:r>
              <w:rPr>
                <w:rFonts w:cs="font177"/>
              </w:rPr>
              <w:t>X</w:t>
            </w:r>
          </w:p>
        </w:tc>
        <w:tc>
          <w:tcPr>
            <w:tcW w:w="813" w:type="dxa"/>
            <w:shd w:val="clear" w:color="auto" w:fill="auto"/>
            <w:vAlign w:val="center"/>
            <w:hideMark/>
          </w:tcPr>
          <w:p w14:paraId="1EE82BE3" w14:textId="77777777" w:rsidR="00AB5853" w:rsidRPr="007324B1" w:rsidRDefault="00AB5853" w:rsidP="00AB5853">
            <w:pPr>
              <w:spacing w:after="0" w:line="240" w:lineRule="auto"/>
              <w:jc w:val="right"/>
            </w:pPr>
            <w:r>
              <w:rPr>
                <w:rFonts w:cs="font177"/>
              </w:rPr>
              <w:t>X</w:t>
            </w:r>
          </w:p>
        </w:tc>
        <w:tc>
          <w:tcPr>
            <w:tcW w:w="803" w:type="dxa"/>
            <w:shd w:val="clear" w:color="auto" w:fill="auto"/>
            <w:vAlign w:val="center"/>
            <w:hideMark/>
          </w:tcPr>
          <w:p w14:paraId="4BE863AE" w14:textId="77777777" w:rsidR="00AB5853" w:rsidRPr="007324B1" w:rsidRDefault="00AB5853" w:rsidP="00AB5853">
            <w:pPr>
              <w:spacing w:after="0" w:line="240" w:lineRule="auto"/>
              <w:jc w:val="right"/>
            </w:pPr>
            <w:r>
              <w:rPr>
                <w:rFonts w:cs="font177"/>
              </w:rPr>
              <w:t>X</w:t>
            </w:r>
          </w:p>
        </w:tc>
      </w:tr>
      <w:tr w:rsidR="00AB5853" w:rsidRPr="007324B1" w14:paraId="400D14A3" w14:textId="77777777" w:rsidTr="00AB5853">
        <w:trPr>
          <w:trHeight w:val="737"/>
          <w:jc w:val="center"/>
        </w:trPr>
        <w:tc>
          <w:tcPr>
            <w:tcW w:w="788" w:type="dxa"/>
            <w:vMerge w:val="restart"/>
            <w:textDirection w:val="btLr"/>
            <w:vAlign w:val="center"/>
          </w:tcPr>
          <w:p w14:paraId="45020E82" w14:textId="77777777" w:rsidR="00AB5853" w:rsidRPr="007324B1" w:rsidRDefault="00AB5853" w:rsidP="00AB5853">
            <w:pPr>
              <w:spacing w:after="0" w:line="240" w:lineRule="auto"/>
              <w:ind w:left="113" w:right="113"/>
              <w:jc w:val="center"/>
            </w:pPr>
            <w:r w:rsidRPr="007324B1">
              <w:rPr>
                <w:b/>
              </w:rPr>
              <w:lastRenderedPageBreak/>
              <w:t xml:space="preserve">wspieranie </w:t>
            </w:r>
            <w:r w:rsidRPr="007324B1">
              <w:rPr>
                <w:b/>
                <w:spacing w:val="-6"/>
              </w:rPr>
              <w:t>rodziny i piecza</w:t>
            </w:r>
            <w:r w:rsidRPr="007324B1">
              <w:rPr>
                <w:b/>
              </w:rPr>
              <w:t xml:space="preserve"> zastępcza</w:t>
            </w:r>
          </w:p>
        </w:tc>
        <w:tc>
          <w:tcPr>
            <w:tcW w:w="3273" w:type="dxa"/>
            <w:gridSpan w:val="2"/>
            <w:vAlign w:val="center"/>
          </w:tcPr>
          <w:p w14:paraId="7AF378C6" w14:textId="77777777" w:rsidR="00AB5853" w:rsidRPr="007324B1" w:rsidRDefault="00AB5853" w:rsidP="009E2FC6">
            <w:pPr>
              <w:spacing w:after="0" w:line="240" w:lineRule="auto"/>
            </w:pPr>
            <w:r w:rsidRPr="007324B1">
              <w:t>wspieranie rodziny przez asystenta rodziny (liczba asystentów rodziny)</w:t>
            </w:r>
          </w:p>
        </w:tc>
        <w:tc>
          <w:tcPr>
            <w:tcW w:w="861" w:type="dxa"/>
            <w:shd w:val="clear" w:color="auto" w:fill="auto"/>
            <w:vAlign w:val="center"/>
          </w:tcPr>
          <w:p w14:paraId="696D452E" w14:textId="77777777" w:rsidR="00AB5853" w:rsidRPr="007324B1" w:rsidRDefault="00AB5853" w:rsidP="00AB5853">
            <w:pPr>
              <w:spacing w:after="0" w:line="240" w:lineRule="auto"/>
              <w:jc w:val="right"/>
              <w:rPr>
                <w:rFonts w:cs="Calibri"/>
              </w:rPr>
            </w:pPr>
            <w:r>
              <w:rPr>
                <w:rFonts w:cs="font177"/>
              </w:rPr>
              <w:t>9*(1)</w:t>
            </w:r>
          </w:p>
        </w:tc>
        <w:tc>
          <w:tcPr>
            <w:tcW w:w="861" w:type="dxa"/>
            <w:shd w:val="clear" w:color="auto" w:fill="auto"/>
            <w:vAlign w:val="center"/>
          </w:tcPr>
          <w:p w14:paraId="2003DC4A" w14:textId="77777777" w:rsidR="00AB5853" w:rsidRPr="007324B1" w:rsidRDefault="00AB5853" w:rsidP="00AB5853">
            <w:pPr>
              <w:spacing w:after="0" w:line="240" w:lineRule="auto"/>
              <w:jc w:val="right"/>
              <w:rPr>
                <w:rFonts w:cs="Calibri"/>
              </w:rPr>
            </w:pPr>
            <w:r>
              <w:rPr>
                <w:rFonts w:cs="font177"/>
              </w:rPr>
              <w:t>21*(2)</w:t>
            </w:r>
          </w:p>
        </w:tc>
        <w:tc>
          <w:tcPr>
            <w:tcW w:w="861" w:type="dxa"/>
            <w:shd w:val="clear" w:color="auto" w:fill="auto"/>
            <w:vAlign w:val="center"/>
          </w:tcPr>
          <w:p w14:paraId="4F26CFE9" w14:textId="77777777" w:rsidR="00AB5853" w:rsidRPr="007324B1" w:rsidRDefault="00AB5853" w:rsidP="00AB5853">
            <w:pPr>
              <w:spacing w:after="0" w:line="240" w:lineRule="auto"/>
              <w:jc w:val="right"/>
              <w:rPr>
                <w:rFonts w:cs="Calibri"/>
              </w:rPr>
            </w:pPr>
            <w:r>
              <w:rPr>
                <w:rFonts w:cs="font177"/>
              </w:rPr>
              <w:t>26 (2)*</w:t>
            </w:r>
          </w:p>
        </w:tc>
        <w:tc>
          <w:tcPr>
            <w:tcW w:w="813" w:type="dxa"/>
            <w:shd w:val="clear" w:color="auto" w:fill="auto"/>
            <w:vAlign w:val="center"/>
          </w:tcPr>
          <w:p w14:paraId="1F02ECFF" w14:textId="77777777" w:rsidR="00AB5853" w:rsidRPr="007324B1" w:rsidRDefault="00AB5853" w:rsidP="00AB5853">
            <w:pPr>
              <w:spacing w:after="0" w:line="240" w:lineRule="auto"/>
              <w:jc w:val="right"/>
              <w:rPr>
                <w:rFonts w:cs="Calibri"/>
              </w:rPr>
            </w:pPr>
            <w:r>
              <w:rPr>
                <w:rFonts w:cs="font177"/>
              </w:rPr>
              <w:t>X</w:t>
            </w:r>
          </w:p>
        </w:tc>
        <w:tc>
          <w:tcPr>
            <w:tcW w:w="813" w:type="dxa"/>
            <w:shd w:val="clear" w:color="auto" w:fill="auto"/>
            <w:vAlign w:val="center"/>
          </w:tcPr>
          <w:p w14:paraId="4E4AB3D3" w14:textId="77777777" w:rsidR="00AB5853" w:rsidRPr="007324B1" w:rsidRDefault="00AB5853" w:rsidP="00AB5853">
            <w:pPr>
              <w:spacing w:after="0" w:line="240" w:lineRule="auto"/>
              <w:jc w:val="right"/>
              <w:rPr>
                <w:rFonts w:cs="Calibri"/>
              </w:rPr>
            </w:pPr>
            <w:r>
              <w:rPr>
                <w:rFonts w:cs="font177"/>
              </w:rPr>
              <w:t>X</w:t>
            </w:r>
          </w:p>
        </w:tc>
        <w:tc>
          <w:tcPr>
            <w:tcW w:w="803" w:type="dxa"/>
            <w:shd w:val="clear" w:color="auto" w:fill="auto"/>
            <w:vAlign w:val="center"/>
          </w:tcPr>
          <w:p w14:paraId="22E1808B" w14:textId="77777777" w:rsidR="00AB5853" w:rsidRPr="007324B1" w:rsidRDefault="00AB5853" w:rsidP="00AB5853">
            <w:pPr>
              <w:spacing w:after="0" w:line="240" w:lineRule="auto"/>
              <w:jc w:val="right"/>
              <w:rPr>
                <w:rFonts w:cs="Calibri"/>
              </w:rPr>
            </w:pPr>
            <w:r>
              <w:rPr>
                <w:rFonts w:cs="font177"/>
              </w:rPr>
              <w:t>X</w:t>
            </w:r>
          </w:p>
        </w:tc>
      </w:tr>
      <w:tr w:rsidR="00AB5853" w:rsidRPr="007324B1" w14:paraId="20C40D9B" w14:textId="77777777" w:rsidTr="00AB5853">
        <w:trPr>
          <w:trHeight w:val="737"/>
          <w:jc w:val="center"/>
        </w:trPr>
        <w:tc>
          <w:tcPr>
            <w:tcW w:w="788" w:type="dxa"/>
            <w:vMerge/>
            <w:vAlign w:val="center"/>
          </w:tcPr>
          <w:p w14:paraId="50DD7746" w14:textId="77777777" w:rsidR="00AB5853" w:rsidRPr="007324B1" w:rsidRDefault="00AB5853" w:rsidP="00AB5853">
            <w:pPr>
              <w:spacing w:after="0" w:line="240" w:lineRule="auto"/>
              <w:jc w:val="center"/>
            </w:pPr>
          </w:p>
        </w:tc>
        <w:tc>
          <w:tcPr>
            <w:tcW w:w="3273" w:type="dxa"/>
            <w:gridSpan w:val="2"/>
            <w:vAlign w:val="center"/>
          </w:tcPr>
          <w:p w14:paraId="5B358BE6" w14:textId="77777777" w:rsidR="00AB5853" w:rsidRPr="007324B1" w:rsidRDefault="00AB5853" w:rsidP="009E2FC6">
            <w:pPr>
              <w:spacing w:after="0" w:line="240" w:lineRule="auto"/>
            </w:pPr>
            <w:r w:rsidRPr="007324B1">
              <w:rPr>
                <w:rFonts w:cs="Calibri"/>
              </w:rPr>
              <w:t>odpłatność za po</w:t>
            </w:r>
            <w:r>
              <w:rPr>
                <w:rFonts w:cs="Calibri"/>
              </w:rPr>
              <w:t>byt dziecka w pieczy zastępczej (</w:t>
            </w:r>
            <w:r w:rsidRPr="007324B1">
              <w:rPr>
                <w:rFonts w:cs="Calibri"/>
              </w:rPr>
              <w:t>w zł)</w:t>
            </w:r>
          </w:p>
        </w:tc>
        <w:tc>
          <w:tcPr>
            <w:tcW w:w="861" w:type="dxa"/>
            <w:shd w:val="clear" w:color="auto" w:fill="auto"/>
            <w:vAlign w:val="center"/>
          </w:tcPr>
          <w:p w14:paraId="3044DDBB" w14:textId="77777777" w:rsidR="00AB5853" w:rsidRPr="007324B1" w:rsidRDefault="00AB5853" w:rsidP="00AB5853">
            <w:pPr>
              <w:spacing w:after="0" w:line="240" w:lineRule="auto"/>
              <w:jc w:val="right"/>
              <w:rPr>
                <w:rFonts w:cs="Calibri"/>
              </w:rPr>
            </w:pPr>
            <w:r>
              <w:rPr>
                <w:rFonts w:cs="font177"/>
              </w:rPr>
              <w:t>51.090</w:t>
            </w:r>
          </w:p>
        </w:tc>
        <w:tc>
          <w:tcPr>
            <w:tcW w:w="861" w:type="dxa"/>
            <w:shd w:val="clear" w:color="auto" w:fill="auto"/>
            <w:vAlign w:val="center"/>
          </w:tcPr>
          <w:p w14:paraId="5CFB2D58" w14:textId="77777777" w:rsidR="00AB5853" w:rsidRPr="007324B1" w:rsidRDefault="00AB5853" w:rsidP="00AB5853">
            <w:pPr>
              <w:spacing w:after="0" w:line="240" w:lineRule="auto"/>
              <w:jc w:val="right"/>
              <w:rPr>
                <w:rFonts w:cs="Calibri"/>
              </w:rPr>
            </w:pPr>
            <w:r>
              <w:rPr>
                <w:rFonts w:cs="font177"/>
              </w:rPr>
              <w:t>64.120</w:t>
            </w:r>
          </w:p>
        </w:tc>
        <w:tc>
          <w:tcPr>
            <w:tcW w:w="861" w:type="dxa"/>
            <w:shd w:val="clear" w:color="auto" w:fill="auto"/>
            <w:vAlign w:val="center"/>
          </w:tcPr>
          <w:p w14:paraId="2B075DB7" w14:textId="77777777" w:rsidR="00AB5853" w:rsidRPr="007324B1" w:rsidRDefault="00AB5853" w:rsidP="00AB5853">
            <w:pPr>
              <w:spacing w:after="0" w:line="240" w:lineRule="auto"/>
              <w:jc w:val="right"/>
              <w:rPr>
                <w:rFonts w:cs="Calibri"/>
              </w:rPr>
            </w:pPr>
            <w:r>
              <w:rPr>
                <w:rFonts w:cs="font177"/>
              </w:rPr>
              <w:t>71.951</w:t>
            </w:r>
          </w:p>
        </w:tc>
        <w:tc>
          <w:tcPr>
            <w:tcW w:w="813" w:type="dxa"/>
            <w:shd w:val="clear" w:color="auto" w:fill="auto"/>
            <w:vAlign w:val="center"/>
          </w:tcPr>
          <w:p w14:paraId="54A2F9AA" w14:textId="77777777" w:rsidR="00AB5853" w:rsidRPr="007324B1" w:rsidRDefault="00AB5853" w:rsidP="00AB5853">
            <w:pPr>
              <w:spacing w:after="0" w:line="240" w:lineRule="auto"/>
              <w:jc w:val="right"/>
              <w:rPr>
                <w:rFonts w:cs="Calibri"/>
              </w:rPr>
            </w:pPr>
            <w:r>
              <w:rPr>
                <w:rFonts w:cs="font177"/>
              </w:rPr>
              <w:t>X</w:t>
            </w:r>
          </w:p>
        </w:tc>
        <w:tc>
          <w:tcPr>
            <w:tcW w:w="813" w:type="dxa"/>
            <w:shd w:val="clear" w:color="auto" w:fill="auto"/>
            <w:vAlign w:val="center"/>
          </w:tcPr>
          <w:p w14:paraId="0B50D3D7" w14:textId="77777777" w:rsidR="00AB5853" w:rsidRPr="007324B1" w:rsidRDefault="00AB5853" w:rsidP="00AB5853">
            <w:pPr>
              <w:spacing w:after="0" w:line="240" w:lineRule="auto"/>
              <w:jc w:val="right"/>
              <w:rPr>
                <w:rFonts w:cs="Calibri"/>
              </w:rPr>
            </w:pPr>
            <w:r>
              <w:rPr>
                <w:rFonts w:cs="font177"/>
              </w:rPr>
              <w:t>X</w:t>
            </w:r>
          </w:p>
        </w:tc>
        <w:tc>
          <w:tcPr>
            <w:tcW w:w="803" w:type="dxa"/>
            <w:shd w:val="clear" w:color="auto" w:fill="auto"/>
            <w:vAlign w:val="center"/>
          </w:tcPr>
          <w:p w14:paraId="36DB93DB" w14:textId="77777777" w:rsidR="00AB5853" w:rsidRPr="007324B1" w:rsidRDefault="00AB5853" w:rsidP="00AB5853">
            <w:pPr>
              <w:spacing w:after="0" w:line="240" w:lineRule="auto"/>
              <w:jc w:val="right"/>
              <w:rPr>
                <w:rFonts w:cs="Calibri"/>
              </w:rPr>
            </w:pPr>
            <w:r>
              <w:rPr>
                <w:rFonts w:cs="font177"/>
              </w:rPr>
              <w:t>X</w:t>
            </w:r>
          </w:p>
        </w:tc>
      </w:tr>
    </w:tbl>
    <w:p w14:paraId="1C4AAD02" w14:textId="77777777" w:rsidR="006B7A14" w:rsidRDefault="006B7A14" w:rsidP="006536BC">
      <w:pPr>
        <w:spacing w:after="0" w:line="240" w:lineRule="auto"/>
        <w:rPr>
          <w:sz w:val="20"/>
        </w:rPr>
      </w:pPr>
    </w:p>
    <w:p w14:paraId="77DBD3F4" w14:textId="77777777" w:rsidR="006536BC" w:rsidRPr="00853B65" w:rsidRDefault="006536BC" w:rsidP="006536BC">
      <w:pPr>
        <w:spacing w:after="0" w:line="240" w:lineRule="auto"/>
        <w:rPr>
          <w:sz w:val="20"/>
        </w:rPr>
      </w:pPr>
      <w:r w:rsidRPr="00853B65">
        <w:rPr>
          <w:sz w:val="20"/>
        </w:rPr>
        <w:t>*liczba rodzin</w:t>
      </w:r>
    </w:p>
    <w:p w14:paraId="475F3A9D" w14:textId="77777777" w:rsidR="006536BC" w:rsidRDefault="006536BC" w:rsidP="006536BC">
      <w:pPr>
        <w:spacing w:after="0" w:line="240" w:lineRule="auto"/>
        <w:jc w:val="center"/>
        <w:rPr>
          <w:sz w:val="20"/>
        </w:rPr>
      </w:pPr>
      <w:r w:rsidRPr="00853B65">
        <w:rPr>
          <w:sz w:val="20"/>
        </w:rPr>
        <w:t xml:space="preserve">Źródło danych: Gminny Ośrodek Pomocy Społecznej w </w:t>
      </w:r>
      <w:r w:rsidR="002A7740">
        <w:rPr>
          <w:sz w:val="20"/>
        </w:rPr>
        <w:t>Szczecinku</w:t>
      </w:r>
      <w:r w:rsidRPr="00853B65">
        <w:rPr>
          <w:sz w:val="20"/>
        </w:rPr>
        <w:t>.</w:t>
      </w:r>
    </w:p>
    <w:p w14:paraId="2B58865B" w14:textId="77777777" w:rsidR="006536BC" w:rsidRPr="006536BC" w:rsidRDefault="006536BC" w:rsidP="006536BC">
      <w:pPr>
        <w:spacing w:after="0" w:line="360" w:lineRule="auto"/>
        <w:jc w:val="center"/>
        <w:rPr>
          <w:sz w:val="24"/>
        </w:rPr>
      </w:pPr>
    </w:p>
    <w:p w14:paraId="7E272B6B" w14:textId="77777777" w:rsidR="00636537" w:rsidRDefault="00636537" w:rsidP="00636537">
      <w:pPr>
        <w:spacing w:after="0" w:line="360" w:lineRule="auto"/>
        <w:ind w:firstLine="709"/>
        <w:jc w:val="both"/>
        <w:rPr>
          <w:rFonts w:eastAsia="Calibri" w:cs="Calibri"/>
          <w:sz w:val="24"/>
          <w:szCs w:val="24"/>
        </w:rPr>
      </w:pPr>
      <w:r>
        <w:rPr>
          <w:rFonts w:eastAsia="Calibri" w:cs="Calibri"/>
          <w:sz w:val="24"/>
        </w:rPr>
        <w:t xml:space="preserve">Spośród świadczeń pieniężnych </w:t>
      </w:r>
      <w:r>
        <w:rPr>
          <w:rFonts w:eastAsia="Calibri" w:cs="Calibri"/>
          <w:sz w:val="24"/>
          <w:szCs w:val="24"/>
        </w:rPr>
        <w:t xml:space="preserve">najczęściej udzielaną formą pomocy w latach 2015-2017 były zasiłek okresowy. Przysługuje on w szczególności ze względu na długotrwałą chorobę, niepełnosprawność, bezrobocie, możliwość utrzymania lub nabycia uprawnień do świadczeń z innych systemów zabezpieczenia społecznego. W analizowanym okresie liczba osób, </w:t>
      </w:r>
      <w:r>
        <w:rPr>
          <w:rFonts w:cs="Calibri"/>
          <w:sz w:val="24"/>
          <w:szCs w:val="24"/>
        </w:rPr>
        <w:t xml:space="preserve">które </w:t>
      </w:r>
      <w:r>
        <w:rPr>
          <w:rFonts w:cs="Calibri"/>
          <w:spacing w:val="-2"/>
          <w:sz w:val="24"/>
          <w:szCs w:val="24"/>
        </w:rPr>
        <w:t xml:space="preserve">z </w:t>
      </w:r>
      <w:r>
        <w:rPr>
          <w:rFonts w:eastAsia="Calibri" w:cs="Calibri"/>
          <w:spacing w:val="-2"/>
          <w:sz w:val="24"/>
          <w:szCs w:val="24"/>
        </w:rPr>
        <w:t xml:space="preserve">niego skorzystały, systematycznie malała (z </w:t>
      </w:r>
      <w:r>
        <w:rPr>
          <w:rFonts w:eastAsia="Calibri" w:cs="Calibri"/>
          <w:bCs/>
          <w:spacing w:val="-2"/>
          <w:sz w:val="24"/>
          <w:szCs w:val="24"/>
        </w:rPr>
        <w:t>463 w 2015 r. do 299 w 2017 r.).</w:t>
      </w:r>
    </w:p>
    <w:p w14:paraId="3FB9AA52" w14:textId="77777777" w:rsidR="00636537" w:rsidRDefault="00636537" w:rsidP="00636537">
      <w:pPr>
        <w:spacing w:after="0" w:line="360" w:lineRule="auto"/>
        <w:ind w:firstLine="709"/>
        <w:jc w:val="both"/>
        <w:rPr>
          <w:rFonts w:eastAsia="Calibri" w:cs="Calibri"/>
          <w:sz w:val="24"/>
          <w:szCs w:val="24"/>
        </w:rPr>
      </w:pPr>
      <w:r>
        <w:rPr>
          <w:rFonts w:eastAsia="Calibri" w:cs="Calibri"/>
          <w:sz w:val="24"/>
          <w:szCs w:val="24"/>
        </w:rPr>
        <w:t xml:space="preserve">Dominujący rodzaj pomocy niepieniężnej stanowił z kolei posiłek, który był wsparciem udzielanym dzieciom w ramach wieloletniego programu wspierania finansowego gmin w zakresie dożywiania „Pomoc państwa w zakresie dożywiania”. Celem tego </w:t>
      </w:r>
      <w:r>
        <w:rPr>
          <w:rFonts w:eastAsia="Times New Roman" w:cs="Calibri"/>
          <w:sz w:val="24"/>
          <w:szCs w:val="24"/>
        </w:rPr>
        <w:t>Programu jest ograniczenie zjawiska niedożywienia dzieci i młodzieży z rodzin o niskich dochodach lub znajdujących się w trudnej sytuacji, ze szczególnym uwzględnieniem uczniów z terenów objętych wysokim poziomem bezrobocia i ze środowisk wiejskich oraz osób dorosłych, w szczególności samotnych, w podeszłym wieku, chorych lub niepełnosprawnych.</w:t>
      </w:r>
      <w:r>
        <w:rPr>
          <w:rFonts w:eastAsia="Calibri" w:cs="Calibri"/>
          <w:sz w:val="24"/>
          <w:szCs w:val="24"/>
        </w:rPr>
        <w:t xml:space="preserve"> W analizowanym okresie liczba osób objętych posiłkiem zmniejszała się z roku na rok (z 434 w 2015 r. do 362 w 2017 r.).</w:t>
      </w:r>
    </w:p>
    <w:p w14:paraId="50C7EEC5" w14:textId="77777777" w:rsidR="00636537" w:rsidRDefault="00636537" w:rsidP="00636537">
      <w:pPr>
        <w:spacing w:after="0" w:line="360" w:lineRule="auto"/>
        <w:ind w:firstLine="709"/>
        <w:jc w:val="both"/>
        <w:rPr>
          <w:rFonts w:eastAsia="Calibri" w:cs="Calibri"/>
          <w:sz w:val="24"/>
          <w:szCs w:val="24"/>
        </w:rPr>
      </w:pPr>
      <w:r>
        <w:rPr>
          <w:rFonts w:eastAsia="Calibri" w:cs="Calibri"/>
          <w:sz w:val="24"/>
          <w:szCs w:val="24"/>
        </w:rPr>
        <w:t xml:space="preserve">Ośrodek współpracuje z Bankiem Żywności w zakresie dystrybucji artykułów spożywczych dla osób najbardziej potrzebujących w ramach Programu Operacyjnego Pomoc Żywnościowa 2014-2020, współfinansowanego ze środków Europejskiego Funduszu Najbardziej Potrzebującym. </w:t>
      </w:r>
      <w:r>
        <w:rPr>
          <w:sz w:val="24"/>
          <w:szCs w:val="24"/>
        </w:rPr>
        <w:t xml:space="preserve">W 2017 roku pomocą żywnościową w ramach programu objęto 2.383 osoby z terenu gminy, którym przekazano ponad 40 ton żywności (m.in. następujące produkty: makaron, ryż, mleko, ser żółty, olej, cukier, konserwy mięsne i warzywne). Ponadto dla osób </w:t>
      </w:r>
      <w:r>
        <w:rPr>
          <w:rFonts w:cs="Times New Roman"/>
          <w:sz w:val="24"/>
          <w:szCs w:val="24"/>
        </w:rPr>
        <w:t>korzystających z pomocy żywnościowej w ramach tego Programu zorganizowano warsztaty kulinarne edukujące w zakresie wartości odżywczych poszczególnych produktów i niemarnowania jedzenia (wzięło w nich udział 68 osób).</w:t>
      </w:r>
    </w:p>
    <w:p w14:paraId="211FD362" w14:textId="77777777" w:rsidR="00636537" w:rsidRDefault="00636537" w:rsidP="00636537">
      <w:pPr>
        <w:spacing w:after="0" w:line="360" w:lineRule="auto"/>
        <w:ind w:firstLine="709"/>
        <w:jc w:val="both"/>
        <w:rPr>
          <w:rFonts w:eastAsia="Calibri" w:cs="Calibri"/>
          <w:sz w:val="24"/>
        </w:rPr>
      </w:pPr>
      <w:r>
        <w:rPr>
          <w:rFonts w:eastAsia="Calibri" w:cs="Calibri"/>
          <w:sz w:val="24"/>
          <w:szCs w:val="24"/>
        </w:rPr>
        <w:lastRenderedPageBreak/>
        <w:t>Ważną formą wsparcia niepieniężnego było również pokrywanie kosztów pobytu mieszkańców gminy w domach pomocy społecznej</w:t>
      </w:r>
      <w:r>
        <w:rPr>
          <w:rFonts w:cs="Calibri"/>
          <w:sz w:val="24"/>
          <w:szCs w:val="24"/>
        </w:rPr>
        <w:t>. W latach 2015-2017</w:t>
      </w:r>
      <w:r>
        <w:rPr>
          <w:rFonts w:eastAsia="Calibri" w:cs="Calibri"/>
          <w:sz w:val="24"/>
          <w:szCs w:val="24"/>
        </w:rPr>
        <w:t xml:space="preserve"> liczba osób, które objęto tą formą wsparcia, nieznacznie spadała (12 w 2015 r., 10 w 2016 r., 9 w 2017 r.).</w:t>
      </w:r>
    </w:p>
    <w:p w14:paraId="5CFD2BF2" w14:textId="77777777" w:rsidR="00636537" w:rsidRDefault="00636537" w:rsidP="00636537">
      <w:pPr>
        <w:spacing w:after="0" w:line="360" w:lineRule="auto"/>
        <w:ind w:firstLine="709"/>
        <w:jc w:val="both"/>
        <w:rPr>
          <w:rFonts w:eastAsia="Calibri" w:cs="Calibri"/>
          <w:sz w:val="24"/>
          <w:szCs w:val="24"/>
        </w:rPr>
      </w:pPr>
      <w:r>
        <w:rPr>
          <w:rFonts w:eastAsia="Calibri" w:cs="Calibri"/>
          <w:sz w:val="24"/>
        </w:rPr>
        <w:t xml:space="preserve">Wśród usług najistotniejszą rolę odgrywała praca </w:t>
      </w:r>
      <w:r>
        <w:rPr>
          <w:rFonts w:eastAsia="Calibri" w:cs="Calibri"/>
          <w:sz w:val="24"/>
          <w:szCs w:val="24"/>
        </w:rPr>
        <w:t>socjalna mająca na celu pomoc osobom i rodzinom we wzmacnianiu lub odzyskiwaniu zdolności do funkcjonowania w społeczeństwie poprzez pełnienie odpowiednich ról społecznych oraz tworzenie warunków sprzyjających temu celowi. Prowadzona w gminie praca</w:t>
      </w:r>
      <w:r>
        <w:rPr>
          <w:rFonts w:eastAsia="Calibri" w:cs="Calibri"/>
          <w:color w:val="000000"/>
          <w:sz w:val="24"/>
          <w:szCs w:val="24"/>
        </w:rPr>
        <w:t xml:space="preserve"> socjalna obejmowała wszelkiego rodzaju poradnictwo oraz pomoc w prawidłowym załatwieniu konkretnych, trudnych spraw życiowych beneficjentów. W 2017 roku liczba rodzin, które objęto pracą socjalną, była znacznie niższa niż w latach 2015-2016 (642 w 2015 r., 522 w 2016 r., 116 w 2017 r.).</w:t>
      </w:r>
    </w:p>
    <w:p w14:paraId="778BB87B" w14:textId="77777777" w:rsidR="00636537" w:rsidRDefault="00636537" w:rsidP="00636537">
      <w:pPr>
        <w:spacing w:after="0" w:line="360" w:lineRule="auto"/>
        <w:ind w:firstLine="708"/>
        <w:jc w:val="both"/>
        <w:rPr>
          <w:rFonts w:cs="Calibri"/>
          <w:sz w:val="24"/>
          <w:szCs w:val="24"/>
        </w:rPr>
      </w:pPr>
      <w:r>
        <w:rPr>
          <w:rFonts w:eastAsia="Calibri" w:cs="Calibri"/>
          <w:sz w:val="24"/>
          <w:szCs w:val="24"/>
        </w:rPr>
        <w:t>Ośrodek realizował również zadania z zakresu wspierania rodziny i</w:t>
      </w:r>
      <w:r>
        <w:rPr>
          <w:rFonts w:cs="Calibri"/>
          <w:sz w:val="24"/>
          <w:szCs w:val="24"/>
        </w:rPr>
        <w:t xml:space="preserve"> </w:t>
      </w:r>
      <w:r>
        <w:rPr>
          <w:rFonts w:eastAsia="Calibri" w:cs="Calibri"/>
          <w:sz w:val="24"/>
          <w:szCs w:val="24"/>
        </w:rPr>
        <w:t xml:space="preserve">rozwoju pieczy zastępczej zatrudniając asystentów rodziny </w:t>
      </w:r>
      <w:r>
        <w:rPr>
          <w:rFonts w:cs="Calibri"/>
          <w:sz w:val="24"/>
          <w:szCs w:val="24"/>
        </w:rPr>
        <w:t xml:space="preserve">oraz ponosząc odpłatność za pobyt dzieci z gminy w pieczy zastępczej. Asystenci rodziny </w:t>
      </w:r>
      <w:r>
        <w:rPr>
          <w:rFonts w:eastAsia="Calibri" w:cs="Calibri"/>
          <w:sz w:val="24"/>
          <w:szCs w:val="24"/>
        </w:rPr>
        <w:t>(</w:t>
      </w:r>
      <w:r>
        <w:rPr>
          <w:rFonts w:cs="Calibri"/>
          <w:sz w:val="24"/>
          <w:szCs w:val="24"/>
        </w:rPr>
        <w:t xml:space="preserve">1 w 2015 r. i 2 w latach 2016-2017) podejmowali działania skierowane zarówno do rodziców, jak i dzieci z rodzin objętych opieką. Zajmowali się m.in. </w:t>
      </w:r>
      <w:r>
        <w:rPr>
          <w:rFonts w:cs="Times New Roman"/>
          <w:sz w:val="24"/>
          <w:szCs w:val="24"/>
        </w:rPr>
        <w:t>pedagogizacją rodziców dotyczącą prawidłowego wychowania i opieki nad dziećmi, działaniami w celu odbudowy więzi rodzinnych, poradnictwem i treningami w zakresie prowadzenia gospodarstwa domowego, działaniami edukacyjnymi i reedukacyjnymi wobec dzieci oraz stymulującymi ich prawidłowy rozwój emocjonalny i wyrabiającymi właściwe postawy prospołeczne. W efekcie pracy asystentów rodziny w 2017 roku 59 dzieci pozostało w środowisku rodzinnym, a 1 dziecko powróciło z rodziny zastępczej do biologicznej.</w:t>
      </w:r>
    </w:p>
    <w:p w14:paraId="46313128" w14:textId="77777777" w:rsidR="00636537" w:rsidRDefault="00636537" w:rsidP="00636537">
      <w:pPr>
        <w:spacing w:after="0" w:line="360" w:lineRule="auto"/>
        <w:ind w:firstLine="708"/>
        <w:jc w:val="both"/>
        <w:rPr>
          <w:rFonts w:eastAsia="Calibri" w:cs="Calibri"/>
          <w:sz w:val="24"/>
          <w:szCs w:val="24"/>
        </w:rPr>
      </w:pPr>
      <w:r>
        <w:rPr>
          <w:rFonts w:cs="Calibri"/>
          <w:sz w:val="24"/>
          <w:szCs w:val="24"/>
        </w:rPr>
        <w:t>Wysokość odpłatności gminy za pobyt dzieci z gminy w pieczy zastępczej zwiększała się z roku na rok (51.090 zł w 2015 r., 64.120 zł w 2016 r., 71.951 zł w 2017 r.). W 2015 roku w pieczy zastępczej przebywało 12 dzieci, rok później 15 dzieci (8 w rodzinach zastępczych spokrewnionych, 3 w rodzinnym domu dziecka, po 2 w niezawodowej rodzinie zastępczej i w wielofunkcyjnej placówce pomocy rodzinie, z kolei w 2017 roku 16 dzieci (9 w rodzinach zastępczych spokrewnionych, 3 w rodzinnym domu dziecka, 2 w niezawodowej rodzinie zastępczej oraz po 1 w zawodowej rodzinie zastępczej i w wielofunkcyjnej placówce pomocy rodzinie).</w:t>
      </w:r>
    </w:p>
    <w:p w14:paraId="6837A9B7" w14:textId="77777777" w:rsidR="00636537" w:rsidRDefault="00636537" w:rsidP="00636537">
      <w:pPr>
        <w:spacing w:after="0" w:line="360" w:lineRule="auto"/>
        <w:ind w:firstLine="709"/>
        <w:jc w:val="both"/>
        <w:rPr>
          <w:rFonts w:eastAsia="Calibri" w:cs="Calibri"/>
          <w:sz w:val="24"/>
          <w:szCs w:val="24"/>
        </w:rPr>
      </w:pPr>
      <w:r>
        <w:rPr>
          <w:rFonts w:eastAsia="Calibri" w:cs="Calibri"/>
          <w:sz w:val="24"/>
          <w:szCs w:val="24"/>
        </w:rPr>
        <w:t xml:space="preserve">W analizowanym okresie GOPS realizował też zadania z zakresu przeciwdziałania przemocy w rodzinie, będąc odpowiedzialnym za obsługę organizacyjno-techniczną Zespołu </w:t>
      </w:r>
      <w:r>
        <w:rPr>
          <w:rFonts w:eastAsia="Calibri" w:cs="Calibri"/>
          <w:sz w:val="24"/>
          <w:szCs w:val="24"/>
        </w:rPr>
        <w:lastRenderedPageBreak/>
        <w:t>Interdyscyplinarnego ds. Przeciwdziałania Przemocy w Rodzinie, a także delegując do niego swoich pracowników.</w:t>
      </w:r>
      <w:r>
        <w:rPr>
          <w:rFonts w:eastAsia="Times New Roman" w:cs="Times New Roman"/>
          <w:kern w:val="1"/>
          <w:sz w:val="24"/>
          <w:szCs w:val="24"/>
          <w:lang w:eastAsia="pl-PL" w:bidi="pl-PL"/>
        </w:rPr>
        <w:t xml:space="preserve"> Głównym celem działalności Zespołu jest zmniejszenie skali zjawiska przemocy w rodzinie oraz stworzenie jednolitego, profesjonalnego systemu interwencji i wsparcia osób zagrożonych bądź uwikłanych w przemoc w rodzinie.</w:t>
      </w:r>
      <w:r>
        <w:rPr>
          <w:rFonts w:eastAsia="Calibri" w:cs="Calibri"/>
          <w:sz w:val="24"/>
          <w:szCs w:val="24"/>
        </w:rPr>
        <w:t xml:space="preserve"> </w:t>
      </w:r>
      <w:r>
        <w:rPr>
          <w:rFonts w:eastAsia="Lucida Sans Unicode" w:cs="Times New Roman"/>
          <w:kern w:val="1"/>
          <w:sz w:val="24"/>
          <w:szCs w:val="24"/>
          <w:lang w:eastAsia="hi-IN" w:bidi="hi-IN"/>
        </w:rPr>
        <w:t>W 2017 roku odbyło się 6 posiedzeń Zespołu, a jego członkowie uczestniczyli w 69 posiedzeniach grup roboczych. Zespół prowadził 18 procedur „Niebieskie Karty” (w 1 przypadku uznał brak zasadności podejmowania działań), a jego pomocą objętych zostało ogółem 57 osób – 25 kobiet i 32 mężczyzn (w tym 12 dzieci).</w:t>
      </w:r>
    </w:p>
    <w:p w14:paraId="3A76B7AF" w14:textId="77777777" w:rsidR="00636537" w:rsidRDefault="00636537" w:rsidP="00636537">
      <w:pPr>
        <w:spacing w:after="0" w:line="360" w:lineRule="auto"/>
        <w:ind w:firstLine="709"/>
        <w:jc w:val="both"/>
        <w:rPr>
          <w:rFonts w:eastAsia="Times New Roman" w:cs="Calibri"/>
          <w:sz w:val="24"/>
          <w:szCs w:val="24"/>
        </w:rPr>
      </w:pPr>
      <w:r>
        <w:rPr>
          <w:rFonts w:eastAsia="Calibri" w:cs="Calibri"/>
          <w:sz w:val="24"/>
          <w:szCs w:val="24"/>
        </w:rPr>
        <w:t>W latach 2015-2017 w gminie wypłacano rów</w:t>
      </w:r>
      <w:r>
        <w:rPr>
          <w:rFonts w:ascii="Calibri" w:eastAsia="Calibri" w:hAnsi="Calibri" w:cs="Calibri"/>
          <w:sz w:val="24"/>
          <w:szCs w:val="24"/>
        </w:rPr>
        <w:t xml:space="preserve">nież stypendia szkolne i zasiłki szkolne. Najczęściej wsparcie te kierowane jest do dzieci pochodzących z rodzin ubogich lub zagrożonych wykluczeniem społecznym, np. dotkniętych bezrobociem, i służy zmniejszeniu różnic w dostępie do edukacji. W latach 2016-2017 liczba osób nimi objętych była niższa niż w 2015 roku (325 w 2015 r., po 216 w latach 2016-2017), a </w:t>
      </w:r>
      <w:r>
        <w:rPr>
          <w:rFonts w:ascii="Calibri" w:eastAsia="Calibri" w:hAnsi="Calibri" w:cs="Calibri"/>
          <w:color w:val="000000"/>
          <w:sz w:val="24"/>
          <w:szCs w:val="24"/>
        </w:rPr>
        <w:t xml:space="preserve">kwota udzielonych świadczeń </w:t>
      </w:r>
      <w:r>
        <w:rPr>
          <w:rFonts w:ascii="Calibri" w:eastAsia="Calibri" w:hAnsi="Calibri" w:cs="Calibri"/>
          <w:color w:val="000000"/>
          <w:spacing w:val="-2"/>
          <w:sz w:val="24"/>
          <w:szCs w:val="24"/>
        </w:rPr>
        <w:t>zmniejszała się z roku na rok (299.926 zł w 2015 r., 269.781 zł w 2016 r., 199.627 zł w 2017 r.).</w:t>
      </w:r>
    </w:p>
    <w:p w14:paraId="7771851E" w14:textId="77777777" w:rsidR="00636537" w:rsidRDefault="00636537" w:rsidP="00636537">
      <w:pPr>
        <w:spacing w:after="0" w:line="360" w:lineRule="auto"/>
        <w:ind w:firstLine="708"/>
        <w:jc w:val="both"/>
        <w:rPr>
          <w:rFonts w:eastAsia="Times New Roman" w:cs="Calibri"/>
          <w:sz w:val="24"/>
          <w:szCs w:val="24"/>
        </w:rPr>
      </w:pPr>
      <w:r>
        <w:rPr>
          <w:rFonts w:eastAsia="Times New Roman" w:cs="Calibri"/>
          <w:sz w:val="24"/>
          <w:szCs w:val="24"/>
        </w:rPr>
        <w:t>W gminie realizowany jest także rządowy program pomocy dla rodzin wielodzietnych. Koordynacją jego realizacji zajmuje się GOPS, który wydaje uprawnionym Karty Dużej Rodziny. W 2015 roku wydano 210 kart, rok później 303 karty, a w 2017 roku 229 kart.</w:t>
      </w:r>
    </w:p>
    <w:p w14:paraId="590CDA37" w14:textId="77777777" w:rsidR="00636537" w:rsidRDefault="00636537" w:rsidP="00636537">
      <w:pPr>
        <w:spacing w:after="0" w:line="360" w:lineRule="auto"/>
        <w:ind w:firstLine="708"/>
        <w:jc w:val="both"/>
        <w:rPr>
          <w:rFonts w:eastAsia="Calibri" w:cs="Calibri"/>
          <w:sz w:val="24"/>
          <w:szCs w:val="24"/>
          <w:shd w:val="clear" w:color="auto" w:fill="FFFFFF"/>
        </w:rPr>
      </w:pPr>
      <w:r>
        <w:rPr>
          <w:rFonts w:eastAsia="Times New Roman" w:cs="Calibri"/>
          <w:sz w:val="24"/>
          <w:szCs w:val="24"/>
        </w:rPr>
        <w:t>Od 2016 roku GOPS rozpoczął realizację zadania wynikającego z ustawy o pomocy państwa w wychowaniu dzieci. W 2017 roku przyznano świadczenia dla 605 rodzin, a liczba świadczeń wypłacanych w miesiącu wyniosła 1.005, w tym 434 na pierwsze dziecko.</w:t>
      </w:r>
    </w:p>
    <w:p w14:paraId="5D1C55CE" w14:textId="77777777" w:rsidR="00636537" w:rsidRDefault="00636537" w:rsidP="00636537">
      <w:pPr>
        <w:spacing w:after="0" w:line="360" w:lineRule="auto"/>
        <w:ind w:firstLine="709"/>
        <w:jc w:val="both"/>
        <w:rPr>
          <w:rFonts w:eastAsia="Calibri" w:cs="Calibri"/>
          <w:bCs/>
          <w:sz w:val="24"/>
          <w:szCs w:val="24"/>
          <w:shd w:val="clear" w:color="auto" w:fill="FFFFFF"/>
        </w:rPr>
      </w:pPr>
      <w:r>
        <w:rPr>
          <w:rFonts w:eastAsia="Calibri" w:cs="Calibri"/>
          <w:sz w:val="24"/>
          <w:szCs w:val="24"/>
          <w:shd w:val="clear" w:color="auto" w:fill="FFFFFF"/>
        </w:rPr>
        <w:t>W ramach realizowanych zadań GOPS przyznawał również świadczenia rodzinne. W latach 2016-2017 ogólna liczba udzielonych świadczeń była wyższa niż w 2015 roku (19.605 w 2015 r., 20.832 w 2016 r., 20.656 w 2017 r.), podobnie jak l</w:t>
      </w:r>
      <w:r>
        <w:rPr>
          <w:rFonts w:eastAsia="Times New Roman" w:cs="Calibri"/>
          <w:sz w:val="24"/>
          <w:szCs w:val="24"/>
          <w:shd w:val="clear" w:color="auto" w:fill="FFFFFF"/>
        </w:rPr>
        <w:t xml:space="preserve">iczba wypłaconych zasiłków rodzinnych </w:t>
      </w:r>
      <w:r>
        <w:rPr>
          <w:rFonts w:eastAsia="Times New Roman" w:cs="Calibri"/>
          <w:spacing w:val="-2"/>
          <w:sz w:val="24"/>
          <w:szCs w:val="24"/>
          <w:shd w:val="clear" w:color="auto" w:fill="FFFFFF"/>
        </w:rPr>
        <w:t xml:space="preserve">i dodatków do zasiłków (15.053 w 2015 r., 15.972 w 2016 r., 15.872 w 2017 r.). Jednocześnie z roku na rok spadała liczba </w:t>
      </w:r>
      <w:r>
        <w:rPr>
          <w:rFonts w:eastAsia="Times New Roman" w:cs="Calibri"/>
          <w:sz w:val="24"/>
          <w:szCs w:val="24"/>
          <w:shd w:val="clear" w:color="auto" w:fill="FFFFFF"/>
        </w:rPr>
        <w:t xml:space="preserve">przyznanych zasiłków </w:t>
      </w:r>
      <w:r>
        <w:rPr>
          <w:rFonts w:eastAsia="Times New Roman" w:cs="Calibri"/>
          <w:spacing w:val="-3"/>
          <w:sz w:val="24"/>
          <w:szCs w:val="24"/>
          <w:shd w:val="clear" w:color="auto" w:fill="FFFFFF"/>
        </w:rPr>
        <w:t>pielęgnacyjnych (3.750 w 2015 r., 3.613 w 2016 r., 3.552 w 2017 r.) i świadczeń pielęgnacyjnych (454 w 2015 r., 406 w 2016 r., 378 w 2017 r.).</w:t>
      </w:r>
    </w:p>
    <w:p w14:paraId="2314BA45" w14:textId="77777777" w:rsidR="00636537" w:rsidRDefault="00636537" w:rsidP="00636537">
      <w:pPr>
        <w:spacing w:after="0" w:line="360" w:lineRule="auto"/>
        <w:ind w:firstLine="709"/>
        <w:jc w:val="both"/>
        <w:rPr>
          <w:sz w:val="24"/>
          <w:szCs w:val="24"/>
          <w:shd w:val="clear" w:color="auto" w:fill="FFFF00"/>
        </w:rPr>
      </w:pPr>
      <w:r>
        <w:rPr>
          <w:rFonts w:eastAsia="Calibri" w:cs="Calibri"/>
          <w:bCs/>
          <w:sz w:val="24"/>
          <w:szCs w:val="24"/>
          <w:shd w:val="clear" w:color="auto" w:fill="FFFFFF"/>
        </w:rPr>
        <w:t>Dane szczegółowe na temat przyznanych w gminie świadczeń rodzinnych przedstawia poniższa tabela.</w:t>
      </w:r>
    </w:p>
    <w:p w14:paraId="6D3ABB43" w14:textId="77777777" w:rsidR="001244EC" w:rsidRDefault="001244EC" w:rsidP="00AC1E06">
      <w:pPr>
        <w:spacing w:after="0" w:line="360" w:lineRule="auto"/>
        <w:ind w:firstLine="709"/>
        <w:jc w:val="both"/>
        <w:rPr>
          <w:sz w:val="24"/>
          <w:szCs w:val="24"/>
          <w:highlight w:val="yellow"/>
        </w:rPr>
      </w:pPr>
    </w:p>
    <w:p w14:paraId="012EDD26" w14:textId="77777777" w:rsidR="0071100A" w:rsidRDefault="0071100A" w:rsidP="00AC1E06">
      <w:pPr>
        <w:spacing w:after="0" w:line="360" w:lineRule="auto"/>
        <w:ind w:firstLine="709"/>
        <w:jc w:val="both"/>
        <w:rPr>
          <w:sz w:val="24"/>
          <w:szCs w:val="24"/>
          <w:highlight w:val="yellow"/>
        </w:rPr>
      </w:pPr>
    </w:p>
    <w:p w14:paraId="7DE6AC2E" w14:textId="77777777" w:rsidR="00AC1E06" w:rsidRPr="007F5CCF" w:rsidRDefault="001B3EE5" w:rsidP="00AC1E06">
      <w:pPr>
        <w:pStyle w:val="StylSpistabel"/>
      </w:pPr>
      <w:bookmarkStart w:id="103" w:name="_Toc435492510"/>
      <w:bookmarkStart w:id="104" w:name="_Toc443163333"/>
      <w:bookmarkStart w:id="105" w:name="_Toc459753395"/>
      <w:bookmarkStart w:id="106" w:name="_Toc463993252"/>
      <w:bookmarkStart w:id="107" w:name="_Toc491715858"/>
      <w:bookmarkStart w:id="108" w:name="_Toc514360113"/>
      <w:r w:rsidRPr="007F5CCF">
        <w:lastRenderedPageBreak/>
        <w:t>Tabela 12</w:t>
      </w:r>
      <w:r w:rsidR="00AC1E06" w:rsidRPr="007F5CCF">
        <w:t>. Świadczenia rodzinne przyznane w gmini</w:t>
      </w:r>
      <w:r w:rsidR="00984213">
        <w:t>e w latach 2015</w:t>
      </w:r>
      <w:r w:rsidR="00AC1E06" w:rsidRPr="007F5CCF">
        <w:t>-20</w:t>
      </w:r>
      <w:bookmarkEnd w:id="103"/>
      <w:bookmarkEnd w:id="104"/>
      <w:bookmarkEnd w:id="105"/>
      <w:bookmarkEnd w:id="106"/>
      <w:bookmarkEnd w:id="107"/>
      <w:r w:rsidR="00984213">
        <w:t>17</w:t>
      </w:r>
      <w:bookmarkEnd w:id="108"/>
    </w:p>
    <w:p w14:paraId="15685574" w14:textId="77777777" w:rsidR="00AC1E06" w:rsidRPr="007F5CCF" w:rsidRDefault="00AC1E06" w:rsidP="00AC1E06">
      <w:pPr>
        <w:spacing w:after="0" w:line="240" w:lineRule="auto"/>
        <w:rPr>
          <w:b/>
        </w:rPr>
      </w:pPr>
    </w:p>
    <w:tbl>
      <w:tblPr>
        <w:tblW w:w="9072" w:type="dxa"/>
        <w:jc w:val="center"/>
        <w:tblBorders>
          <w:top w:val="single" w:sz="4" w:space="0" w:color="DA251D"/>
          <w:left w:val="single" w:sz="4" w:space="0" w:color="DA251D"/>
          <w:bottom w:val="single" w:sz="4" w:space="0" w:color="DA251D"/>
          <w:right w:val="single" w:sz="4" w:space="0" w:color="DA251D"/>
          <w:insideH w:val="single" w:sz="4" w:space="0" w:color="DA251D"/>
          <w:insideV w:val="single" w:sz="4" w:space="0" w:color="DA251D"/>
        </w:tblBorders>
        <w:tblLayout w:type="fixed"/>
        <w:tblCellMar>
          <w:top w:w="28" w:type="dxa"/>
          <w:left w:w="57" w:type="dxa"/>
          <w:bottom w:w="28" w:type="dxa"/>
          <w:right w:w="57" w:type="dxa"/>
        </w:tblCellMar>
        <w:tblLook w:val="01E0" w:firstRow="1" w:lastRow="1" w:firstColumn="1" w:lastColumn="1" w:noHBand="0" w:noVBand="0"/>
      </w:tblPr>
      <w:tblGrid>
        <w:gridCol w:w="5460"/>
        <w:gridCol w:w="1204"/>
        <w:gridCol w:w="1204"/>
        <w:gridCol w:w="1204"/>
      </w:tblGrid>
      <w:tr w:rsidR="00AC1E06" w:rsidRPr="007F5CCF" w14:paraId="56D917C7" w14:textId="77777777" w:rsidTr="00770CE7">
        <w:trPr>
          <w:trHeight w:val="284"/>
          <w:jc w:val="center"/>
        </w:trPr>
        <w:tc>
          <w:tcPr>
            <w:tcW w:w="5460" w:type="dxa"/>
            <w:shd w:val="clear" w:color="auto" w:fill="FFF500"/>
            <w:vAlign w:val="center"/>
          </w:tcPr>
          <w:p w14:paraId="5EA30201" w14:textId="77777777" w:rsidR="00AC1E06" w:rsidRPr="00770CE7" w:rsidRDefault="00AC1E06" w:rsidP="00B566D2">
            <w:pPr>
              <w:spacing w:after="0" w:line="240" w:lineRule="auto"/>
              <w:rPr>
                <w:rFonts w:cstheme="minorHAnsi"/>
                <w:b/>
              </w:rPr>
            </w:pPr>
          </w:p>
        </w:tc>
        <w:tc>
          <w:tcPr>
            <w:tcW w:w="1204" w:type="dxa"/>
            <w:shd w:val="clear" w:color="auto" w:fill="FFF500"/>
            <w:vAlign w:val="center"/>
          </w:tcPr>
          <w:p w14:paraId="2E90C96A" w14:textId="77777777" w:rsidR="00AC1E06" w:rsidRPr="00770CE7" w:rsidRDefault="00984213" w:rsidP="00B566D2">
            <w:pPr>
              <w:spacing w:after="0" w:line="240" w:lineRule="auto"/>
              <w:rPr>
                <w:rFonts w:cstheme="minorHAnsi"/>
                <w:b/>
              </w:rPr>
            </w:pPr>
            <w:r w:rsidRPr="00770CE7">
              <w:rPr>
                <w:rFonts w:cstheme="minorHAnsi"/>
                <w:b/>
              </w:rPr>
              <w:t>2015</w:t>
            </w:r>
            <w:r w:rsidR="00AC1E06" w:rsidRPr="00770CE7">
              <w:rPr>
                <w:rFonts w:cstheme="minorHAnsi"/>
                <w:b/>
              </w:rPr>
              <w:t xml:space="preserve"> r.</w:t>
            </w:r>
          </w:p>
        </w:tc>
        <w:tc>
          <w:tcPr>
            <w:tcW w:w="1204" w:type="dxa"/>
            <w:shd w:val="clear" w:color="auto" w:fill="FFF500"/>
            <w:vAlign w:val="center"/>
          </w:tcPr>
          <w:p w14:paraId="038BB450" w14:textId="77777777" w:rsidR="00AC1E06" w:rsidRPr="00770CE7" w:rsidRDefault="00984213" w:rsidP="00B566D2">
            <w:pPr>
              <w:spacing w:after="0" w:line="240" w:lineRule="auto"/>
              <w:rPr>
                <w:rFonts w:cstheme="minorHAnsi"/>
                <w:b/>
              </w:rPr>
            </w:pPr>
            <w:r w:rsidRPr="00770CE7">
              <w:rPr>
                <w:rFonts w:cstheme="minorHAnsi"/>
                <w:b/>
              </w:rPr>
              <w:t>2016</w:t>
            </w:r>
            <w:r w:rsidR="00AC1E06" w:rsidRPr="00770CE7">
              <w:rPr>
                <w:rFonts w:cstheme="minorHAnsi"/>
                <w:b/>
              </w:rPr>
              <w:t xml:space="preserve"> r.</w:t>
            </w:r>
          </w:p>
        </w:tc>
        <w:tc>
          <w:tcPr>
            <w:tcW w:w="1204" w:type="dxa"/>
            <w:shd w:val="clear" w:color="auto" w:fill="FFF500"/>
            <w:vAlign w:val="center"/>
          </w:tcPr>
          <w:p w14:paraId="21911B82" w14:textId="77777777" w:rsidR="00AC1E06" w:rsidRPr="00770CE7" w:rsidRDefault="00984213" w:rsidP="00B566D2">
            <w:pPr>
              <w:spacing w:after="0" w:line="240" w:lineRule="auto"/>
              <w:rPr>
                <w:rFonts w:cstheme="minorHAnsi"/>
                <w:b/>
              </w:rPr>
            </w:pPr>
            <w:r w:rsidRPr="00770CE7">
              <w:rPr>
                <w:rFonts w:cstheme="minorHAnsi"/>
                <w:b/>
              </w:rPr>
              <w:t>2017</w:t>
            </w:r>
            <w:r w:rsidR="00AC1E06" w:rsidRPr="00770CE7">
              <w:rPr>
                <w:rFonts w:cstheme="minorHAnsi"/>
                <w:b/>
              </w:rPr>
              <w:t xml:space="preserve"> r.</w:t>
            </w:r>
          </w:p>
        </w:tc>
      </w:tr>
      <w:tr w:rsidR="00AC1E06" w:rsidRPr="007F5CCF" w14:paraId="6E859526" w14:textId="77777777" w:rsidTr="00770CE7">
        <w:trPr>
          <w:trHeight w:val="284"/>
          <w:jc w:val="center"/>
        </w:trPr>
        <w:tc>
          <w:tcPr>
            <w:tcW w:w="9072" w:type="dxa"/>
            <w:gridSpan w:val="4"/>
            <w:vAlign w:val="center"/>
          </w:tcPr>
          <w:p w14:paraId="6172070E" w14:textId="77777777" w:rsidR="00AC1E06" w:rsidRPr="007F5CCF" w:rsidRDefault="00AC1E06" w:rsidP="00B566D2">
            <w:pPr>
              <w:spacing w:after="0" w:line="240" w:lineRule="auto"/>
              <w:jc w:val="center"/>
              <w:rPr>
                <w:rFonts w:cstheme="minorHAnsi"/>
                <w:b/>
              </w:rPr>
            </w:pPr>
            <w:r w:rsidRPr="007F5CCF">
              <w:rPr>
                <w:rFonts w:cstheme="minorHAnsi"/>
                <w:b/>
              </w:rPr>
              <w:t>zasiłki rodzinne i dodatki do zasiłków rodzinnych</w:t>
            </w:r>
          </w:p>
        </w:tc>
      </w:tr>
      <w:tr w:rsidR="00636537" w:rsidRPr="007F5CCF" w14:paraId="27569A6A" w14:textId="77777777" w:rsidTr="00770CE7">
        <w:trPr>
          <w:trHeight w:val="284"/>
          <w:jc w:val="center"/>
        </w:trPr>
        <w:tc>
          <w:tcPr>
            <w:tcW w:w="5460" w:type="dxa"/>
            <w:vAlign w:val="center"/>
          </w:tcPr>
          <w:p w14:paraId="15B7D6AE" w14:textId="77777777" w:rsidR="00636537" w:rsidRPr="007F5CCF" w:rsidRDefault="00636537" w:rsidP="00636537">
            <w:pPr>
              <w:tabs>
                <w:tab w:val="left" w:pos="2025"/>
              </w:tabs>
              <w:spacing w:after="0" w:line="240" w:lineRule="auto"/>
              <w:rPr>
                <w:rFonts w:cstheme="minorHAnsi"/>
              </w:rPr>
            </w:pPr>
            <w:r w:rsidRPr="007F5CCF">
              <w:rPr>
                <w:rFonts w:cstheme="minorHAnsi"/>
              </w:rPr>
              <w:t>liczba świadczeń</w:t>
            </w:r>
          </w:p>
        </w:tc>
        <w:tc>
          <w:tcPr>
            <w:tcW w:w="1204" w:type="dxa"/>
            <w:shd w:val="clear" w:color="auto" w:fill="FFFFFF"/>
          </w:tcPr>
          <w:p w14:paraId="48B39F10" w14:textId="77777777" w:rsidR="00636537" w:rsidRPr="007F5CCF" w:rsidRDefault="00636537" w:rsidP="00636537">
            <w:pPr>
              <w:pStyle w:val="western1"/>
              <w:spacing w:before="0" w:beforeAutospacing="0"/>
              <w:rPr>
                <w:rFonts w:asciiTheme="minorHAnsi" w:hAnsiTheme="minorHAnsi" w:cstheme="minorHAnsi"/>
                <w:sz w:val="22"/>
                <w:szCs w:val="22"/>
              </w:rPr>
            </w:pPr>
            <w:r>
              <w:rPr>
                <w:rFonts w:ascii="Calibri" w:hAnsi="Calibri" w:cs="Calibri"/>
                <w:sz w:val="22"/>
                <w:szCs w:val="22"/>
              </w:rPr>
              <w:t>15.053</w:t>
            </w:r>
          </w:p>
        </w:tc>
        <w:tc>
          <w:tcPr>
            <w:tcW w:w="1204" w:type="dxa"/>
            <w:shd w:val="clear" w:color="auto" w:fill="FFFFFF"/>
          </w:tcPr>
          <w:p w14:paraId="2DE9F817" w14:textId="77777777" w:rsidR="00636537" w:rsidRPr="007F5CCF" w:rsidRDefault="00636537" w:rsidP="00636537">
            <w:pPr>
              <w:pStyle w:val="western1"/>
              <w:spacing w:before="0" w:beforeAutospacing="0"/>
              <w:rPr>
                <w:rFonts w:asciiTheme="minorHAnsi" w:hAnsiTheme="minorHAnsi" w:cstheme="minorHAnsi"/>
                <w:sz w:val="22"/>
                <w:szCs w:val="22"/>
              </w:rPr>
            </w:pPr>
            <w:r>
              <w:rPr>
                <w:rFonts w:ascii="Calibri" w:hAnsi="Calibri" w:cs="Calibri"/>
                <w:sz w:val="22"/>
                <w:szCs w:val="22"/>
              </w:rPr>
              <w:t>15.972</w:t>
            </w:r>
          </w:p>
        </w:tc>
        <w:tc>
          <w:tcPr>
            <w:tcW w:w="1204" w:type="dxa"/>
            <w:shd w:val="clear" w:color="auto" w:fill="FFFFFF"/>
          </w:tcPr>
          <w:p w14:paraId="03DF4494" w14:textId="77777777" w:rsidR="00636537" w:rsidRPr="007F5CCF" w:rsidRDefault="00636537" w:rsidP="00636537">
            <w:pPr>
              <w:pStyle w:val="western1"/>
              <w:spacing w:before="0" w:beforeAutospacing="0"/>
              <w:rPr>
                <w:rFonts w:asciiTheme="minorHAnsi" w:hAnsiTheme="minorHAnsi" w:cstheme="minorHAnsi"/>
                <w:sz w:val="22"/>
                <w:szCs w:val="22"/>
              </w:rPr>
            </w:pPr>
            <w:r>
              <w:rPr>
                <w:rFonts w:ascii="Calibri" w:hAnsi="Calibri" w:cs="Calibri"/>
                <w:sz w:val="22"/>
                <w:szCs w:val="22"/>
              </w:rPr>
              <w:t>15.872</w:t>
            </w:r>
          </w:p>
        </w:tc>
      </w:tr>
      <w:tr w:rsidR="00AC1E06" w:rsidRPr="007F5CCF" w14:paraId="6D3B0B02" w14:textId="77777777" w:rsidTr="00770CE7">
        <w:trPr>
          <w:trHeight w:val="284"/>
          <w:jc w:val="center"/>
        </w:trPr>
        <w:tc>
          <w:tcPr>
            <w:tcW w:w="9072" w:type="dxa"/>
            <w:gridSpan w:val="4"/>
            <w:vAlign w:val="center"/>
          </w:tcPr>
          <w:p w14:paraId="406E9446" w14:textId="77777777" w:rsidR="00AC1E06" w:rsidRPr="007F5CCF" w:rsidRDefault="00AC1E06" w:rsidP="00B566D2">
            <w:pPr>
              <w:spacing w:after="0" w:line="240" w:lineRule="auto"/>
              <w:jc w:val="center"/>
              <w:rPr>
                <w:rFonts w:cstheme="minorHAnsi"/>
              </w:rPr>
            </w:pPr>
            <w:r w:rsidRPr="007F5CCF">
              <w:rPr>
                <w:rFonts w:cstheme="minorHAnsi"/>
                <w:b/>
              </w:rPr>
              <w:t>zasiłek pielęgnacyjny</w:t>
            </w:r>
          </w:p>
        </w:tc>
      </w:tr>
      <w:tr w:rsidR="00636537" w:rsidRPr="007F5CCF" w14:paraId="179E7964" w14:textId="77777777" w:rsidTr="00770CE7">
        <w:trPr>
          <w:trHeight w:val="284"/>
          <w:jc w:val="center"/>
        </w:trPr>
        <w:tc>
          <w:tcPr>
            <w:tcW w:w="5460" w:type="dxa"/>
            <w:vAlign w:val="center"/>
          </w:tcPr>
          <w:p w14:paraId="0D2233CE" w14:textId="77777777" w:rsidR="00636537" w:rsidRPr="007F5CCF" w:rsidRDefault="00636537" w:rsidP="00636537">
            <w:pPr>
              <w:tabs>
                <w:tab w:val="left" w:pos="2025"/>
              </w:tabs>
              <w:spacing w:after="0" w:line="240" w:lineRule="auto"/>
              <w:rPr>
                <w:rFonts w:cstheme="minorHAnsi"/>
              </w:rPr>
            </w:pPr>
            <w:r w:rsidRPr="007F5CCF">
              <w:rPr>
                <w:rFonts w:cstheme="minorHAnsi"/>
              </w:rPr>
              <w:t>liczba świadczeń</w:t>
            </w:r>
          </w:p>
        </w:tc>
        <w:tc>
          <w:tcPr>
            <w:tcW w:w="1204" w:type="dxa"/>
            <w:shd w:val="clear" w:color="auto" w:fill="FFFFFF"/>
          </w:tcPr>
          <w:p w14:paraId="742A24D9" w14:textId="77777777" w:rsidR="00636537" w:rsidRPr="007F5CCF" w:rsidRDefault="00636537" w:rsidP="00636537">
            <w:pPr>
              <w:pStyle w:val="western1"/>
              <w:spacing w:before="0" w:beforeAutospacing="0"/>
              <w:rPr>
                <w:rFonts w:asciiTheme="minorHAnsi" w:hAnsiTheme="minorHAnsi" w:cstheme="minorHAnsi"/>
                <w:sz w:val="22"/>
                <w:szCs w:val="22"/>
              </w:rPr>
            </w:pPr>
            <w:r>
              <w:rPr>
                <w:rFonts w:ascii="Calibri" w:hAnsi="Calibri" w:cs="Calibri"/>
                <w:sz w:val="22"/>
                <w:szCs w:val="22"/>
              </w:rPr>
              <w:t>3.750</w:t>
            </w:r>
          </w:p>
        </w:tc>
        <w:tc>
          <w:tcPr>
            <w:tcW w:w="1204" w:type="dxa"/>
            <w:shd w:val="clear" w:color="auto" w:fill="FFFFFF"/>
          </w:tcPr>
          <w:p w14:paraId="0FD48FD2" w14:textId="77777777" w:rsidR="00636537" w:rsidRPr="007F5CCF" w:rsidRDefault="00636537" w:rsidP="00636537">
            <w:pPr>
              <w:pStyle w:val="western1"/>
              <w:spacing w:before="0" w:beforeAutospacing="0"/>
              <w:rPr>
                <w:rFonts w:asciiTheme="minorHAnsi" w:hAnsiTheme="minorHAnsi" w:cstheme="minorHAnsi"/>
                <w:sz w:val="22"/>
                <w:szCs w:val="22"/>
              </w:rPr>
            </w:pPr>
            <w:r>
              <w:rPr>
                <w:rFonts w:ascii="Calibri" w:hAnsi="Calibri" w:cs="Calibri"/>
                <w:sz w:val="22"/>
                <w:szCs w:val="22"/>
              </w:rPr>
              <w:t>3.613</w:t>
            </w:r>
          </w:p>
        </w:tc>
        <w:tc>
          <w:tcPr>
            <w:tcW w:w="1204" w:type="dxa"/>
            <w:shd w:val="clear" w:color="auto" w:fill="FFFFFF"/>
          </w:tcPr>
          <w:p w14:paraId="689E2FD9" w14:textId="77777777" w:rsidR="00636537" w:rsidRPr="007F5CCF" w:rsidRDefault="00636537" w:rsidP="00636537">
            <w:pPr>
              <w:pStyle w:val="western1"/>
              <w:spacing w:before="0" w:beforeAutospacing="0"/>
              <w:rPr>
                <w:rFonts w:asciiTheme="minorHAnsi" w:hAnsiTheme="minorHAnsi" w:cstheme="minorHAnsi"/>
                <w:sz w:val="22"/>
                <w:szCs w:val="22"/>
              </w:rPr>
            </w:pPr>
            <w:r>
              <w:rPr>
                <w:rFonts w:ascii="Calibri" w:hAnsi="Calibri" w:cs="Calibri"/>
                <w:sz w:val="22"/>
                <w:szCs w:val="22"/>
              </w:rPr>
              <w:t>3.552</w:t>
            </w:r>
          </w:p>
        </w:tc>
      </w:tr>
      <w:tr w:rsidR="00AC1E06" w:rsidRPr="007F5CCF" w14:paraId="64D063A8" w14:textId="77777777" w:rsidTr="00770CE7">
        <w:trPr>
          <w:trHeight w:val="284"/>
          <w:jc w:val="center"/>
        </w:trPr>
        <w:tc>
          <w:tcPr>
            <w:tcW w:w="9072" w:type="dxa"/>
            <w:gridSpan w:val="4"/>
            <w:vAlign w:val="center"/>
          </w:tcPr>
          <w:p w14:paraId="35A3B7D6" w14:textId="77777777" w:rsidR="00AC1E06" w:rsidRPr="007F5CCF" w:rsidRDefault="00AC1E06" w:rsidP="00B566D2">
            <w:pPr>
              <w:spacing w:after="0" w:line="240" w:lineRule="auto"/>
              <w:jc w:val="center"/>
              <w:rPr>
                <w:rFonts w:cstheme="minorHAnsi"/>
                <w:b/>
              </w:rPr>
            </w:pPr>
            <w:r w:rsidRPr="007F5CCF">
              <w:rPr>
                <w:rFonts w:cstheme="minorHAnsi"/>
                <w:b/>
              </w:rPr>
              <w:t>świadczenia pielęgnacyjne</w:t>
            </w:r>
          </w:p>
        </w:tc>
      </w:tr>
      <w:tr w:rsidR="00636537" w:rsidRPr="007F5CCF" w14:paraId="44550777" w14:textId="77777777" w:rsidTr="00770CE7">
        <w:trPr>
          <w:trHeight w:val="284"/>
          <w:jc w:val="center"/>
        </w:trPr>
        <w:tc>
          <w:tcPr>
            <w:tcW w:w="5460" w:type="dxa"/>
            <w:vAlign w:val="center"/>
          </w:tcPr>
          <w:p w14:paraId="298C18D9" w14:textId="77777777" w:rsidR="00636537" w:rsidRPr="007F5CCF" w:rsidRDefault="00636537" w:rsidP="00636537">
            <w:pPr>
              <w:spacing w:after="0" w:line="240" w:lineRule="auto"/>
              <w:rPr>
                <w:rFonts w:cstheme="minorHAnsi"/>
              </w:rPr>
            </w:pPr>
            <w:r w:rsidRPr="007F5CCF">
              <w:rPr>
                <w:rFonts w:cstheme="minorHAnsi"/>
              </w:rPr>
              <w:t>liczba świadczeń</w:t>
            </w:r>
          </w:p>
        </w:tc>
        <w:tc>
          <w:tcPr>
            <w:tcW w:w="1204" w:type="dxa"/>
            <w:shd w:val="clear" w:color="auto" w:fill="FFFFFF"/>
          </w:tcPr>
          <w:p w14:paraId="7EA1F71F" w14:textId="77777777" w:rsidR="00636537" w:rsidRPr="007F5CCF" w:rsidRDefault="00636537" w:rsidP="00636537">
            <w:pPr>
              <w:pStyle w:val="western1"/>
              <w:spacing w:before="0" w:beforeAutospacing="0"/>
              <w:rPr>
                <w:rFonts w:asciiTheme="minorHAnsi" w:hAnsiTheme="minorHAnsi" w:cstheme="minorHAnsi"/>
                <w:sz w:val="22"/>
                <w:szCs w:val="22"/>
              </w:rPr>
            </w:pPr>
            <w:r>
              <w:rPr>
                <w:rFonts w:ascii="Calibri" w:hAnsi="Calibri" w:cs="Calibri"/>
                <w:sz w:val="22"/>
                <w:szCs w:val="22"/>
              </w:rPr>
              <w:t>454</w:t>
            </w:r>
          </w:p>
        </w:tc>
        <w:tc>
          <w:tcPr>
            <w:tcW w:w="1204" w:type="dxa"/>
            <w:shd w:val="clear" w:color="auto" w:fill="FFFFFF"/>
          </w:tcPr>
          <w:p w14:paraId="26926C9B" w14:textId="77777777" w:rsidR="00636537" w:rsidRPr="007F5CCF" w:rsidRDefault="00636537" w:rsidP="00636537">
            <w:pPr>
              <w:pStyle w:val="western1"/>
              <w:spacing w:before="0" w:beforeAutospacing="0"/>
              <w:rPr>
                <w:rFonts w:asciiTheme="minorHAnsi" w:hAnsiTheme="minorHAnsi" w:cstheme="minorHAnsi"/>
                <w:sz w:val="22"/>
                <w:szCs w:val="22"/>
              </w:rPr>
            </w:pPr>
            <w:r>
              <w:rPr>
                <w:rFonts w:ascii="Calibri" w:hAnsi="Calibri" w:cs="Calibri"/>
                <w:sz w:val="22"/>
                <w:szCs w:val="22"/>
              </w:rPr>
              <w:t>406</w:t>
            </w:r>
          </w:p>
        </w:tc>
        <w:tc>
          <w:tcPr>
            <w:tcW w:w="1204" w:type="dxa"/>
            <w:shd w:val="clear" w:color="auto" w:fill="FFFFFF"/>
          </w:tcPr>
          <w:p w14:paraId="5A5D3206" w14:textId="77777777" w:rsidR="00636537" w:rsidRPr="007F5CCF" w:rsidRDefault="00636537" w:rsidP="00636537">
            <w:pPr>
              <w:pStyle w:val="western1"/>
              <w:spacing w:before="0" w:beforeAutospacing="0"/>
              <w:rPr>
                <w:rFonts w:asciiTheme="minorHAnsi" w:hAnsiTheme="minorHAnsi" w:cstheme="minorHAnsi"/>
                <w:sz w:val="22"/>
                <w:szCs w:val="22"/>
              </w:rPr>
            </w:pPr>
            <w:r>
              <w:rPr>
                <w:rFonts w:ascii="Calibri" w:hAnsi="Calibri" w:cs="Calibri"/>
                <w:sz w:val="22"/>
                <w:szCs w:val="22"/>
              </w:rPr>
              <w:t>378</w:t>
            </w:r>
          </w:p>
        </w:tc>
      </w:tr>
      <w:tr w:rsidR="00AC1E06" w:rsidRPr="007F5CCF" w14:paraId="2A198AD5" w14:textId="77777777" w:rsidTr="00770CE7">
        <w:trPr>
          <w:trHeight w:val="284"/>
          <w:jc w:val="center"/>
        </w:trPr>
        <w:tc>
          <w:tcPr>
            <w:tcW w:w="9072" w:type="dxa"/>
            <w:gridSpan w:val="4"/>
            <w:vAlign w:val="center"/>
          </w:tcPr>
          <w:p w14:paraId="0D0C40AB" w14:textId="77777777" w:rsidR="00AC1E06" w:rsidRPr="007F5CCF" w:rsidRDefault="00AC1E06" w:rsidP="00B566D2">
            <w:pPr>
              <w:spacing w:after="0" w:line="240" w:lineRule="auto"/>
              <w:jc w:val="center"/>
              <w:rPr>
                <w:rFonts w:cstheme="minorHAnsi"/>
                <w:b/>
              </w:rPr>
            </w:pPr>
            <w:r w:rsidRPr="007F5CCF">
              <w:rPr>
                <w:rFonts w:cstheme="minorHAnsi"/>
                <w:b/>
              </w:rPr>
              <w:t>dodatek do świadczenia pielęgnacyjnego</w:t>
            </w:r>
          </w:p>
        </w:tc>
      </w:tr>
      <w:tr w:rsidR="00984213" w:rsidRPr="007F5CCF" w14:paraId="33B2418B" w14:textId="77777777" w:rsidTr="00770CE7">
        <w:trPr>
          <w:trHeight w:val="284"/>
          <w:jc w:val="center"/>
        </w:trPr>
        <w:tc>
          <w:tcPr>
            <w:tcW w:w="5460" w:type="dxa"/>
            <w:vAlign w:val="center"/>
          </w:tcPr>
          <w:p w14:paraId="30EFD563" w14:textId="77777777" w:rsidR="00984213" w:rsidRPr="007F5CCF" w:rsidRDefault="00984213" w:rsidP="00984213">
            <w:pPr>
              <w:spacing w:after="0" w:line="240" w:lineRule="auto"/>
              <w:rPr>
                <w:rFonts w:cstheme="minorHAnsi"/>
              </w:rPr>
            </w:pPr>
            <w:r w:rsidRPr="007F5CCF">
              <w:rPr>
                <w:rFonts w:cstheme="minorHAnsi"/>
              </w:rPr>
              <w:t>liczba świadczeń</w:t>
            </w:r>
          </w:p>
        </w:tc>
        <w:tc>
          <w:tcPr>
            <w:tcW w:w="1204" w:type="dxa"/>
            <w:shd w:val="clear" w:color="auto" w:fill="FFFFFF"/>
          </w:tcPr>
          <w:p w14:paraId="7BD9FFCB" w14:textId="77777777" w:rsidR="00984213" w:rsidRPr="007F5CCF" w:rsidRDefault="00984213" w:rsidP="00984213">
            <w:pPr>
              <w:pStyle w:val="western1"/>
              <w:spacing w:before="0" w:beforeAutospacing="0"/>
              <w:rPr>
                <w:rFonts w:asciiTheme="minorHAnsi" w:hAnsiTheme="minorHAnsi" w:cstheme="minorHAnsi"/>
                <w:sz w:val="22"/>
                <w:szCs w:val="22"/>
              </w:rPr>
            </w:pPr>
            <w:r>
              <w:rPr>
                <w:rFonts w:ascii="Calibri" w:hAnsi="Calibri" w:cs="Calibri"/>
                <w:sz w:val="22"/>
                <w:szCs w:val="22"/>
              </w:rPr>
              <w:t>0</w:t>
            </w:r>
          </w:p>
        </w:tc>
        <w:tc>
          <w:tcPr>
            <w:tcW w:w="1204" w:type="dxa"/>
            <w:shd w:val="clear" w:color="auto" w:fill="FFFFFF"/>
          </w:tcPr>
          <w:p w14:paraId="7536FDDD" w14:textId="77777777" w:rsidR="00984213" w:rsidRPr="007F5CCF" w:rsidRDefault="00984213" w:rsidP="00984213">
            <w:pPr>
              <w:pStyle w:val="western1"/>
              <w:spacing w:before="0" w:beforeAutospacing="0"/>
              <w:rPr>
                <w:rFonts w:asciiTheme="minorHAnsi" w:hAnsiTheme="minorHAnsi" w:cstheme="minorHAnsi"/>
                <w:sz w:val="22"/>
                <w:szCs w:val="22"/>
              </w:rPr>
            </w:pPr>
            <w:r>
              <w:rPr>
                <w:rFonts w:ascii="Calibri" w:hAnsi="Calibri" w:cs="Calibri"/>
                <w:sz w:val="22"/>
                <w:szCs w:val="22"/>
              </w:rPr>
              <w:t>X</w:t>
            </w:r>
          </w:p>
        </w:tc>
        <w:tc>
          <w:tcPr>
            <w:tcW w:w="1204" w:type="dxa"/>
            <w:shd w:val="clear" w:color="auto" w:fill="FFFFFF"/>
          </w:tcPr>
          <w:p w14:paraId="59B5EF82" w14:textId="77777777" w:rsidR="00984213" w:rsidRPr="007F5CCF" w:rsidRDefault="00984213" w:rsidP="00984213">
            <w:pPr>
              <w:pStyle w:val="western1"/>
              <w:spacing w:before="0" w:beforeAutospacing="0"/>
              <w:rPr>
                <w:rFonts w:asciiTheme="minorHAnsi" w:hAnsiTheme="minorHAnsi" w:cstheme="minorHAnsi"/>
                <w:sz w:val="22"/>
                <w:szCs w:val="22"/>
              </w:rPr>
            </w:pPr>
            <w:r>
              <w:rPr>
                <w:rFonts w:ascii="Calibri" w:hAnsi="Calibri" w:cs="Calibri"/>
                <w:sz w:val="22"/>
                <w:szCs w:val="22"/>
              </w:rPr>
              <w:t>X</w:t>
            </w:r>
          </w:p>
        </w:tc>
      </w:tr>
      <w:tr w:rsidR="00770CE7" w:rsidRPr="007F5CCF" w14:paraId="237E320D" w14:textId="77777777" w:rsidTr="001D01DC">
        <w:trPr>
          <w:trHeight w:val="284"/>
          <w:jc w:val="center"/>
        </w:trPr>
        <w:tc>
          <w:tcPr>
            <w:tcW w:w="9072" w:type="dxa"/>
            <w:gridSpan w:val="4"/>
            <w:vAlign w:val="center"/>
          </w:tcPr>
          <w:p w14:paraId="588939E0" w14:textId="77777777" w:rsidR="00770CE7" w:rsidRPr="007F5CCF" w:rsidRDefault="00770CE7" w:rsidP="001D01DC">
            <w:pPr>
              <w:spacing w:after="0" w:line="240" w:lineRule="auto"/>
              <w:jc w:val="center"/>
              <w:rPr>
                <w:rFonts w:cstheme="minorHAnsi"/>
                <w:b/>
              </w:rPr>
            </w:pPr>
            <w:r w:rsidRPr="007F5CCF">
              <w:rPr>
                <w:rFonts w:cstheme="minorHAnsi"/>
                <w:b/>
              </w:rPr>
              <w:t>specjalny zasiłek opiekuńczy</w:t>
            </w:r>
          </w:p>
        </w:tc>
      </w:tr>
      <w:tr w:rsidR="00770CE7" w:rsidRPr="007F5CCF" w14:paraId="04421F67" w14:textId="77777777" w:rsidTr="001D01DC">
        <w:trPr>
          <w:trHeight w:val="284"/>
          <w:jc w:val="center"/>
        </w:trPr>
        <w:tc>
          <w:tcPr>
            <w:tcW w:w="5460" w:type="dxa"/>
            <w:vAlign w:val="center"/>
          </w:tcPr>
          <w:p w14:paraId="3B52D0E0" w14:textId="77777777" w:rsidR="00770CE7" w:rsidRPr="007F5CCF" w:rsidRDefault="00770CE7" w:rsidP="001D01DC">
            <w:pPr>
              <w:spacing w:after="0" w:line="240" w:lineRule="auto"/>
              <w:rPr>
                <w:rFonts w:cstheme="minorHAnsi"/>
              </w:rPr>
            </w:pPr>
            <w:r w:rsidRPr="007F5CCF">
              <w:rPr>
                <w:rFonts w:cstheme="minorHAnsi"/>
              </w:rPr>
              <w:t>liczba świadczeń</w:t>
            </w:r>
          </w:p>
        </w:tc>
        <w:tc>
          <w:tcPr>
            <w:tcW w:w="1204" w:type="dxa"/>
            <w:shd w:val="clear" w:color="auto" w:fill="FFFFFF"/>
          </w:tcPr>
          <w:p w14:paraId="7323E508" w14:textId="77777777" w:rsidR="00770CE7" w:rsidRPr="007F5CCF" w:rsidRDefault="00770CE7" w:rsidP="001D01DC">
            <w:pPr>
              <w:pStyle w:val="western1"/>
              <w:spacing w:before="0" w:beforeAutospacing="0"/>
              <w:rPr>
                <w:rFonts w:asciiTheme="minorHAnsi" w:hAnsiTheme="minorHAnsi" w:cstheme="minorHAnsi"/>
                <w:sz w:val="22"/>
                <w:szCs w:val="22"/>
              </w:rPr>
            </w:pPr>
            <w:r>
              <w:rPr>
                <w:rFonts w:ascii="Calibri" w:hAnsi="Calibri" w:cs="Calibri"/>
                <w:sz w:val="22"/>
                <w:szCs w:val="22"/>
              </w:rPr>
              <w:t>290</w:t>
            </w:r>
          </w:p>
        </w:tc>
        <w:tc>
          <w:tcPr>
            <w:tcW w:w="1204" w:type="dxa"/>
            <w:shd w:val="clear" w:color="auto" w:fill="FFFFFF"/>
          </w:tcPr>
          <w:p w14:paraId="431664EF" w14:textId="77777777" w:rsidR="00770CE7" w:rsidRPr="007F5CCF" w:rsidRDefault="00770CE7" w:rsidP="001D01DC">
            <w:pPr>
              <w:pStyle w:val="western1"/>
              <w:spacing w:before="0" w:beforeAutospacing="0"/>
              <w:rPr>
                <w:rFonts w:asciiTheme="minorHAnsi" w:hAnsiTheme="minorHAnsi" w:cstheme="minorHAnsi"/>
                <w:sz w:val="22"/>
                <w:szCs w:val="22"/>
              </w:rPr>
            </w:pPr>
            <w:r>
              <w:rPr>
                <w:rFonts w:ascii="Calibri" w:hAnsi="Calibri" w:cs="Calibri"/>
                <w:sz w:val="22"/>
                <w:szCs w:val="22"/>
              </w:rPr>
              <w:t>341</w:t>
            </w:r>
          </w:p>
        </w:tc>
        <w:tc>
          <w:tcPr>
            <w:tcW w:w="1204" w:type="dxa"/>
            <w:shd w:val="clear" w:color="auto" w:fill="FFFFFF"/>
          </w:tcPr>
          <w:p w14:paraId="4D2AF692" w14:textId="77777777" w:rsidR="00770CE7" w:rsidRPr="007F5CCF" w:rsidRDefault="00770CE7" w:rsidP="001D01DC">
            <w:pPr>
              <w:pStyle w:val="western1"/>
              <w:spacing w:before="0" w:beforeAutospacing="0"/>
              <w:rPr>
                <w:rFonts w:asciiTheme="minorHAnsi" w:hAnsiTheme="minorHAnsi" w:cstheme="minorHAnsi"/>
                <w:sz w:val="22"/>
                <w:szCs w:val="22"/>
              </w:rPr>
            </w:pPr>
            <w:r>
              <w:rPr>
                <w:rFonts w:ascii="Calibri" w:hAnsi="Calibri" w:cs="Calibri"/>
                <w:sz w:val="22"/>
                <w:szCs w:val="22"/>
              </w:rPr>
              <w:t>304</w:t>
            </w:r>
          </w:p>
        </w:tc>
      </w:tr>
      <w:tr w:rsidR="00770CE7" w:rsidRPr="007F5CCF" w14:paraId="68E52F05" w14:textId="77777777" w:rsidTr="001D01DC">
        <w:trPr>
          <w:trHeight w:val="284"/>
          <w:jc w:val="center"/>
        </w:trPr>
        <w:tc>
          <w:tcPr>
            <w:tcW w:w="9072" w:type="dxa"/>
            <w:gridSpan w:val="4"/>
            <w:vAlign w:val="center"/>
          </w:tcPr>
          <w:p w14:paraId="77BB5628" w14:textId="77777777" w:rsidR="00770CE7" w:rsidRPr="007F5CCF" w:rsidRDefault="00770CE7" w:rsidP="001D01DC">
            <w:pPr>
              <w:spacing w:after="0" w:line="240" w:lineRule="auto"/>
              <w:jc w:val="center"/>
              <w:rPr>
                <w:rFonts w:cstheme="minorHAnsi"/>
                <w:b/>
              </w:rPr>
            </w:pPr>
            <w:r w:rsidRPr="007F5CCF">
              <w:rPr>
                <w:rFonts w:cstheme="minorHAnsi"/>
                <w:b/>
              </w:rPr>
              <w:t>jednorazowa zapomoga z tytułu urodzenia się dziecka</w:t>
            </w:r>
          </w:p>
        </w:tc>
      </w:tr>
      <w:tr w:rsidR="00770CE7" w:rsidRPr="007F5CCF" w14:paraId="14DD6B2D" w14:textId="77777777" w:rsidTr="001D01DC">
        <w:trPr>
          <w:trHeight w:val="284"/>
          <w:jc w:val="center"/>
        </w:trPr>
        <w:tc>
          <w:tcPr>
            <w:tcW w:w="5460" w:type="dxa"/>
            <w:vAlign w:val="center"/>
          </w:tcPr>
          <w:p w14:paraId="3B49C1A3" w14:textId="77777777" w:rsidR="00770CE7" w:rsidRPr="007F5CCF" w:rsidRDefault="00770CE7" w:rsidP="001D01DC">
            <w:pPr>
              <w:spacing w:after="0" w:line="240" w:lineRule="auto"/>
              <w:rPr>
                <w:rFonts w:cstheme="minorHAnsi"/>
              </w:rPr>
            </w:pPr>
            <w:r w:rsidRPr="007F5CCF">
              <w:rPr>
                <w:rFonts w:cstheme="minorHAnsi"/>
              </w:rPr>
              <w:t>liczba świadczeń</w:t>
            </w:r>
          </w:p>
        </w:tc>
        <w:tc>
          <w:tcPr>
            <w:tcW w:w="1204" w:type="dxa"/>
            <w:shd w:val="clear" w:color="auto" w:fill="FFFFFF"/>
          </w:tcPr>
          <w:p w14:paraId="1796567F" w14:textId="77777777" w:rsidR="00770CE7" w:rsidRPr="007F5CCF" w:rsidRDefault="00770CE7" w:rsidP="001D01DC">
            <w:pPr>
              <w:pStyle w:val="NormalnyWeb"/>
              <w:spacing w:before="0" w:beforeAutospacing="0" w:after="0" w:afterAutospacing="0"/>
              <w:rPr>
                <w:rFonts w:asciiTheme="minorHAnsi" w:hAnsiTheme="minorHAnsi" w:cstheme="minorHAnsi"/>
                <w:sz w:val="22"/>
                <w:szCs w:val="22"/>
              </w:rPr>
            </w:pPr>
            <w:r>
              <w:rPr>
                <w:rFonts w:ascii="Calibri" w:hAnsi="Calibri" w:cs="Calibri"/>
                <w:sz w:val="22"/>
                <w:szCs w:val="22"/>
              </w:rPr>
              <w:t>58</w:t>
            </w:r>
          </w:p>
        </w:tc>
        <w:tc>
          <w:tcPr>
            <w:tcW w:w="1204" w:type="dxa"/>
            <w:shd w:val="clear" w:color="auto" w:fill="FFFFFF"/>
          </w:tcPr>
          <w:p w14:paraId="7D80F62A" w14:textId="77777777" w:rsidR="00770CE7" w:rsidRPr="007F5CCF" w:rsidRDefault="00770CE7" w:rsidP="001D01DC">
            <w:pPr>
              <w:pStyle w:val="NormalnyWeb"/>
              <w:spacing w:before="0" w:beforeAutospacing="0" w:after="0" w:afterAutospacing="0"/>
              <w:rPr>
                <w:rFonts w:asciiTheme="minorHAnsi" w:hAnsiTheme="minorHAnsi" w:cstheme="minorHAnsi"/>
                <w:sz w:val="22"/>
                <w:szCs w:val="22"/>
              </w:rPr>
            </w:pPr>
            <w:r>
              <w:rPr>
                <w:rFonts w:ascii="Calibri" w:hAnsi="Calibri" w:cs="Calibri"/>
                <w:sz w:val="22"/>
                <w:szCs w:val="22"/>
              </w:rPr>
              <w:t>89</w:t>
            </w:r>
          </w:p>
        </w:tc>
        <w:tc>
          <w:tcPr>
            <w:tcW w:w="1204" w:type="dxa"/>
            <w:shd w:val="clear" w:color="auto" w:fill="FFFFFF"/>
          </w:tcPr>
          <w:p w14:paraId="577093A8" w14:textId="77777777" w:rsidR="00770CE7" w:rsidRPr="007F5CCF" w:rsidRDefault="00770CE7" w:rsidP="001D01DC">
            <w:pPr>
              <w:pStyle w:val="NormalnyWeb"/>
              <w:spacing w:before="0" w:beforeAutospacing="0" w:after="0" w:afterAutospacing="0"/>
              <w:rPr>
                <w:rFonts w:asciiTheme="minorHAnsi" w:hAnsiTheme="minorHAnsi" w:cstheme="minorHAnsi"/>
                <w:sz w:val="22"/>
                <w:szCs w:val="22"/>
              </w:rPr>
            </w:pPr>
            <w:r>
              <w:rPr>
                <w:rFonts w:ascii="Calibri" w:hAnsi="Calibri" w:cs="Calibri"/>
                <w:sz w:val="22"/>
                <w:szCs w:val="22"/>
              </w:rPr>
              <w:t>72</w:t>
            </w:r>
          </w:p>
        </w:tc>
      </w:tr>
      <w:tr w:rsidR="00770CE7" w:rsidRPr="007F5CCF" w14:paraId="04478FE7" w14:textId="77777777" w:rsidTr="001D01DC">
        <w:trPr>
          <w:trHeight w:val="284"/>
          <w:jc w:val="center"/>
        </w:trPr>
        <w:tc>
          <w:tcPr>
            <w:tcW w:w="9072" w:type="dxa"/>
            <w:gridSpan w:val="4"/>
            <w:vAlign w:val="center"/>
          </w:tcPr>
          <w:p w14:paraId="0D655A58" w14:textId="77777777" w:rsidR="00770CE7" w:rsidRPr="007F5CCF" w:rsidRDefault="00770CE7" w:rsidP="001D01DC">
            <w:pPr>
              <w:snapToGrid w:val="0"/>
              <w:spacing w:after="0" w:line="240" w:lineRule="auto"/>
              <w:jc w:val="center"/>
              <w:rPr>
                <w:rFonts w:eastAsia="Calibri" w:cstheme="minorHAnsi"/>
                <w:b/>
              </w:rPr>
            </w:pPr>
            <w:r w:rsidRPr="007F5CCF">
              <w:rPr>
                <w:rFonts w:eastAsia="Calibri" w:cstheme="minorHAnsi"/>
                <w:b/>
              </w:rPr>
              <w:t>świadczenie rodzicielskie</w:t>
            </w:r>
          </w:p>
        </w:tc>
      </w:tr>
      <w:tr w:rsidR="00770CE7" w:rsidRPr="007F5CCF" w14:paraId="7D4DB077" w14:textId="77777777" w:rsidTr="001D01DC">
        <w:trPr>
          <w:trHeight w:val="284"/>
          <w:jc w:val="center"/>
        </w:trPr>
        <w:tc>
          <w:tcPr>
            <w:tcW w:w="5460" w:type="dxa"/>
            <w:vAlign w:val="center"/>
          </w:tcPr>
          <w:p w14:paraId="486851A8" w14:textId="77777777" w:rsidR="00770CE7" w:rsidRPr="007F5CCF" w:rsidRDefault="00770CE7" w:rsidP="001D01DC">
            <w:pPr>
              <w:spacing w:after="0" w:line="240" w:lineRule="auto"/>
              <w:rPr>
                <w:rFonts w:cstheme="minorHAnsi"/>
              </w:rPr>
            </w:pPr>
            <w:r w:rsidRPr="007F5CCF">
              <w:rPr>
                <w:rFonts w:cstheme="minorHAnsi"/>
              </w:rPr>
              <w:t>liczba świadczeń</w:t>
            </w:r>
          </w:p>
        </w:tc>
        <w:tc>
          <w:tcPr>
            <w:tcW w:w="1204" w:type="dxa"/>
            <w:shd w:val="clear" w:color="auto" w:fill="FFFFFF"/>
          </w:tcPr>
          <w:p w14:paraId="65117178" w14:textId="77777777" w:rsidR="00770CE7" w:rsidRPr="007F5CCF" w:rsidRDefault="00770CE7" w:rsidP="001D01DC">
            <w:pPr>
              <w:pStyle w:val="NormalnyWeb"/>
              <w:spacing w:before="0" w:beforeAutospacing="0" w:after="0" w:afterAutospacing="0"/>
              <w:rPr>
                <w:rFonts w:asciiTheme="minorHAnsi" w:hAnsiTheme="minorHAnsi" w:cstheme="minorHAnsi"/>
                <w:sz w:val="22"/>
                <w:szCs w:val="22"/>
              </w:rPr>
            </w:pPr>
            <w:r>
              <w:rPr>
                <w:rFonts w:ascii="Calibri" w:hAnsi="Calibri" w:cs="Calibri"/>
                <w:sz w:val="22"/>
                <w:szCs w:val="22"/>
              </w:rPr>
              <w:t>X</w:t>
            </w:r>
          </w:p>
        </w:tc>
        <w:tc>
          <w:tcPr>
            <w:tcW w:w="1204" w:type="dxa"/>
            <w:shd w:val="clear" w:color="auto" w:fill="FFFFFF"/>
          </w:tcPr>
          <w:p w14:paraId="693B07D2" w14:textId="77777777" w:rsidR="00770CE7" w:rsidRPr="007F5CCF" w:rsidRDefault="00770CE7" w:rsidP="001D01DC">
            <w:pPr>
              <w:pStyle w:val="NormalnyWeb"/>
              <w:spacing w:before="0" w:beforeAutospacing="0" w:after="0" w:afterAutospacing="0"/>
              <w:rPr>
                <w:rFonts w:asciiTheme="minorHAnsi" w:hAnsiTheme="minorHAnsi" w:cstheme="minorHAnsi"/>
                <w:sz w:val="22"/>
                <w:szCs w:val="22"/>
              </w:rPr>
            </w:pPr>
            <w:r>
              <w:rPr>
                <w:rFonts w:ascii="Calibri" w:hAnsi="Calibri" w:cs="Calibri"/>
                <w:sz w:val="22"/>
                <w:szCs w:val="22"/>
              </w:rPr>
              <w:t>411</w:t>
            </w:r>
          </w:p>
        </w:tc>
        <w:tc>
          <w:tcPr>
            <w:tcW w:w="1204" w:type="dxa"/>
            <w:shd w:val="clear" w:color="auto" w:fill="FFFFFF"/>
          </w:tcPr>
          <w:p w14:paraId="18A7ED77" w14:textId="77777777" w:rsidR="00770CE7" w:rsidRPr="007F5CCF" w:rsidRDefault="00770CE7" w:rsidP="001D01DC">
            <w:pPr>
              <w:pStyle w:val="NormalnyWeb"/>
              <w:spacing w:before="0" w:beforeAutospacing="0" w:after="0" w:afterAutospacing="0"/>
              <w:rPr>
                <w:rFonts w:asciiTheme="minorHAnsi" w:hAnsiTheme="minorHAnsi" w:cstheme="minorHAnsi"/>
                <w:sz w:val="22"/>
                <w:szCs w:val="22"/>
              </w:rPr>
            </w:pPr>
            <w:r>
              <w:rPr>
                <w:rFonts w:ascii="Calibri" w:hAnsi="Calibri" w:cs="Calibri"/>
                <w:sz w:val="22"/>
                <w:szCs w:val="22"/>
              </w:rPr>
              <w:t>478</w:t>
            </w:r>
          </w:p>
        </w:tc>
      </w:tr>
      <w:tr w:rsidR="00770CE7" w:rsidRPr="007F5CCF" w14:paraId="1365A187" w14:textId="77777777" w:rsidTr="001D01DC">
        <w:trPr>
          <w:trHeight w:val="284"/>
          <w:jc w:val="center"/>
        </w:trPr>
        <w:tc>
          <w:tcPr>
            <w:tcW w:w="9072" w:type="dxa"/>
            <w:gridSpan w:val="4"/>
            <w:vAlign w:val="center"/>
          </w:tcPr>
          <w:p w14:paraId="2877B4F3" w14:textId="77777777" w:rsidR="00770CE7" w:rsidRPr="007F5CCF" w:rsidRDefault="00770CE7" w:rsidP="001D01DC">
            <w:pPr>
              <w:spacing w:after="0" w:line="240" w:lineRule="auto"/>
              <w:jc w:val="center"/>
              <w:rPr>
                <w:rFonts w:cstheme="minorHAnsi"/>
                <w:b/>
              </w:rPr>
            </w:pPr>
            <w:r>
              <w:rPr>
                <w:rFonts w:cstheme="minorHAnsi"/>
                <w:b/>
              </w:rPr>
              <w:t>o</w:t>
            </w:r>
            <w:r w:rsidRPr="007F5CCF">
              <w:rPr>
                <w:rFonts w:cstheme="minorHAnsi"/>
                <w:b/>
              </w:rPr>
              <w:t>gółem</w:t>
            </w:r>
          </w:p>
        </w:tc>
      </w:tr>
      <w:tr w:rsidR="00770CE7" w:rsidRPr="007F5CCF" w14:paraId="792BA115" w14:textId="77777777" w:rsidTr="001D01DC">
        <w:trPr>
          <w:trHeight w:val="284"/>
          <w:jc w:val="center"/>
        </w:trPr>
        <w:tc>
          <w:tcPr>
            <w:tcW w:w="5460" w:type="dxa"/>
            <w:vAlign w:val="center"/>
          </w:tcPr>
          <w:p w14:paraId="3CF263F4" w14:textId="77777777" w:rsidR="00770CE7" w:rsidRPr="007F5CCF" w:rsidRDefault="00770CE7" w:rsidP="001D01DC">
            <w:pPr>
              <w:spacing w:after="0" w:line="240" w:lineRule="auto"/>
              <w:rPr>
                <w:rFonts w:cstheme="minorHAnsi"/>
              </w:rPr>
            </w:pPr>
            <w:r w:rsidRPr="007F5CCF">
              <w:rPr>
                <w:rFonts w:cstheme="minorHAnsi"/>
              </w:rPr>
              <w:t>liczba świadczeń</w:t>
            </w:r>
          </w:p>
        </w:tc>
        <w:tc>
          <w:tcPr>
            <w:tcW w:w="1204" w:type="dxa"/>
            <w:shd w:val="clear" w:color="auto" w:fill="FFFFFF"/>
          </w:tcPr>
          <w:p w14:paraId="39F14C0D" w14:textId="77777777" w:rsidR="00770CE7" w:rsidRPr="007F5CCF" w:rsidRDefault="00770CE7" w:rsidP="001D01DC">
            <w:pPr>
              <w:spacing w:after="0" w:line="240" w:lineRule="auto"/>
              <w:rPr>
                <w:rFonts w:cstheme="minorHAnsi"/>
              </w:rPr>
            </w:pPr>
            <w:r>
              <w:rPr>
                <w:rFonts w:cs="Calibri"/>
              </w:rPr>
              <w:t>19.605</w:t>
            </w:r>
          </w:p>
        </w:tc>
        <w:tc>
          <w:tcPr>
            <w:tcW w:w="1204" w:type="dxa"/>
            <w:shd w:val="clear" w:color="auto" w:fill="FFFFFF"/>
          </w:tcPr>
          <w:p w14:paraId="78FF6257" w14:textId="77777777" w:rsidR="00770CE7" w:rsidRPr="007F5CCF" w:rsidRDefault="00770CE7" w:rsidP="001D01DC">
            <w:pPr>
              <w:pStyle w:val="western1"/>
              <w:spacing w:before="0" w:beforeAutospacing="0"/>
              <w:rPr>
                <w:rFonts w:asciiTheme="minorHAnsi" w:hAnsiTheme="minorHAnsi" w:cstheme="minorHAnsi"/>
                <w:sz w:val="22"/>
                <w:szCs w:val="22"/>
              </w:rPr>
            </w:pPr>
            <w:r>
              <w:rPr>
                <w:rFonts w:ascii="Calibri" w:hAnsi="Calibri" w:cs="Calibri"/>
                <w:sz w:val="22"/>
                <w:szCs w:val="22"/>
              </w:rPr>
              <w:t>20.832</w:t>
            </w:r>
          </w:p>
        </w:tc>
        <w:tc>
          <w:tcPr>
            <w:tcW w:w="1204" w:type="dxa"/>
            <w:shd w:val="clear" w:color="auto" w:fill="FFFFFF"/>
          </w:tcPr>
          <w:p w14:paraId="786C98B7" w14:textId="77777777" w:rsidR="00770CE7" w:rsidRPr="007F5CCF" w:rsidRDefault="00770CE7" w:rsidP="001D01DC">
            <w:pPr>
              <w:pStyle w:val="western1"/>
              <w:spacing w:before="0" w:beforeAutospacing="0"/>
              <w:rPr>
                <w:rFonts w:asciiTheme="minorHAnsi" w:hAnsiTheme="minorHAnsi" w:cstheme="minorHAnsi"/>
                <w:sz w:val="22"/>
                <w:szCs w:val="22"/>
              </w:rPr>
            </w:pPr>
            <w:r>
              <w:rPr>
                <w:rFonts w:ascii="Calibri" w:hAnsi="Calibri" w:cs="Calibri"/>
                <w:sz w:val="22"/>
                <w:szCs w:val="22"/>
              </w:rPr>
              <w:t>20.656</w:t>
            </w:r>
          </w:p>
        </w:tc>
      </w:tr>
      <w:tr w:rsidR="00770CE7" w:rsidRPr="007F5CCF" w14:paraId="4E0E1278" w14:textId="77777777" w:rsidTr="001D01DC">
        <w:trPr>
          <w:trHeight w:val="284"/>
          <w:jc w:val="center"/>
        </w:trPr>
        <w:tc>
          <w:tcPr>
            <w:tcW w:w="9072" w:type="dxa"/>
            <w:gridSpan w:val="4"/>
            <w:vAlign w:val="center"/>
          </w:tcPr>
          <w:p w14:paraId="19CFA588" w14:textId="77777777" w:rsidR="00770CE7" w:rsidRPr="007F5CCF" w:rsidRDefault="00770CE7" w:rsidP="001D01DC">
            <w:pPr>
              <w:spacing w:after="0" w:line="240" w:lineRule="auto"/>
              <w:jc w:val="center"/>
              <w:rPr>
                <w:rFonts w:cstheme="minorHAnsi"/>
                <w:b/>
              </w:rPr>
            </w:pPr>
            <w:r w:rsidRPr="007F5CCF">
              <w:rPr>
                <w:rFonts w:cstheme="minorHAnsi"/>
                <w:b/>
              </w:rPr>
              <w:t>zasiłek dla opiekunów</w:t>
            </w:r>
          </w:p>
        </w:tc>
      </w:tr>
      <w:tr w:rsidR="00770CE7" w:rsidRPr="007F5CCF" w14:paraId="51614796" w14:textId="77777777" w:rsidTr="001D01DC">
        <w:trPr>
          <w:trHeight w:val="284"/>
          <w:jc w:val="center"/>
        </w:trPr>
        <w:tc>
          <w:tcPr>
            <w:tcW w:w="5460" w:type="dxa"/>
            <w:vAlign w:val="center"/>
          </w:tcPr>
          <w:p w14:paraId="0CE76B0D" w14:textId="77777777" w:rsidR="00770CE7" w:rsidRPr="007F5CCF" w:rsidRDefault="00770CE7" w:rsidP="001D01DC">
            <w:pPr>
              <w:spacing w:after="0" w:line="240" w:lineRule="auto"/>
              <w:rPr>
                <w:rFonts w:cstheme="minorHAnsi"/>
              </w:rPr>
            </w:pPr>
            <w:r w:rsidRPr="007F5CCF">
              <w:rPr>
                <w:rFonts w:cstheme="minorHAnsi"/>
              </w:rPr>
              <w:t>liczba świadczeń</w:t>
            </w:r>
          </w:p>
        </w:tc>
        <w:tc>
          <w:tcPr>
            <w:tcW w:w="1204" w:type="dxa"/>
            <w:shd w:val="clear" w:color="auto" w:fill="FFFFFF"/>
          </w:tcPr>
          <w:p w14:paraId="250282F4" w14:textId="77777777" w:rsidR="00770CE7" w:rsidRPr="007F5CCF" w:rsidRDefault="00770CE7" w:rsidP="001D01DC">
            <w:pPr>
              <w:pStyle w:val="NormalnyWeb"/>
              <w:spacing w:before="0" w:beforeAutospacing="0" w:after="0" w:afterAutospacing="0"/>
              <w:rPr>
                <w:rFonts w:asciiTheme="minorHAnsi" w:hAnsiTheme="minorHAnsi" w:cstheme="minorHAnsi"/>
                <w:sz w:val="22"/>
                <w:szCs w:val="22"/>
              </w:rPr>
            </w:pPr>
            <w:r>
              <w:rPr>
                <w:rFonts w:ascii="Calibri" w:hAnsi="Calibri" w:cs="Calibri"/>
                <w:sz w:val="22"/>
                <w:szCs w:val="22"/>
              </w:rPr>
              <w:t>14</w:t>
            </w:r>
          </w:p>
        </w:tc>
        <w:tc>
          <w:tcPr>
            <w:tcW w:w="1204" w:type="dxa"/>
            <w:shd w:val="clear" w:color="auto" w:fill="FFFFFF"/>
          </w:tcPr>
          <w:p w14:paraId="6C668B14" w14:textId="77777777" w:rsidR="00770CE7" w:rsidRPr="007F5CCF" w:rsidRDefault="00770CE7" w:rsidP="001D01DC">
            <w:pPr>
              <w:pStyle w:val="NormalnyWeb"/>
              <w:spacing w:before="0" w:beforeAutospacing="0" w:after="0" w:afterAutospacing="0"/>
              <w:rPr>
                <w:rFonts w:asciiTheme="minorHAnsi" w:hAnsiTheme="minorHAnsi" w:cstheme="minorHAnsi"/>
                <w:sz w:val="22"/>
                <w:szCs w:val="22"/>
              </w:rPr>
            </w:pPr>
            <w:r>
              <w:rPr>
                <w:rFonts w:ascii="Calibri" w:hAnsi="Calibri" w:cs="Calibri"/>
                <w:sz w:val="22"/>
                <w:szCs w:val="22"/>
              </w:rPr>
              <w:t>126</w:t>
            </w:r>
          </w:p>
        </w:tc>
        <w:tc>
          <w:tcPr>
            <w:tcW w:w="1204" w:type="dxa"/>
            <w:shd w:val="clear" w:color="auto" w:fill="FFFFFF"/>
          </w:tcPr>
          <w:p w14:paraId="34F26033" w14:textId="77777777" w:rsidR="00770CE7" w:rsidRPr="007F5CCF" w:rsidRDefault="00770CE7" w:rsidP="001D01DC">
            <w:pPr>
              <w:pStyle w:val="NormalnyWeb"/>
              <w:spacing w:before="0" w:beforeAutospacing="0" w:after="0" w:afterAutospacing="0"/>
              <w:rPr>
                <w:rFonts w:asciiTheme="minorHAnsi" w:hAnsiTheme="minorHAnsi" w:cstheme="minorHAnsi"/>
                <w:sz w:val="22"/>
                <w:szCs w:val="22"/>
              </w:rPr>
            </w:pPr>
            <w:r>
              <w:rPr>
                <w:rFonts w:ascii="Calibri" w:hAnsi="Calibri" w:cs="Calibri"/>
                <w:sz w:val="22"/>
                <w:szCs w:val="22"/>
              </w:rPr>
              <w:t>87</w:t>
            </w:r>
          </w:p>
        </w:tc>
      </w:tr>
    </w:tbl>
    <w:p w14:paraId="1C043523" w14:textId="77777777" w:rsidR="00770CE7" w:rsidRPr="007F5CCF" w:rsidRDefault="00770CE7" w:rsidP="00AC1E06">
      <w:pPr>
        <w:spacing w:after="0" w:line="240" w:lineRule="auto"/>
        <w:jc w:val="center"/>
        <w:rPr>
          <w:sz w:val="20"/>
        </w:rPr>
      </w:pPr>
    </w:p>
    <w:p w14:paraId="68774BEA" w14:textId="77777777" w:rsidR="00AC1E06" w:rsidRPr="007F5CCF" w:rsidRDefault="00AC1E06" w:rsidP="00AC1E06">
      <w:pPr>
        <w:spacing w:after="0" w:line="240" w:lineRule="auto"/>
        <w:jc w:val="center"/>
        <w:rPr>
          <w:sz w:val="20"/>
        </w:rPr>
      </w:pPr>
      <w:r w:rsidRPr="007F5CCF">
        <w:rPr>
          <w:sz w:val="20"/>
        </w:rPr>
        <w:t xml:space="preserve">Źródło danych: </w:t>
      </w:r>
      <w:r w:rsidR="00DD7EB3" w:rsidRPr="007F5CCF">
        <w:rPr>
          <w:sz w:val="20"/>
        </w:rPr>
        <w:t xml:space="preserve">Gminny </w:t>
      </w:r>
      <w:r w:rsidRPr="007F5CCF">
        <w:rPr>
          <w:sz w:val="20"/>
        </w:rPr>
        <w:t xml:space="preserve">Ośrodek Pomocy Społecznej w </w:t>
      </w:r>
      <w:r w:rsidR="002A7740">
        <w:rPr>
          <w:sz w:val="20"/>
        </w:rPr>
        <w:t>Szczecinku</w:t>
      </w:r>
      <w:r w:rsidRPr="007F5CCF">
        <w:rPr>
          <w:sz w:val="20"/>
        </w:rPr>
        <w:t>.</w:t>
      </w:r>
    </w:p>
    <w:p w14:paraId="43A845CC" w14:textId="77777777" w:rsidR="00AC1E06" w:rsidRPr="007F5CCF" w:rsidRDefault="00AC1E06" w:rsidP="00770CE7">
      <w:pPr>
        <w:spacing w:after="0" w:line="360" w:lineRule="auto"/>
        <w:ind w:firstLine="709"/>
        <w:jc w:val="both"/>
        <w:rPr>
          <w:sz w:val="24"/>
          <w:szCs w:val="24"/>
          <w:highlight w:val="yellow"/>
        </w:rPr>
      </w:pPr>
    </w:p>
    <w:p w14:paraId="298A6B44" w14:textId="77777777" w:rsidR="00770CE7" w:rsidRDefault="00770CE7" w:rsidP="00770CE7">
      <w:pPr>
        <w:spacing w:after="0" w:line="360" w:lineRule="auto"/>
        <w:ind w:firstLine="709"/>
        <w:jc w:val="both"/>
        <w:rPr>
          <w:rFonts w:eastAsia="Calibri" w:cs="Calibri"/>
          <w:sz w:val="24"/>
          <w:szCs w:val="24"/>
          <w:shd w:val="clear" w:color="auto" w:fill="FFFFFF"/>
        </w:rPr>
      </w:pPr>
      <w:r>
        <w:rPr>
          <w:rFonts w:eastAsia="Calibri" w:cs="Calibri"/>
          <w:sz w:val="24"/>
          <w:szCs w:val="24"/>
          <w:shd w:val="clear" w:color="auto" w:fill="FFFFFF"/>
        </w:rPr>
        <w:t xml:space="preserve">W analizowanym okresie Ośrodek przyznawał również zasiłek dla opiekunów osób niepełnosprawnych. Przysługuje on osobom, które utraciły prawo do świadczenia pielęgnacyjnego z dniem 1 lipca 2013 roku w związku z wygaśnięciem z mocy prawa (na podstawie art. 11 ust. 3 ustawy z dnia 7 grudnia 2012 roku o zmianie ustawy o świadczeniach rodzinnych oraz niektórych innych ustaw, Dz. U. z 2012 r., poz. 1548) decyzji przyznającej prawo do świadczenia pielęgnacyjnego. W latach 2015-2017 GOPS przyznał odpowiednio 14, 126 i 87 takich zasiłków na kwotę odpowiednio </w:t>
      </w:r>
      <w:r>
        <w:rPr>
          <w:rFonts w:eastAsia="Times New Roman" w:cs="Calibri"/>
          <w:bCs/>
          <w:sz w:val="24"/>
          <w:szCs w:val="24"/>
          <w:shd w:val="clear" w:color="auto" w:fill="FFFFFF"/>
        </w:rPr>
        <w:t>78.728, 65.520 i 44.628 zł.</w:t>
      </w:r>
    </w:p>
    <w:p w14:paraId="3E41E678" w14:textId="77777777" w:rsidR="00770CE7" w:rsidRDefault="00770CE7" w:rsidP="00770CE7">
      <w:pPr>
        <w:spacing w:after="0" w:line="360" w:lineRule="auto"/>
        <w:ind w:firstLine="709"/>
        <w:jc w:val="both"/>
        <w:rPr>
          <w:rFonts w:eastAsia="Calibri" w:cs="Calibri"/>
          <w:sz w:val="24"/>
          <w:szCs w:val="24"/>
          <w:shd w:val="clear" w:color="auto" w:fill="FFFFFF"/>
        </w:rPr>
      </w:pPr>
      <w:r>
        <w:rPr>
          <w:rFonts w:eastAsia="Calibri" w:cs="Calibri"/>
          <w:sz w:val="24"/>
          <w:szCs w:val="24"/>
          <w:shd w:val="clear" w:color="auto" w:fill="FFFFFF"/>
        </w:rPr>
        <w:t>Za osoby pobierające świadczenia pielęgnacyjne</w:t>
      </w:r>
      <w:r>
        <w:rPr>
          <w:rFonts w:eastAsia="Calibri" w:cs="Calibri"/>
          <w:iCs/>
          <w:spacing w:val="2"/>
          <w:sz w:val="24"/>
          <w:szCs w:val="24"/>
          <w:shd w:val="clear" w:color="auto" w:fill="FFFFFF"/>
        </w:rPr>
        <w:t xml:space="preserve"> i specjalny zasiłek opiekuńczy (od 2013 roku) GOPS opłacał </w:t>
      </w:r>
      <w:r>
        <w:rPr>
          <w:rFonts w:eastAsia="Calibri" w:cs="Calibri"/>
          <w:sz w:val="24"/>
          <w:szCs w:val="24"/>
          <w:shd w:val="clear" w:color="auto" w:fill="FFFFFF"/>
        </w:rPr>
        <w:t xml:space="preserve">składki na ubezpieczenia emerytalne i rentowe oraz zdrowotne. Liczba tych składek i ich wartość ulegały wahaniom (997 na kwotę 173.494 </w:t>
      </w:r>
      <w:r>
        <w:rPr>
          <w:rFonts w:eastAsia="Times New Roman" w:cs="Calibri"/>
          <w:sz w:val="24"/>
          <w:szCs w:val="24"/>
          <w:shd w:val="clear" w:color="auto" w:fill="FFFFFF"/>
        </w:rPr>
        <w:t>zł</w:t>
      </w:r>
      <w:r>
        <w:rPr>
          <w:rFonts w:eastAsia="Calibri" w:cs="Calibri"/>
          <w:sz w:val="24"/>
          <w:szCs w:val="24"/>
          <w:shd w:val="clear" w:color="auto" w:fill="FFFFFF"/>
        </w:rPr>
        <w:t xml:space="preserve"> w 2015 r., 1.066 na kwotę 179.224 zł w 2016 r., 916 na kwotę 171.807 zł w 2017 r.).</w:t>
      </w:r>
    </w:p>
    <w:p w14:paraId="01337079" w14:textId="77777777" w:rsidR="00770CE7" w:rsidRDefault="00770CE7" w:rsidP="00770CE7">
      <w:pPr>
        <w:spacing w:after="0" w:line="360" w:lineRule="auto"/>
        <w:ind w:firstLine="709"/>
        <w:jc w:val="both"/>
        <w:rPr>
          <w:sz w:val="24"/>
          <w:szCs w:val="24"/>
          <w:shd w:val="clear" w:color="auto" w:fill="FFFFFF"/>
        </w:rPr>
      </w:pPr>
      <w:r>
        <w:rPr>
          <w:rFonts w:eastAsia="Calibri" w:cs="Calibri"/>
          <w:sz w:val="24"/>
          <w:szCs w:val="24"/>
          <w:shd w:val="clear" w:color="auto" w:fill="FFFFFF"/>
        </w:rPr>
        <w:t xml:space="preserve">Kolejną formę pomocy udzielanej przez Ośrodek stanowiły świadczenia z funduszu alimentacyjnego, które służą wsparciu osób znajdujących się w trudnej sytuacji materialnej </w:t>
      </w:r>
      <w:r>
        <w:rPr>
          <w:rFonts w:eastAsia="Calibri" w:cs="Calibri"/>
          <w:sz w:val="24"/>
          <w:szCs w:val="24"/>
          <w:shd w:val="clear" w:color="auto" w:fill="FFFFFF"/>
        </w:rPr>
        <w:lastRenderedPageBreak/>
        <w:t xml:space="preserve">w przypadku bezskuteczności egzekucji zasądzonych świadczeń alimentacyjnych. W latach 2015-2017 liczba rodzin, którym przyznano tę pomoc, była na zbliżonym poziomie (73 w 2015 r., 77 w 2016 r., 75 w 2017 r.), </w:t>
      </w:r>
      <w:r>
        <w:rPr>
          <w:sz w:val="24"/>
          <w:szCs w:val="24"/>
          <w:shd w:val="clear" w:color="auto" w:fill="FFFFFF"/>
        </w:rPr>
        <w:t>natomiast liczba wypłaconych świadczeń zmniejszała się z roku na rok (z 1.533 w 2015 r. do 1.379 w 2017 r.).</w:t>
      </w:r>
      <w:r>
        <w:rPr>
          <w:rFonts w:eastAsia="Calibri" w:cs="Calibri"/>
          <w:sz w:val="24"/>
          <w:szCs w:val="24"/>
          <w:shd w:val="clear" w:color="auto" w:fill="FFFFFF"/>
        </w:rPr>
        <w:t xml:space="preserve"> Dane szczegółowe w tym zakresie przedstawia poniższa tabela.</w:t>
      </w:r>
    </w:p>
    <w:p w14:paraId="2D6E947F" w14:textId="77777777" w:rsidR="00770CE7" w:rsidRPr="007F5CCF" w:rsidRDefault="00770CE7" w:rsidP="00770CE7">
      <w:pPr>
        <w:spacing w:after="0" w:line="360" w:lineRule="auto"/>
        <w:ind w:firstLine="709"/>
        <w:jc w:val="both"/>
        <w:rPr>
          <w:rFonts w:ascii="Calibri" w:eastAsia="Calibri" w:hAnsi="Calibri" w:cs="Calibri"/>
          <w:sz w:val="24"/>
          <w:szCs w:val="24"/>
          <w:shd w:val="clear" w:color="auto" w:fill="FFFFFF"/>
        </w:rPr>
      </w:pPr>
    </w:p>
    <w:p w14:paraId="06438B02" w14:textId="77777777" w:rsidR="00AC1E06" w:rsidRPr="007F5CCF" w:rsidRDefault="001B3EE5" w:rsidP="00AC1E06">
      <w:pPr>
        <w:pStyle w:val="StylSpistabel"/>
        <w:rPr>
          <w:highlight w:val="yellow"/>
        </w:rPr>
      </w:pPr>
      <w:bookmarkStart w:id="109" w:name="_Toc435492511"/>
      <w:bookmarkStart w:id="110" w:name="_Toc443163334"/>
      <w:bookmarkStart w:id="111" w:name="_Toc459753396"/>
      <w:bookmarkStart w:id="112" w:name="_Toc463993253"/>
      <w:bookmarkStart w:id="113" w:name="_Toc491715859"/>
      <w:bookmarkStart w:id="114" w:name="_Toc514360114"/>
      <w:r w:rsidRPr="007F5CCF">
        <w:t>Tabela 13</w:t>
      </w:r>
      <w:r w:rsidR="00AC1E06" w:rsidRPr="007F5CCF">
        <w:t xml:space="preserve">. Świadczenia z funduszu alimentacyjnego </w:t>
      </w:r>
      <w:r w:rsidR="008B61C2">
        <w:t>przyznane w gminie w latach 2015</w:t>
      </w:r>
      <w:r w:rsidR="00AC1E06" w:rsidRPr="007F5CCF">
        <w:t>-201</w:t>
      </w:r>
      <w:bookmarkEnd w:id="109"/>
      <w:bookmarkEnd w:id="110"/>
      <w:bookmarkEnd w:id="111"/>
      <w:bookmarkEnd w:id="112"/>
      <w:bookmarkEnd w:id="113"/>
      <w:r w:rsidR="008B61C2">
        <w:t>7</w:t>
      </w:r>
      <w:bookmarkEnd w:id="114"/>
    </w:p>
    <w:p w14:paraId="6838738C" w14:textId="77777777" w:rsidR="00AC1E06" w:rsidRPr="007F5CCF" w:rsidRDefault="00AC1E06" w:rsidP="00AC1E06">
      <w:pPr>
        <w:pStyle w:val="StylSpistabel"/>
        <w:rPr>
          <w:sz w:val="24"/>
          <w:szCs w:val="24"/>
          <w:highlight w:val="yellow"/>
        </w:rPr>
      </w:pPr>
    </w:p>
    <w:tbl>
      <w:tblPr>
        <w:tblW w:w="9072" w:type="dxa"/>
        <w:jc w:val="center"/>
        <w:tblBorders>
          <w:top w:val="single" w:sz="4" w:space="0" w:color="DA251D"/>
          <w:left w:val="single" w:sz="4" w:space="0" w:color="DA251D"/>
          <w:bottom w:val="single" w:sz="4" w:space="0" w:color="DA251D"/>
          <w:right w:val="single" w:sz="4" w:space="0" w:color="DA251D"/>
          <w:insideH w:val="single" w:sz="4" w:space="0" w:color="DA251D"/>
          <w:insideV w:val="single" w:sz="4" w:space="0" w:color="DA251D"/>
        </w:tblBorders>
        <w:tblCellMar>
          <w:top w:w="28" w:type="dxa"/>
          <w:left w:w="57" w:type="dxa"/>
          <w:bottom w:w="28" w:type="dxa"/>
          <w:right w:w="57" w:type="dxa"/>
        </w:tblCellMar>
        <w:tblLook w:val="01E0" w:firstRow="1" w:lastRow="1" w:firstColumn="1" w:lastColumn="1" w:noHBand="0" w:noVBand="0"/>
      </w:tblPr>
      <w:tblGrid>
        <w:gridCol w:w="5670"/>
        <w:gridCol w:w="1134"/>
        <w:gridCol w:w="1134"/>
        <w:gridCol w:w="1134"/>
      </w:tblGrid>
      <w:tr w:rsidR="00AC1E06" w:rsidRPr="007F5CCF" w14:paraId="47F46C4C" w14:textId="77777777" w:rsidTr="0061148D">
        <w:trPr>
          <w:trHeight w:val="284"/>
          <w:jc w:val="center"/>
        </w:trPr>
        <w:tc>
          <w:tcPr>
            <w:tcW w:w="5670" w:type="dxa"/>
            <w:shd w:val="clear" w:color="auto" w:fill="FFF500"/>
            <w:vAlign w:val="center"/>
          </w:tcPr>
          <w:p w14:paraId="58B5C3AC" w14:textId="77777777" w:rsidR="00AC1E06" w:rsidRPr="0061148D" w:rsidRDefault="00AC1E06" w:rsidP="00ED350F">
            <w:pPr>
              <w:spacing w:after="0" w:line="240" w:lineRule="auto"/>
              <w:rPr>
                <w:b/>
              </w:rPr>
            </w:pPr>
          </w:p>
        </w:tc>
        <w:tc>
          <w:tcPr>
            <w:tcW w:w="1134" w:type="dxa"/>
            <w:shd w:val="clear" w:color="auto" w:fill="FFF500"/>
            <w:vAlign w:val="center"/>
            <w:hideMark/>
          </w:tcPr>
          <w:p w14:paraId="50207EBE" w14:textId="77777777" w:rsidR="00AC1E06" w:rsidRPr="0061148D" w:rsidRDefault="008B61C2" w:rsidP="00ED350F">
            <w:pPr>
              <w:spacing w:after="0" w:line="240" w:lineRule="auto"/>
              <w:rPr>
                <w:b/>
              </w:rPr>
            </w:pPr>
            <w:r w:rsidRPr="0061148D">
              <w:rPr>
                <w:b/>
              </w:rPr>
              <w:t>2015</w:t>
            </w:r>
            <w:r w:rsidR="00AC1E06" w:rsidRPr="0061148D">
              <w:rPr>
                <w:b/>
              </w:rPr>
              <w:t xml:space="preserve"> r.</w:t>
            </w:r>
          </w:p>
        </w:tc>
        <w:tc>
          <w:tcPr>
            <w:tcW w:w="1134" w:type="dxa"/>
            <w:shd w:val="clear" w:color="auto" w:fill="FFF500"/>
            <w:vAlign w:val="center"/>
            <w:hideMark/>
          </w:tcPr>
          <w:p w14:paraId="09AB1006" w14:textId="77777777" w:rsidR="00AC1E06" w:rsidRPr="0061148D" w:rsidRDefault="008B61C2" w:rsidP="00ED350F">
            <w:pPr>
              <w:spacing w:after="0" w:line="240" w:lineRule="auto"/>
              <w:rPr>
                <w:b/>
              </w:rPr>
            </w:pPr>
            <w:r w:rsidRPr="0061148D">
              <w:rPr>
                <w:b/>
              </w:rPr>
              <w:t>2016</w:t>
            </w:r>
            <w:r w:rsidR="00AC1E06" w:rsidRPr="0061148D">
              <w:rPr>
                <w:b/>
              </w:rPr>
              <w:t xml:space="preserve"> r.</w:t>
            </w:r>
          </w:p>
        </w:tc>
        <w:tc>
          <w:tcPr>
            <w:tcW w:w="1134" w:type="dxa"/>
            <w:shd w:val="clear" w:color="auto" w:fill="FFF500"/>
            <w:vAlign w:val="center"/>
            <w:hideMark/>
          </w:tcPr>
          <w:p w14:paraId="02927739" w14:textId="77777777" w:rsidR="00AC1E06" w:rsidRPr="0061148D" w:rsidRDefault="008B61C2" w:rsidP="00ED350F">
            <w:pPr>
              <w:spacing w:after="0" w:line="240" w:lineRule="auto"/>
              <w:rPr>
                <w:b/>
              </w:rPr>
            </w:pPr>
            <w:r w:rsidRPr="0061148D">
              <w:rPr>
                <w:b/>
              </w:rPr>
              <w:t>2017</w:t>
            </w:r>
            <w:r w:rsidR="00AC1E06" w:rsidRPr="0061148D">
              <w:rPr>
                <w:b/>
              </w:rPr>
              <w:t xml:space="preserve"> r.</w:t>
            </w:r>
          </w:p>
        </w:tc>
      </w:tr>
      <w:tr w:rsidR="00770CE7" w:rsidRPr="007F5CCF" w14:paraId="206FE3DC" w14:textId="77777777" w:rsidTr="0061148D">
        <w:trPr>
          <w:trHeight w:val="284"/>
          <w:jc w:val="center"/>
        </w:trPr>
        <w:tc>
          <w:tcPr>
            <w:tcW w:w="5670" w:type="dxa"/>
            <w:vAlign w:val="center"/>
            <w:hideMark/>
          </w:tcPr>
          <w:p w14:paraId="06EB67FF" w14:textId="77777777" w:rsidR="00770CE7" w:rsidRPr="007F5CCF" w:rsidRDefault="00770CE7" w:rsidP="00770CE7">
            <w:pPr>
              <w:spacing w:after="0" w:line="100" w:lineRule="atLeast"/>
              <w:rPr>
                <w:rFonts w:ascii="Calibri" w:eastAsia="Calibri" w:hAnsi="Calibri" w:cs="Calibri"/>
                <w:shd w:val="clear" w:color="auto" w:fill="FFFFFF"/>
              </w:rPr>
            </w:pPr>
            <w:r w:rsidRPr="007F5CCF">
              <w:rPr>
                <w:rFonts w:ascii="Calibri" w:eastAsia="Calibri" w:hAnsi="Calibri" w:cs="Calibri"/>
                <w:shd w:val="clear" w:color="auto" w:fill="FFFFFF"/>
              </w:rPr>
              <w:t>liczba rodzin, którym przyznano świadczenie</w:t>
            </w:r>
          </w:p>
        </w:tc>
        <w:tc>
          <w:tcPr>
            <w:tcW w:w="1134" w:type="dxa"/>
            <w:shd w:val="clear" w:color="auto" w:fill="auto"/>
            <w:vAlign w:val="center"/>
          </w:tcPr>
          <w:p w14:paraId="10015797" w14:textId="77777777" w:rsidR="00770CE7" w:rsidRPr="00770CE7" w:rsidRDefault="00770CE7" w:rsidP="00770CE7">
            <w:pPr>
              <w:pStyle w:val="NormalnyWeb"/>
              <w:spacing w:line="210" w:lineRule="atLeast"/>
              <w:rPr>
                <w:rFonts w:asciiTheme="minorHAnsi" w:hAnsiTheme="minorHAnsi" w:cstheme="minorHAnsi"/>
                <w:sz w:val="22"/>
                <w:szCs w:val="22"/>
              </w:rPr>
            </w:pPr>
            <w:r w:rsidRPr="00770CE7">
              <w:rPr>
                <w:rFonts w:asciiTheme="minorHAnsi" w:eastAsia="Calibri" w:hAnsiTheme="minorHAnsi" w:cstheme="minorHAnsi"/>
                <w:sz w:val="22"/>
                <w:szCs w:val="22"/>
                <w:shd w:val="clear" w:color="auto" w:fill="FFFFFF"/>
              </w:rPr>
              <w:t>73</w:t>
            </w:r>
          </w:p>
        </w:tc>
        <w:tc>
          <w:tcPr>
            <w:tcW w:w="1134" w:type="dxa"/>
            <w:shd w:val="clear" w:color="auto" w:fill="auto"/>
            <w:vAlign w:val="center"/>
          </w:tcPr>
          <w:p w14:paraId="1E89E6F1" w14:textId="77777777" w:rsidR="00770CE7" w:rsidRPr="00770CE7" w:rsidRDefault="00770CE7" w:rsidP="00770CE7">
            <w:pPr>
              <w:pStyle w:val="NormalnyWeb"/>
              <w:spacing w:line="210" w:lineRule="atLeast"/>
              <w:rPr>
                <w:rFonts w:asciiTheme="minorHAnsi" w:hAnsiTheme="minorHAnsi" w:cstheme="minorHAnsi"/>
                <w:sz w:val="22"/>
                <w:szCs w:val="22"/>
              </w:rPr>
            </w:pPr>
            <w:r w:rsidRPr="00770CE7">
              <w:rPr>
                <w:rFonts w:asciiTheme="minorHAnsi" w:eastAsia="Calibri" w:hAnsiTheme="minorHAnsi" w:cstheme="minorHAnsi"/>
                <w:sz w:val="22"/>
                <w:szCs w:val="22"/>
                <w:shd w:val="clear" w:color="auto" w:fill="FFFFFF"/>
              </w:rPr>
              <w:t>77</w:t>
            </w:r>
          </w:p>
        </w:tc>
        <w:tc>
          <w:tcPr>
            <w:tcW w:w="1134" w:type="dxa"/>
            <w:shd w:val="clear" w:color="auto" w:fill="auto"/>
            <w:vAlign w:val="center"/>
          </w:tcPr>
          <w:p w14:paraId="2B6D7009" w14:textId="77777777" w:rsidR="00770CE7" w:rsidRPr="00770CE7" w:rsidRDefault="00770CE7" w:rsidP="00770CE7">
            <w:pPr>
              <w:pStyle w:val="NormalnyWeb"/>
              <w:spacing w:line="210" w:lineRule="atLeast"/>
              <w:rPr>
                <w:rFonts w:asciiTheme="minorHAnsi" w:hAnsiTheme="minorHAnsi" w:cstheme="minorHAnsi"/>
                <w:sz w:val="22"/>
                <w:szCs w:val="22"/>
              </w:rPr>
            </w:pPr>
            <w:r w:rsidRPr="00770CE7">
              <w:rPr>
                <w:rFonts w:asciiTheme="minorHAnsi" w:eastAsia="Calibri" w:hAnsiTheme="minorHAnsi" w:cstheme="minorHAnsi"/>
                <w:sz w:val="22"/>
                <w:szCs w:val="22"/>
                <w:shd w:val="clear" w:color="auto" w:fill="FFFFFF"/>
              </w:rPr>
              <w:t>75</w:t>
            </w:r>
          </w:p>
        </w:tc>
      </w:tr>
      <w:tr w:rsidR="00770CE7" w:rsidRPr="007F5CCF" w14:paraId="4B06CCE2" w14:textId="77777777" w:rsidTr="0061148D">
        <w:trPr>
          <w:trHeight w:val="284"/>
          <w:jc w:val="center"/>
        </w:trPr>
        <w:tc>
          <w:tcPr>
            <w:tcW w:w="5670" w:type="dxa"/>
            <w:vAlign w:val="center"/>
            <w:hideMark/>
          </w:tcPr>
          <w:p w14:paraId="7F85398C" w14:textId="77777777" w:rsidR="00770CE7" w:rsidRPr="007F5CCF" w:rsidRDefault="00770CE7" w:rsidP="00770CE7">
            <w:pPr>
              <w:spacing w:after="0" w:line="100" w:lineRule="atLeast"/>
              <w:rPr>
                <w:rFonts w:eastAsia="Calibri" w:cstheme="minorHAnsi"/>
                <w:shd w:val="clear" w:color="auto" w:fill="FFFFFF"/>
              </w:rPr>
            </w:pPr>
            <w:r w:rsidRPr="007F5CCF">
              <w:rPr>
                <w:rFonts w:eastAsia="Calibri" w:cstheme="minorHAnsi"/>
                <w:shd w:val="clear" w:color="auto" w:fill="FFFFFF"/>
              </w:rPr>
              <w:t>liczba wypłaconych świadczeń</w:t>
            </w:r>
          </w:p>
        </w:tc>
        <w:tc>
          <w:tcPr>
            <w:tcW w:w="1134" w:type="dxa"/>
            <w:shd w:val="clear" w:color="auto" w:fill="auto"/>
            <w:vAlign w:val="center"/>
          </w:tcPr>
          <w:p w14:paraId="34FDACC4" w14:textId="77777777" w:rsidR="00770CE7" w:rsidRPr="00770CE7" w:rsidRDefault="00770CE7" w:rsidP="00770CE7">
            <w:pPr>
              <w:pStyle w:val="NormalnyWeb"/>
              <w:spacing w:line="210" w:lineRule="atLeast"/>
              <w:rPr>
                <w:rFonts w:asciiTheme="minorHAnsi" w:hAnsiTheme="minorHAnsi" w:cstheme="minorHAnsi"/>
                <w:sz w:val="22"/>
                <w:szCs w:val="22"/>
              </w:rPr>
            </w:pPr>
            <w:r w:rsidRPr="00770CE7">
              <w:rPr>
                <w:rFonts w:asciiTheme="minorHAnsi" w:eastAsia="Calibri" w:hAnsiTheme="minorHAnsi" w:cstheme="minorHAnsi"/>
                <w:sz w:val="22"/>
                <w:szCs w:val="22"/>
                <w:shd w:val="clear" w:color="auto" w:fill="FFFFFF"/>
              </w:rPr>
              <w:t>1.533</w:t>
            </w:r>
          </w:p>
        </w:tc>
        <w:tc>
          <w:tcPr>
            <w:tcW w:w="1134" w:type="dxa"/>
            <w:shd w:val="clear" w:color="auto" w:fill="auto"/>
            <w:vAlign w:val="center"/>
          </w:tcPr>
          <w:p w14:paraId="02D9AD41" w14:textId="77777777" w:rsidR="00770CE7" w:rsidRPr="00770CE7" w:rsidRDefault="00770CE7" w:rsidP="00770CE7">
            <w:pPr>
              <w:pStyle w:val="NormalnyWeb"/>
              <w:spacing w:line="210" w:lineRule="atLeast"/>
              <w:rPr>
                <w:rFonts w:asciiTheme="minorHAnsi" w:hAnsiTheme="minorHAnsi" w:cstheme="minorHAnsi"/>
                <w:sz w:val="22"/>
                <w:szCs w:val="22"/>
              </w:rPr>
            </w:pPr>
            <w:r w:rsidRPr="00770CE7">
              <w:rPr>
                <w:rFonts w:asciiTheme="minorHAnsi" w:eastAsia="Calibri" w:hAnsiTheme="minorHAnsi" w:cstheme="minorHAnsi"/>
                <w:sz w:val="22"/>
                <w:szCs w:val="22"/>
                <w:shd w:val="clear" w:color="auto" w:fill="FFFFFF"/>
              </w:rPr>
              <w:t>1.450</w:t>
            </w:r>
          </w:p>
        </w:tc>
        <w:tc>
          <w:tcPr>
            <w:tcW w:w="1134" w:type="dxa"/>
            <w:shd w:val="clear" w:color="auto" w:fill="auto"/>
            <w:vAlign w:val="center"/>
          </w:tcPr>
          <w:p w14:paraId="73D8461D" w14:textId="77777777" w:rsidR="00770CE7" w:rsidRPr="00770CE7" w:rsidRDefault="00770CE7" w:rsidP="00770CE7">
            <w:pPr>
              <w:pStyle w:val="NormalnyWeb"/>
              <w:spacing w:line="210" w:lineRule="atLeast"/>
              <w:rPr>
                <w:rFonts w:asciiTheme="minorHAnsi" w:hAnsiTheme="minorHAnsi" w:cstheme="minorHAnsi"/>
                <w:sz w:val="22"/>
                <w:szCs w:val="22"/>
              </w:rPr>
            </w:pPr>
            <w:r w:rsidRPr="00770CE7">
              <w:rPr>
                <w:rFonts w:asciiTheme="minorHAnsi" w:eastAsia="Calibri" w:hAnsiTheme="minorHAnsi" w:cstheme="minorHAnsi"/>
                <w:sz w:val="22"/>
                <w:szCs w:val="22"/>
                <w:shd w:val="clear" w:color="auto" w:fill="FFFFFF"/>
              </w:rPr>
              <w:t>1.379</w:t>
            </w:r>
          </w:p>
        </w:tc>
      </w:tr>
      <w:tr w:rsidR="00770CE7" w:rsidRPr="007F5CCF" w14:paraId="01AE7297" w14:textId="77777777" w:rsidTr="0061148D">
        <w:trPr>
          <w:trHeight w:val="284"/>
          <w:jc w:val="center"/>
        </w:trPr>
        <w:tc>
          <w:tcPr>
            <w:tcW w:w="5670" w:type="dxa"/>
            <w:vAlign w:val="center"/>
            <w:hideMark/>
          </w:tcPr>
          <w:p w14:paraId="5EEEDEBB" w14:textId="77777777" w:rsidR="00770CE7" w:rsidRPr="007F5CCF" w:rsidRDefault="00770CE7" w:rsidP="00770CE7">
            <w:pPr>
              <w:spacing w:after="0" w:line="100" w:lineRule="atLeast"/>
              <w:rPr>
                <w:rFonts w:eastAsia="Calibri" w:cstheme="minorHAnsi"/>
                <w:shd w:val="clear" w:color="auto" w:fill="FFFFFF"/>
              </w:rPr>
            </w:pPr>
            <w:r w:rsidRPr="007F5CCF">
              <w:rPr>
                <w:rFonts w:eastAsia="Calibri" w:cstheme="minorHAnsi"/>
                <w:shd w:val="clear" w:color="auto" w:fill="FFFFFF"/>
              </w:rPr>
              <w:t>łączna kwota wypłaconych świadczeń (w zł)</w:t>
            </w:r>
          </w:p>
        </w:tc>
        <w:tc>
          <w:tcPr>
            <w:tcW w:w="1134" w:type="dxa"/>
            <w:shd w:val="clear" w:color="auto" w:fill="auto"/>
            <w:vAlign w:val="center"/>
          </w:tcPr>
          <w:p w14:paraId="0CE3839A" w14:textId="77777777" w:rsidR="00770CE7" w:rsidRPr="00770CE7" w:rsidRDefault="00770CE7" w:rsidP="00770CE7">
            <w:pPr>
              <w:pStyle w:val="NormalnyWeb"/>
              <w:spacing w:line="210" w:lineRule="atLeast"/>
              <w:rPr>
                <w:rFonts w:asciiTheme="minorHAnsi" w:hAnsiTheme="minorHAnsi" w:cstheme="minorHAnsi"/>
                <w:sz w:val="22"/>
                <w:szCs w:val="22"/>
              </w:rPr>
            </w:pPr>
            <w:r w:rsidRPr="00770CE7">
              <w:rPr>
                <w:rFonts w:asciiTheme="minorHAnsi" w:eastAsia="Calibri" w:hAnsiTheme="minorHAnsi" w:cstheme="minorHAnsi"/>
                <w:sz w:val="22"/>
                <w:szCs w:val="22"/>
                <w:shd w:val="clear" w:color="auto" w:fill="FFFFFF"/>
              </w:rPr>
              <w:t>621.590</w:t>
            </w:r>
          </w:p>
        </w:tc>
        <w:tc>
          <w:tcPr>
            <w:tcW w:w="1134" w:type="dxa"/>
            <w:shd w:val="clear" w:color="auto" w:fill="auto"/>
            <w:vAlign w:val="center"/>
          </w:tcPr>
          <w:p w14:paraId="0F3C725B" w14:textId="77777777" w:rsidR="00770CE7" w:rsidRPr="00770CE7" w:rsidRDefault="00770CE7" w:rsidP="00770CE7">
            <w:pPr>
              <w:pStyle w:val="NormalnyWeb"/>
              <w:spacing w:line="210" w:lineRule="atLeast"/>
              <w:rPr>
                <w:rFonts w:asciiTheme="minorHAnsi" w:hAnsiTheme="minorHAnsi" w:cstheme="minorHAnsi"/>
                <w:sz w:val="22"/>
                <w:szCs w:val="22"/>
              </w:rPr>
            </w:pPr>
            <w:r w:rsidRPr="00770CE7">
              <w:rPr>
                <w:rFonts w:asciiTheme="minorHAnsi" w:eastAsia="Calibri" w:hAnsiTheme="minorHAnsi" w:cstheme="minorHAnsi"/>
                <w:sz w:val="22"/>
                <w:szCs w:val="22"/>
                <w:shd w:val="clear" w:color="auto" w:fill="FFFFFF"/>
              </w:rPr>
              <w:t>595.385</w:t>
            </w:r>
          </w:p>
        </w:tc>
        <w:tc>
          <w:tcPr>
            <w:tcW w:w="1134" w:type="dxa"/>
            <w:shd w:val="clear" w:color="auto" w:fill="auto"/>
            <w:vAlign w:val="center"/>
          </w:tcPr>
          <w:p w14:paraId="1CFBC482" w14:textId="77777777" w:rsidR="00770CE7" w:rsidRPr="00770CE7" w:rsidRDefault="00770CE7" w:rsidP="00770CE7">
            <w:pPr>
              <w:pStyle w:val="NormalnyWeb"/>
              <w:spacing w:line="210" w:lineRule="atLeast"/>
              <w:rPr>
                <w:rFonts w:asciiTheme="minorHAnsi" w:hAnsiTheme="minorHAnsi" w:cstheme="minorHAnsi"/>
                <w:sz w:val="22"/>
                <w:szCs w:val="22"/>
              </w:rPr>
            </w:pPr>
            <w:r w:rsidRPr="00770CE7">
              <w:rPr>
                <w:rFonts w:asciiTheme="minorHAnsi" w:eastAsia="Calibri" w:hAnsiTheme="minorHAnsi" w:cstheme="minorHAnsi"/>
                <w:sz w:val="22"/>
                <w:szCs w:val="22"/>
                <w:shd w:val="clear" w:color="auto" w:fill="FFFFFF"/>
              </w:rPr>
              <w:t>567.539</w:t>
            </w:r>
          </w:p>
        </w:tc>
      </w:tr>
    </w:tbl>
    <w:p w14:paraId="1C6EC9A6" w14:textId="77777777" w:rsidR="00AC1E06" w:rsidRPr="007F5CCF" w:rsidRDefault="00AC1E06" w:rsidP="00AC1E06">
      <w:pPr>
        <w:spacing w:after="0" w:line="240" w:lineRule="auto"/>
        <w:jc w:val="center"/>
        <w:rPr>
          <w:sz w:val="20"/>
        </w:rPr>
      </w:pPr>
    </w:p>
    <w:p w14:paraId="613AA106" w14:textId="77777777" w:rsidR="00AC1E06" w:rsidRPr="007F5CCF" w:rsidRDefault="00AC1E06" w:rsidP="00AC1E06">
      <w:pPr>
        <w:spacing w:after="0" w:line="240" w:lineRule="auto"/>
        <w:jc w:val="center"/>
        <w:rPr>
          <w:sz w:val="20"/>
        </w:rPr>
      </w:pPr>
      <w:r w:rsidRPr="007F5CCF">
        <w:rPr>
          <w:sz w:val="20"/>
        </w:rPr>
        <w:t xml:space="preserve">Źródło danych: </w:t>
      </w:r>
      <w:r w:rsidR="003B4E70" w:rsidRPr="007F5CCF">
        <w:rPr>
          <w:sz w:val="20"/>
        </w:rPr>
        <w:t xml:space="preserve">Gminny </w:t>
      </w:r>
      <w:r w:rsidRPr="007F5CCF">
        <w:rPr>
          <w:sz w:val="20"/>
        </w:rPr>
        <w:t xml:space="preserve">Ośrodek Pomocy Społecznej w </w:t>
      </w:r>
      <w:r w:rsidR="002A7740">
        <w:rPr>
          <w:sz w:val="20"/>
        </w:rPr>
        <w:t>Szczecinku</w:t>
      </w:r>
      <w:r w:rsidRPr="007F5CCF">
        <w:rPr>
          <w:sz w:val="20"/>
        </w:rPr>
        <w:t>.</w:t>
      </w:r>
    </w:p>
    <w:p w14:paraId="21404B1C" w14:textId="77777777" w:rsidR="000061E2" w:rsidRPr="00942595" w:rsidRDefault="000061E2" w:rsidP="0053556C">
      <w:pPr>
        <w:spacing w:after="0" w:line="360" w:lineRule="auto"/>
        <w:ind w:firstLine="709"/>
        <w:jc w:val="both"/>
        <w:rPr>
          <w:sz w:val="24"/>
          <w:shd w:val="clear" w:color="auto" w:fill="FFFF00"/>
        </w:rPr>
      </w:pPr>
    </w:p>
    <w:p w14:paraId="3A8E222D" w14:textId="77777777" w:rsidR="0061148D" w:rsidRDefault="0061148D" w:rsidP="0061148D">
      <w:pPr>
        <w:spacing w:after="0" w:line="360" w:lineRule="auto"/>
        <w:ind w:firstLine="709"/>
        <w:jc w:val="both"/>
        <w:rPr>
          <w:rFonts w:cs="Calibri"/>
        </w:rPr>
      </w:pPr>
      <w:r>
        <w:rPr>
          <w:rFonts w:eastAsia="Calibri" w:cs="font176"/>
          <w:sz w:val="24"/>
          <w:szCs w:val="24"/>
        </w:rPr>
        <w:t>Pomoc społeczna po</w:t>
      </w:r>
      <w:r>
        <w:rPr>
          <w:rFonts w:ascii="Calibri" w:eastAsia="Calibri" w:hAnsi="Calibri" w:cs="Calibri"/>
          <w:sz w:val="24"/>
          <w:szCs w:val="24"/>
        </w:rPr>
        <w:t>lega również na prowadzeniu i rozwoju niezbędnej infrastruktury socjalnej. Obejmuje ona zarówno jednostki środowiskowe, jak i instytucjonalne. W gminie Szczecinek, obok Gminnego Ośrodka Pomocy Społecznej, funkcjonują: Środowiskowy Dom Samopomocy w 2 punktach – w Turowie i Gwdzie Wielkiej, a także 2 schroniska dla osób bezdomnych – w Brodźcach i Gałowie – obydwa prowadzone przez Stowarzyszenie „Pro Bono” Pomoc Uzależnionym i Nieuleczalnie Chorym. Dane szczegółowe w tym zakresie przedstawia poniższa tabela.</w:t>
      </w:r>
    </w:p>
    <w:p w14:paraId="79C1EA3E" w14:textId="77777777" w:rsidR="008B61C2" w:rsidRDefault="008B61C2" w:rsidP="008B61C2">
      <w:pPr>
        <w:pStyle w:val="Default"/>
        <w:spacing w:line="360" w:lineRule="auto"/>
        <w:ind w:firstLine="709"/>
        <w:jc w:val="both"/>
        <w:rPr>
          <w:rFonts w:ascii="Calibri" w:hAnsi="Calibri" w:cs="Calibri"/>
        </w:rPr>
      </w:pPr>
    </w:p>
    <w:p w14:paraId="1F443AD2" w14:textId="77777777" w:rsidR="008B61C2" w:rsidRDefault="008B61C2" w:rsidP="008B61C2">
      <w:pPr>
        <w:pStyle w:val="StylSpistabel"/>
      </w:pPr>
      <w:bookmarkStart w:id="115" w:name="_Toc514360115"/>
      <w:r w:rsidRPr="00AF435A">
        <w:t xml:space="preserve">Tabela </w:t>
      </w:r>
      <w:r>
        <w:t>14</w:t>
      </w:r>
      <w:r w:rsidRPr="00AF435A">
        <w:t xml:space="preserve">. Instytucje </w:t>
      </w:r>
      <w:r>
        <w:t>wsparcia w gminie</w:t>
      </w:r>
      <w:bookmarkEnd w:id="115"/>
    </w:p>
    <w:p w14:paraId="17914C27" w14:textId="77777777" w:rsidR="00157269" w:rsidRPr="00AF435A" w:rsidRDefault="00157269" w:rsidP="008B61C2">
      <w:pPr>
        <w:pStyle w:val="StylSpistabel"/>
        <w:rPr>
          <w:shd w:val="clear" w:color="auto" w:fill="FFFF00"/>
        </w:rPr>
      </w:pPr>
    </w:p>
    <w:tbl>
      <w:tblPr>
        <w:tblW w:w="9072" w:type="dxa"/>
        <w:jc w:val="center"/>
        <w:tblBorders>
          <w:top w:val="single" w:sz="4" w:space="0" w:color="DA251D"/>
          <w:left w:val="single" w:sz="4" w:space="0" w:color="DA251D"/>
          <w:bottom w:val="single" w:sz="4" w:space="0" w:color="DA251D"/>
          <w:right w:val="single" w:sz="4" w:space="0" w:color="DA251D"/>
          <w:insideH w:val="single" w:sz="4" w:space="0" w:color="DA251D"/>
          <w:insideV w:val="single" w:sz="4" w:space="0" w:color="DA251D"/>
        </w:tblBorders>
        <w:tblLayout w:type="fixed"/>
        <w:tblCellMar>
          <w:top w:w="28" w:type="dxa"/>
          <w:left w:w="57" w:type="dxa"/>
          <w:bottom w:w="28" w:type="dxa"/>
          <w:right w:w="57" w:type="dxa"/>
        </w:tblCellMar>
        <w:tblLook w:val="0000" w:firstRow="0" w:lastRow="0" w:firstColumn="0" w:lastColumn="0" w:noHBand="0" w:noVBand="0"/>
      </w:tblPr>
      <w:tblGrid>
        <w:gridCol w:w="3119"/>
        <w:gridCol w:w="5953"/>
      </w:tblGrid>
      <w:tr w:rsidR="00157269" w:rsidRPr="00AF435A" w14:paraId="560CB75C" w14:textId="77777777" w:rsidTr="002C77DE">
        <w:trPr>
          <w:trHeight w:val="227"/>
          <w:jc w:val="center"/>
        </w:trPr>
        <w:tc>
          <w:tcPr>
            <w:tcW w:w="3119" w:type="dxa"/>
            <w:shd w:val="clear" w:color="auto" w:fill="FFF500"/>
            <w:vAlign w:val="center"/>
          </w:tcPr>
          <w:p w14:paraId="3C23410C" w14:textId="77777777" w:rsidR="00157269" w:rsidRPr="002C77DE" w:rsidRDefault="00157269" w:rsidP="006D2B94">
            <w:pPr>
              <w:spacing w:after="0" w:line="240" w:lineRule="auto"/>
              <w:jc w:val="center"/>
              <w:rPr>
                <w:b/>
              </w:rPr>
            </w:pPr>
            <w:r w:rsidRPr="002C77DE">
              <w:rPr>
                <w:b/>
              </w:rPr>
              <w:t>nazwa i adres instytucji</w:t>
            </w:r>
          </w:p>
        </w:tc>
        <w:tc>
          <w:tcPr>
            <w:tcW w:w="5953" w:type="dxa"/>
            <w:shd w:val="clear" w:color="auto" w:fill="FFF500"/>
            <w:vAlign w:val="center"/>
          </w:tcPr>
          <w:p w14:paraId="2F832AC6" w14:textId="77777777" w:rsidR="00157269" w:rsidRPr="002C77DE" w:rsidRDefault="0061148D" w:rsidP="006D2B94">
            <w:pPr>
              <w:spacing w:after="0" w:line="240" w:lineRule="auto"/>
              <w:jc w:val="center"/>
              <w:rPr>
                <w:b/>
              </w:rPr>
            </w:pPr>
            <w:r w:rsidRPr="002C77DE">
              <w:rPr>
                <w:b/>
              </w:rPr>
              <w:t>zakres oferowanych usług,</w:t>
            </w:r>
            <w:r w:rsidR="00157269" w:rsidRPr="002C77DE">
              <w:rPr>
                <w:b/>
              </w:rPr>
              <w:t xml:space="preserve"> kategoria klienta</w:t>
            </w:r>
            <w:r w:rsidRPr="002C77DE">
              <w:rPr>
                <w:b/>
              </w:rPr>
              <w:t xml:space="preserve"> </w:t>
            </w:r>
            <w:r w:rsidRPr="002C77DE">
              <w:rPr>
                <w:b/>
              </w:rPr>
              <w:br/>
              <w:t>oraz propozycje w zakresie rozwoju instytucji</w:t>
            </w:r>
          </w:p>
        </w:tc>
      </w:tr>
      <w:tr w:rsidR="0061148D" w:rsidRPr="00E83BE2" w14:paraId="6FFB38A8" w14:textId="77777777" w:rsidTr="002C77DE">
        <w:trPr>
          <w:trHeight w:val="227"/>
          <w:jc w:val="center"/>
        </w:trPr>
        <w:tc>
          <w:tcPr>
            <w:tcW w:w="3119" w:type="dxa"/>
            <w:shd w:val="clear" w:color="auto" w:fill="FFFFFF"/>
            <w:vAlign w:val="center"/>
          </w:tcPr>
          <w:p w14:paraId="40E31E90" w14:textId="77777777" w:rsidR="0061148D" w:rsidRDefault="0061148D" w:rsidP="0061148D">
            <w:pPr>
              <w:spacing w:after="0" w:line="200" w:lineRule="atLeast"/>
              <w:rPr>
                <w:rFonts w:eastAsia="Calibri" w:cs="Calibri"/>
                <w:b/>
                <w:bCs/>
              </w:rPr>
            </w:pPr>
            <w:r>
              <w:rPr>
                <w:rFonts w:eastAsia="Calibri" w:cs="Calibri"/>
                <w:b/>
                <w:bCs/>
              </w:rPr>
              <w:t>Środowiskowy Dom Samopomocy:</w:t>
            </w:r>
          </w:p>
          <w:p w14:paraId="6418417E" w14:textId="77777777" w:rsidR="0061148D" w:rsidRDefault="0061148D" w:rsidP="0061148D">
            <w:pPr>
              <w:spacing w:after="0" w:line="200" w:lineRule="atLeast"/>
              <w:rPr>
                <w:rFonts w:eastAsia="Calibri" w:cs="Calibri"/>
                <w:b/>
                <w:bCs/>
              </w:rPr>
            </w:pPr>
            <w:r>
              <w:rPr>
                <w:rFonts w:eastAsia="Calibri" w:cs="Calibri"/>
                <w:b/>
                <w:bCs/>
              </w:rPr>
              <w:t>– w Turowie</w:t>
            </w:r>
            <w:r>
              <w:rPr>
                <w:rFonts w:eastAsia="Calibri" w:cs="Calibri"/>
              </w:rPr>
              <w:t xml:space="preserve">, Turowo 78, </w:t>
            </w:r>
            <w:r>
              <w:rPr>
                <w:rFonts w:eastAsia="Calibri" w:cs="Calibri"/>
              </w:rPr>
              <w:br/>
              <w:t>78-400 Szczecinek,</w:t>
            </w:r>
          </w:p>
          <w:p w14:paraId="11956E0C" w14:textId="77777777" w:rsidR="0061148D" w:rsidRPr="00157269" w:rsidRDefault="0061148D" w:rsidP="0061148D">
            <w:pPr>
              <w:spacing w:after="0" w:line="240" w:lineRule="auto"/>
              <w:rPr>
                <w:rFonts w:eastAsia="Calibri" w:cstheme="minorHAnsi"/>
                <w:b/>
                <w:bCs/>
              </w:rPr>
            </w:pPr>
            <w:r>
              <w:rPr>
                <w:rFonts w:eastAsia="Calibri" w:cs="Calibri"/>
                <w:b/>
                <w:bCs/>
              </w:rPr>
              <w:t>– w Gwdzie Wielkiej</w:t>
            </w:r>
            <w:r>
              <w:rPr>
                <w:rFonts w:eastAsia="Calibri" w:cs="Calibri"/>
              </w:rPr>
              <w:t xml:space="preserve">, </w:t>
            </w:r>
            <w:r>
              <w:rPr>
                <w:rFonts w:eastAsia="Calibri" w:cs="Calibri"/>
              </w:rPr>
              <w:br/>
              <w:t xml:space="preserve">ul. Polna 21, </w:t>
            </w:r>
            <w:r>
              <w:rPr>
                <w:rFonts w:eastAsia="Calibri" w:cs="Calibri"/>
              </w:rPr>
              <w:br/>
              <w:t>78-422 Gwda Wielka.</w:t>
            </w:r>
          </w:p>
        </w:tc>
        <w:tc>
          <w:tcPr>
            <w:tcW w:w="5953" w:type="dxa"/>
            <w:shd w:val="clear" w:color="auto" w:fill="FFFFFF"/>
            <w:vAlign w:val="center"/>
          </w:tcPr>
          <w:p w14:paraId="2CAB6BB9" w14:textId="77777777" w:rsidR="0061148D" w:rsidRDefault="0061148D" w:rsidP="0061148D">
            <w:pPr>
              <w:spacing w:after="0" w:line="100" w:lineRule="atLeast"/>
              <w:rPr>
                <w:rFonts w:cs="Calibri"/>
                <w:b/>
                <w:bCs/>
              </w:rPr>
            </w:pPr>
            <w:r>
              <w:rPr>
                <w:rFonts w:cs="Calibri"/>
                <w:b/>
                <w:bCs/>
              </w:rPr>
              <w:t>Zakres oferowanych usług:</w:t>
            </w:r>
            <w:r>
              <w:rPr>
                <w:rFonts w:cs="Calibri"/>
              </w:rPr>
              <w:t xml:space="preserve"> </w:t>
            </w:r>
            <w:r>
              <w:rPr>
                <w:rFonts w:eastAsia="Calibri" w:cs="Calibri"/>
              </w:rPr>
              <w:t>wsparcie dzienne mające na celu utrzymanie w środowisku zamieszkania oraz podtrzymywanie i rozwijanie umiejętności niezbędnych im do możliwie najbardziej samodzielnego życia (m.in. terapia zajęciowa).</w:t>
            </w:r>
          </w:p>
          <w:p w14:paraId="475055DF" w14:textId="77777777" w:rsidR="0061148D" w:rsidRPr="00157269" w:rsidRDefault="0061148D" w:rsidP="0061148D">
            <w:pPr>
              <w:spacing w:after="0" w:line="240" w:lineRule="auto"/>
              <w:rPr>
                <w:rFonts w:cstheme="minorHAnsi"/>
              </w:rPr>
            </w:pPr>
            <w:r>
              <w:rPr>
                <w:rFonts w:cs="Calibri"/>
                <w:b/>
                <w:bCs/>
              </w:rPr>
              <w:t xml:space="preserve">Kategoria klienta: </w:t>
            </w:r>
            <w:r>
              <w:rPr>
                <w:rFonts w:eastAsia="Calibri" w:cs="Calibri"/>
              </w:rPr>
              <w:t xml:space="preserve">osoby niepełnosprawne intelektualnie, </w:t>
            </w:r>
            <w:r>
              <w:rPr>
                <w:rFonts w:eastAsia="Calibri" w:cs="Calibri"/>
              </w:rPr>
              <w:br/>
              <w:t>chore psychicznie, z autyzmem i głęboką wieloraką niepełnosprawnością.</w:t>
            </w:r>
          </w:p>
        </w:tc>
      </w:tr>
      <w:tr w:rsidR="0061148D" w:rsidRPr="00E83BE2" w14:paraId="1ED27F2F" w14:textId="77777777" w:rsidTr="002C77DE">
        <w:trPr>
          <w:trHeight w:val="227"/>
          <w:jc w:val="center"/>
        </w:trPr>
        <w:tc>
          <w:tcPr>
            <w:tcW w:w="3119" w:type="dxa"/>
            <w:shd w:val="clear" w:color="auto" w:fill="FFFFFF"/>
            <w:vAlign w:val="center"/>
          </w:tcPr>
          <w:p w14:paraId="13B96D69" w14:textId="77777777" w:rsidR="0061148D" w:rsidRPr="00157269" w:rsidRDefault="0061148D" w:rsidP="0061148D">
            <w:pPr>
              <w:spacing w:after="0" w:line="240" w:lineRule="auto"/>
              <w:rPr>
                <w:rFonts w:eastAsia="Calibri" w:cstheme="minorHAnsi"/>
                <w:b/>
                <w:bCs/>
              </w:rPr>
            </w:pPr>
            <w:r>
              <w:rPr>
                <w:rFonts w:ascii="Calibri" w:hAnsi="Calibri" w:cs="Calibri"/>
                <w:b/>
                <w:bCs/>
              </w:rPr>
              <w:t xml:space="preserve">Schronisko dla Bezdomnych w Brodźcach, </w:t>
            </w:r>
            <w:r w:rsidRPr="0061148D">
              <w:rPr>
                <w:rFonts w:ascii="Calibri" w:hAnsi="Calibri" w:cs="Calibri"/>
              </w:rPr>
              <w:t xml:space="preserve">Brodźce 1, </w:t>
            </w:r>
            <w:r w:rsidRPr="0061148D">
              <w:rPr>
                <w:rFonts w:ascii="Calibri" w:hAnsi="Calibri" w:cs="Calibri"/>
              </w:rPr>
              <w:br/>
            </w:r>
            <w:r w:rsidRPr="0061148D">
              <w:rPr>
                <w:rStyle w:val="Pogrubienie"/>
                <w:rFonts w:ascii="Calibri" w:hAnsi="Calibri" w:cs="Calibri"/>
                <w:b w:val="0"/>
                <w:color w:val="000000"/>
              </w:rPr>
              <w:t>78-400 Szczecinek.</w:t>
            </w:r>
          </w:p>
        </w:tc>
        <w:tc>
          <w:tcPr>
            <w:tcW w:w="5953" w:type="dxa"/>
            <w:shd w:val="clear" w:color="auto" w:fill="FFFFFF"/>
            <w:vAlign w:val="center"/>
          </w:tcPr>
          <w:p w14:paraId="4BA709AB" w14:textId="77777777" w:rsidR="0061148D" w:rsidRPr="00157269" w:rsidRDefault="0061148D" w:rsidP="0061148D">
            <w:pPr>
              <w:spacing w:after="0" w:line="240" w:lineRule="auto"/>
              <w:rPr>
                <w:rFonts w:ascii="Calibri" w:hAnsi="Calibri" w:cs="Calibri"/>
                <w:b/>
                <w:bCs/>
              </w:rPr>
            </w:pPr>
            <w:r w:rsidRPr="00157269">
              <w:rPr>
                <w:rFonts w:ascii="Calibri" w:hAnsi="Calibri" w:cs="Calibri"/>
                <w:b/>
                <w:bCs/>
              </w:rPr>
              <w:t>Zakres oferowanych usług:</w:t>
            </w:r>
            <w:r w:rsidRPr="00157269">
              <w:rPr>
                <w:rFonts w:ascii="Calibri" w:hAnsi="Calibri" w:cs="Calibri"/>
              </w:rPr>
              <w:t xml:space="preserve"> </w:t>
            </w:r>
            <w:r w:rsidRPr="00157269">
              <w:rPr>
                <w:rFonts w:ascii="Calibri" w:eastAsia="Calibri" w:hAnsi="Calibri" w:cs="Calibri"/>
                <w:color w:val="000000"/>
              </w:rPr>
              <w:t xml:space="preserve">całodobowa opieka zgodnie ze standardem określonym dla danego typu domu, w oparciu o indywidualne potrzeby jego mieszkańców. </w:t>
            </w:r>
          </w:p>
          <w:p w14:paraId="622ACB9F" w14:textId="77777777" w:rsidR="0061148D" w:rsidRPr="00157269" w:rsidRDefault="0061148D" w:rsidP="0061148D">
            <w:pPr>
              <w:spacing w:after="0" w:line="240" w:lineRule="auto"/>
              <w:rPr>
                <w:rFonts w:cstheme="minorHAnsi"/>
              </w:rPr>
            </w:pPr>
            <w:r w:rsidRPr="00157269">
              <w:rPr>
                <w:rFonts w:ascii="Calibri" w:hAnsi="Calibri" w:cs="Calibri"/>
                <w:b/>
                <w:bCs/>
              </w:rPr>
              <w:t xml:space="preserve">Kategoria klienta: </w:t>
            </w:r>
            <w:r w:rsidRPr="00157269">
              <w:rPr>
                <w:rFonts w:ascii="Calibri" w:hAnsi="Calibri" w:cs="Calibri"/>
              </w:rPr>
              <w:t>osoby niepełnosprawne, osoby przewlekle chore lub osoby w podeszłym wieku.</w:t>
            </w:r>
          </w:p>
        </w:tc>
      </w:tr>
      <w:tr w:rsidR="0061148D" w:rsidRPr="00E83BE2" w14:paraId="7BA8685E" w14:textId="77777777" w:rsidTr="002C77DE">
        <w:trPr>
          <w:trHeight w:val="227"/>
          <w:jc w:val="center"/>
        </w:trPr>
        <w:tc>
          <w:tcPr>
            <w:tcW w:w="3119" w:type="dxa"/>
            <w:shd w:val="clear" w:color="auto" w:fill="FFFFFF"/>
            <w:vAlign w:val="center"/>
          </w:tcPr>
          <w:p w14:paraId="0C66018C" w14:textId="77777777" w:rsidR="0061148D" w:rsidRPr="00157269" w:rsidRDefault="0061148D" w:rsidP="0061148D">
            <w:pPr>
              <w:spacing w:after="0" w:line="240" w:lineRule="auto"/>
              <w:rPr>
                <w:rFonts w:cstheme="minorHAnsi"/>
                <w:b/>
                <w:shd w:val="clear" w:color="auto" w:fill="FFFFFF"/>
              </w:rPr>
            </w:pPr>
            <w:r>
              <w:rPr>
                <w:rFonts w:ascii="Calibri" w:hAnsi="Calibri" w:cs="Calibri"/>
                <w:b/>
                <w:bCs/>
              </w:rPr>
              <w:lastRenderedPageBreak/>
              <w:t>Schronisko dla Bezdomnych w Gałowie,</w:t>
            </w:r>
            <w:r>
              <w:rPr>
                <w:rFonts w:ascii="Calibri" w:hAnsi="Calibri" w:cs="Calibri"/>
              </w:rPr>
              <w:t xml:space="preserve"> </w:t>
            </w:r>
            <w:r w:rsidRPr="0061148D">
              <w:rPr>
                <w:rStyle w:val="Pogrubienie"/>
                <w:rFonts w:ascii="Calibri" w:hAnsi="Calibri" w:cs="Calibri"/>
                <w:b w:val="0"/>
                <w:color w:val="000000"/>
              </w:rPr>
              <w:t>Gałowo 24</w:t>
            </w:r>
            <w:r w:rsidRPr="0061148D">
              <w:rPr>
                <w:rFonts w:ascii="Calibri" w:hAnsi="Calibri" w:cs="Calibri"/>
                <w:b/>
                <w:color w:val="000000"/>
              </w:rPr>
              <w:t xml:space="preserve">, </w:t>
            </w:r>
            <w:r w:rsidRPr="0061148D">
              <w:rPr>
                <w:rFonts w:ascii="Calibri" w:hAnsi="Calibri" w:cs="Calibri"/>
                <w:b/>
                <w:color w:val="000000"/>
              </w:rPr>
              <w:br/>
            </w:r>
            <w:r w:rsidRPr="0061148D">
              <w:rPr>
                <w:rStyle w:val="Pogrubienie"/>
                <w:rFonts w:ascii="Calibri" w:hAnsi="Calibri" w:cs="Calibri"/>
                <w:b w:val="0"/>
                <w:color w:val="000000"/>
              </w:rPr>
              <w:t>78-400 Szczecinek.</w:t>
            </w:r>
          </w:p>
        </w:tc>
        <w:tc>
          <w:tcPr>
            <w:tcW w:w="5953" w:type="dxa"/>
            <w:shd w:val="clear" w:color="auto" w:fill="FFFFFF"/>
            <w:vAlign w:val="center"/>
          </w:tcPr>
          <w:p w14:paraId="405618AC" w14:textId="77777777" w:rsidR="0061148D" w:rsidRDefault="0061148D" w:rsidP="0061148D">
            <w:pPr>
              <w:spacing w:after="0" w:line="100" w:lineRule="atLeast"/>
              <w:rPr>
                <w:rFonts w:cs="Calibri"/>
                <w:b/>
                <w:bCs/>
              </w:rPr>
            </w:pPr>
            <w:r>
              <w:rPr>
                <w:rFonts w:cs="Calibri"/>
                <w:b/>
                <w:bCs/>
              </w:rPr>
              <w:t>Zakres oferowanych usług:</w:t>
            </w:r>
            <w:r>
              <w:rPr>
                <w:rFonts w:cs="Calibri"/>
              </w:rPr>
              <w:t xml:space="preserve"> </w:t>
            </w:r>
            <w:r>
              <w:rPr>
                <w:rFonts w:eastAsia="Calibri" w:cs="Calibri"/>
              </w:rPr>
              <w:t>zapewnienie schronienia i gorących posiłków.</w:t>
            </w:r>
          </w:p>
          <w:p w14:paraId="41FD5CE5" w14:textId="77777777" w:rsidR="0061148D" w:rsidRDefault="0061148D" w:rsidP="0061148D">
            <w:pPr>
              <w:spacing w:after="0" w:line="100" w:lineRule="atLeast"/>
              <w:rPr>
                <w:rFonts w:eastAsia="Calibri" w:cs="Calibri"/>
                <w:b/>
                <w:bCs/>
              </w:rPr>
            </w:pPr>
            <w:r>
              <w:rPr>
                <w:rFonts w:cs="Calibri"/>
                <w:b/>
                <w:bCs/>
              </w:rPr>
              <w:t xml:space="preserve">Kategoria klienta: </w:t>
            </w:r>
            <w:r>
              <w:rPr>
                <w:rFonts w:eastAsia="Calibri" w:cs="Calibri"/>
              </w:rPr>
              <w:t>osoby bezdomne i przewlekle chore.</w:t>
            </w:r>
          </w:p>
          <w:p w14:paraId="2FE191F0" w14:textId="77777777" w:rsidR="0061148D" w:rsidRPr="00157269" w:rsidRDefault="0061148D" w:rsidP="0061148D">
            <w:pPr>
              <w:spacing w:after="0" w:line="240" w:lineRule="auto"/>
              <w:rPr>
                <w:rFonts w:eastAsia="Calibri" w:cstheme="minorHAnsi"/>
                <w:b/>
                <w:bCs/>
              </w:rPr>
            </w:pPr>
            <w:r>
              <w:rPr>
                <w:rFonts w:eastAsia="Calibri" w:cs="Calibri"/>
                <w:b/>
                <w:bCs/>
              </w:rPr>
              <w:t xml:space="preserve">Potrzeby w zakresie rozwoju instytucji: </w:t>
            </w:r>
            <w:r>
              <w:rPr>
                <w:rFonts w:eastAsia="Calibri" w:cs="Calibri"/>
              </w:rPr>
              <w:t>standaryzacja usług.</w:t>
            </w:r>
          </w:p>
        </w:tc>
      </w:tr>
    </w:tbl>
    <w:p w14:paraId="06B8E998" w14:textId="77777777" w:rsidR="00157269" w:rsidRDefault="00157269" w:rsidP="00157269">
      <w:pPr>
        <w:spacing w:after="0" w:line="100" w:lineRule="atLeast"/>
        <w:jc w:val="center"/>
        <w:rPr>
          <w:rFonts w:ascii="Calibri" w:eastAsia="Calibri" w:hAnsi="Calibri" w:cs="Calibri"/>
          <w:sz w:val="20"/>
        </w:rPr>
      </w:pPr>
    </w:p>
    <w:p w14:paraId="7EE6210A" w14:textId="77777777" w:rsidR="00157269" w:rsidRDefault="00157269" w:rsidP="00157269">
      <w:pPr>
        <w:spacing w:after="0" w:line="100" w:lineRule="atLeast"/>
        <w:jc w:val="center"/>
        <w:rPr>
          <w:rFonts w:ascii="Calibri" w:eastAsia="Calibri" w:hAnsi="Calibri" w:cs="Calibri"/>
          <w:sz w:val="24"/>
          <w:szCs w:val="24"/>
        </w:rPr>
      </w:pPr>
      <w:r>
        <w:rPr>
          <w:rFonts w:ascii="Calibri" w:eastAsia="Calibri" w:hAnsi="Calibri" w:cs="Calibri"/>
          <w:sz w:val="20"/>
        </w:rPr>
        <w:t xml:space="preserve">Źródło danych: Urząd Gminy </w:t>
      </w:r>
      <w:r w:rsidR="002A7740">
        <w:rPr>
          <w:rFonts w:ascii="Calibri" w:eastAsia="Calibri" w:hAnsi="Calibri" w:cs="Calibri"/>
          <w:sz w:val="20"/>
        </w:rPr>
        <w:t>Szczecinek</w:t>
      </w:r>
      <w:r>
        <w:rPr>
          <w:rFonts w:ascii="Calibri" w:eastAsia="Calibri" w:hAnsi="Calibri" w:cs="Calibri"/>
          <w:sz w:val="20"/>
        </w:rPr>
        <w:t>.</w:t>
      </w:r>
    </w:p>
    <w:p w14:paraId="5D8E7F02" w14:textId="77777777" w:rsidR="00157269" w:rsidRDefault="00157269" w:rsidP="00D12816">
      <w:pPr>
        <w:spacing w:after="0" w:line="360" w:lineRule="auto"/>
        <w:ind w:firstLine="709"/>
        <w:jc w:val="both"/>
        <w:rPr>
          <w:rFonts w:eastAsia="Calibri" w:cs="font176"/>
          <w:sz w:val="24"/>
          <w:szCs w:val="24"/>
        </w:rPr>
      </w:pPr>
    </w:p>
    <w:p w14:paraId="3EAB4BAA" w14:textId="77777777" w:rsidR="002C77DE" w:rsidRDefault="002C77DE" w:rsidP="002C77DE">
      <w:pPr>
        <w:spacing w:after="0" w:line="360" w:lineRule="auto"/>
        <w:ind w:firstLine="709"/>
        <w:jc w:val="both"/>
        <w:rPr>
          <w:rFonts w:eastAsia="Calibri" w:cs="font176"/>
          <w:sz w:val="24"/>
          <w:szCs w:val="24"/>
        </w:rPr>
      </w:pPr>
      <w:r>
        <w:rPr>
          <w:rFonts w:eastAsia="Calibri" w:cs="Calibri"/>
          <w:sz w:val="24"/>
          <w:szCs w:val="24"/>
        </w:rPr>
        <w:t>M</w:t>
      </w:r>
      <w:r>
        <w:rPr>
          <w:rFonts w:eastAsia="Calibri" w:cs="font176"/>
          <w:sz w:val="24"/>
          <w:szCs w:val="24"/>
        </w:rPr>
        <w:t>ieszkańcy gminy mają również możliwość korzystania z oferty instytucji wsparcia działających w mieście Szczecinek, na terenie powiatu szczecineckiego i okolicznych. Dane szczegółowe na ich temat przedstawia poniższa tabela.</w:t>
      </w:r>
    </w:p>
    <w:p w14:paraId="4C828DBA" w14:textId="77777777" w:rsidR="00157269" w:rsidRDefault="00157269" w:rsidP="00D12816">
      <w:pPr>
        <w:spacing w:after="0" w:line="360" w:lineRule="auto"/>
        <w:ind w:firstLine="709"/>
        <w:jc w:val="both"/>
        <w:rPr>
          <w:rFonts w:eastAsia="Calibri" w:cs="font176"/>
          <w:sz w:val="24"/>
          <w:szCs w:val="24"/>
        </w:rPr>
      </w:pPr>
    </w:p>
    <w:p w14:paraId="4783F1A9" w14:textId="77777777" w:rsidR="00D8754C" w:rsidRDefault="00D8754C" w:rsidP="00D8754C">
      <w:pPr>
        <w:pStyle w:val="StylSpistabel"/>
      </w:pPr>
      <w:bookmarkStart w:id="116" w:name="_Toc514360116"/>
      <w:r w:rsidRPr="00AF435A">
        <w:t xml:space="preserve">Tabela </w:t>
      </w:r>
      <w:r w:rsidR="00BA112A">
        <w:t>15</w:t>
      </w:r>
      <w:r w:rsidRPr="00AF435A">
        <w:t>. Instytucje udzielające wsparcia poza gminą, z of</w:t>
      </w:r>
      <w:r w:rsidR="00786FF8" w:rsidRPr="00AF435A">
        <w:t>erty których mogą korzystać lub </w:t>
      </w:r>
      <w:r w:rsidRPr="00AF435A">
        <w:t>korzystają mieszkańcy gminy</w:t>
      </w:r>
      <w:bookmarkEnd w:id="116"/>
    </w:p>
    <w:p w14:paraId="2BDAB91C" w14:textId="77777777" w:rsidR="00F14A50" w:rsidRDefault="00F14A50" w:rsidP="00D8754C">
      <w:pPr>
        <w:pStyle w:val="StylSpistabel"/>
        <w:rPr>
          <w:shd w:val="clear" w:color="auto" w:fill="FFFF00"/>
        </w:rPr>
      </w:pPr>
    </w:p>
    <w:tbl>
      <w:tblPr>
        <w:tblW w:w="0" w:type="auto"/>
        <w:tblInd w:w="50" w:type="dxa"/>
        <w:tblBorders>
          <w:top w:val="single" w:sz="4" w:space="0" w:color="DA251D"/>
          <w:left w:val="single" w:sz="4" w:space="0" w:color="DA251D"/>
          <w:bottom w:val="single" w:sz="4" w:space="0" w:color="DA251D"/>
          <w:right w:val="single" w:sz="4" w:space="0" w:color="DA251D"/>
          <w:insideH w:val="single" w:sz="4" w:space="0" w:color="DA251D"/>
          <w:insideV w:val="single" w:sz="4" w:space="0" w:color="DA251D"/>
        </w:tblBorders>
        <w:tblLayout w:type="fixed"/>
        <w:tblCellMar>
          <w:top w:w="28" w:type="dxa"/>
          <w:left w:w="57" w:type="dxa"/>
          <w:bottom w:w="28" w:type="dxa"/>
          <w:right w:w="57" w:type="dxa"/>
        </w:tblCellMar>
        <w:tblLook w:val="0000" w:firstRow="0" w:lastRow="0" w:firstColumn="0" w:lastColumn="0" w:noHBand="0" w:noVBand="0"/>
      </w:tblPr>
      <w:tblGrid>
        <w:gridCol w:w="3529"/>
        <w:gridCol w:w="5612"/>
      </w:tblGrid>
      <w:tr w:rsidR="002C77DE" w14:paraId="30ED0BBC" w14:textId="77777777" w:rsidTr="002C77DE">
        <w:trPr>
          <w:trHeight w:val="227"/>
        </w:trPr>
        <w:tc>
          <w:tcPr>
            <w:tcW w:w="3529" w:type="dxa"/>
            <w:shd w:val="clear" w:color="auto" w:fill="FFF500"/>
            <w:vAlign w:val="center"/>
          </w:tcPr>
          <w:p w14:paraId="00FC436A" w14:textId="77777777" w:rsidR="002C77DE" w:rsidRPr="002C77DE" w:rsidRDefault="002C77DE" w:rsidP="002C77DE">
            <w:pPr>
              <w:spacing w:after="0" w:line="240" w:lineRule="auto"/>
              <w:jc w:val="center"/>
              <w:rPr>
                <w:b/>
              </w:rPr>
            </w:pPr>
            <w:r w:rsidRPr="002C77DE">
              <w:rPr>
                <w:b/>
              </w:rPr>
              <w:t xml:space="preserve">nazwa i adres instytucji </w:t>
            </w:r>
            <w:r w:rsidRPr="002C77DE">
              <w:rPr>
                <w:b/>
              </w:rPr>
              <w:br/>
              <w:t>oraz podmiot prowadzący</w:t>
            </w:r>
          </w:p>
        </w:tc>
        <w:tc>
          <w:tcPr>
            <w:tcW w:w="5612" w:type="dxa"/>
            <w:shd w:val="clear" w:color="auto" w:fill="FFF500"/>
            <w:vAlign w:val="center"/>
          </w:tcPr>
          <w:p w14:paraId="68B2DD9F" w14:textId="77777777" w:rsidR="002C77DE" w:rsidRPr="002C77DE" w:rsidRDefault="002C77DE" w:rsidP="002C77DE">
            <w:pPr>
              <w:spacing w:after="0" w:line="240" w:lineRule="auto"/>
              <w:jc w:val="center"/>
              <w:rPr>
                <w:b/>
              </w:rPr>
            </w:pPr>
            <w:r w:rsidRPr="002C77DE">
              <w:rPr>
                <w:b/>
              </w:rPr>
              <w:t>zakres oferowanych usług oraz kategoria klienta</w:t>
            </w:r>
          </w:p>
        </w:tc>
      </w:tr>
      <w:tr w:rsidR="002C77DE" w14:paraId="3F0AC581" w14:textId="77777777" w:rsidTr="002C77DE">
        <w:trPr>
          <w:trHeight w:val="227"/>
        </w:trPr>
        <w:tc>
          <w:tcPr>
            <w:tcW w:w="3529" w:type="dxa"/>
            <w:shd w:val="clear" w:color="auto" w:fill="FFFFFF"/>
            <w:vAlign w:val="center"/>
          </w:tcPr>
          <w:p w14:paraId="10E7EA9D" w14:textId="77777777" w:rsidR="002C77DE" w:rsidRDefault="002C77DE" w:rsidP="001D01DC">
            <w:pPr>
              <w:spacing w:after="0" w:line="100" w:lineRule="atLeast"/>
              <w:rPr>
                <w:rFonts w:eastAsia="Calibri" w:cs="font176"/>
                <w:b/>
                <w:bCs/>
              </w:rPr>
            </w:pPr>
            <w:r>
              <w:rPr>
                <w:rFonts w:eastAsia="Calibri" w:cs="font176"/>
                <w:b/>
              </w:rPr>
              <w:t xml:space="preserve">Powiatowe Centrum Pomocy Rodzinie w Szczecinku, </w:t>
            </w:r>
            <w:r>
              <w:rPr>
                <w:rFonts w:eastAsia="Calibri" w:cs="font176"/>
                <w:b/>
              </w:rPr>
              <w:br/>
            </w:r>
            <w:r>
              <w:t>ul. Wiatraczna 1, 78-400 Szczecinek.</w:t>
            </w:r>
          </w:p>
        </w:tc>
        <w:tc>
          <w:tcPr>
            <w:tcW w:w="5612" w:type="dxa"/>
            <w:shd w:val="clear" w:color="auto" w:fill="FFFFFF"/>
            <w:vAlign w:val="center"/>
          </w:tcPr>
          <w:p w14:paraId="2C204F2B" w14:textId="77777777" w:rsidR="002C77DE" w:rsidRDefault="002C77DE" w:rsidP="001D01DC">
            <w:pPr>
              <w:spacing w:after="0" w:line="100" w:lineRule="atLeast"/>
              <w:rPr>
                <w:rFonts w:eastAsia="Calibri" w:cs="font176"/>
                <w:b/>
                <w:bCs/>
              </w:rPr>
            </w:pPr>
            <w:r>
              <w:rPr>
                <w:rFonts w:eastAsia="Calibri" w:cs="font176"/>
                <w:b/>
                <w:bCs/>
              </w:rPr>
              <w:t>Zakres oferowanych usług:</w:t>
            </w:r>
            <w:r>
              <w:rPr>
                <w:rFonts w:eastAsia="Calibri" w:cs="font176"/>
              </w:rPr>
              <w:t xml:space="preserve"> realizacja zadań powiatu z zakresu pomocy społecznej, przeciwdziałania przemocy w rodzinie, rehabilitacji społecznej, pieczy zastępczej, w szczególności poradnictwo prawne, interwencje, mediacje, pomoc w załatwianiu formalności, kierowanie do placówek pomocy społecznej, nadzór nad placówkami. </w:t>
            </w:r>
          </w:p>
          <w:p w14:paraId="6E89FF0F" w14:textId="77777777" w:rsidR="002C77DE" w:rsidRDefault="002C77DE" w:rsidP="001D01DC">
            <w:pPr>
              <w:spacing w:after="0" w:line="100" w:lineRule="atLeast"/>
            </w:pPr>
            <w:r>
              <w:rPr>
                <w:rFonts w:eastAsia="Calibri" w:cs="font176"/>
                <w:b/>
                <w:bCs/>
              </w:rPr>
              <w:t xml:space="preserve">Kategoria klienta: </w:t>
            </w:r>
            <w:r>
              <w:rPr>
                <w:rFonts w:eastAsia="Calibri" w:cs="font176"/>
              </w:rPr>
              <w:t xml:space="preserve">mieszkańcy powiatu – w szczególności </w:t>
            </w:r>
            <w:r>
              <w:t>osoby niepełnosprawne, rodziny zastępcze, mieszkańcy domów pomocy społecznej, osoby w kryzysie, uchodźcy, kadra pomocy społecznej.</w:t>
            </w:r>
          </w:p>
        </w:tc>
      </w:tr>
      <w:tr w:rsidR="002C77DE" w14:paraId="3DF9E7E8" w14:textId="77777777" w:rsidTr="002C77DE">
        <w:trPr>
          <w:trHeight w:val="227"/>
        </w:trPr>
        <w:tc>
          <w:tcPr>
            <w:tcW w:w="3529" w:type="dxa"/>
            <w:shd w:val="clear" w:color="auto" w:fill="FFFFFF"/>
            <w:vAlign w:val="center"/>
          </w:tcPr>
          <w:p w14:paraId="1B47C4CD" w14:textId="77777777" w:rsidR="002C77DE" w:rsidRDefault="002C77DE" w:rsidP="001D01DC">
            <w:pPr>
              <w:spacing w:after="0" w:line="100" w:lineRule="atLeast"/>
              <w:rPr>
                <w:rFonts w:eastAsia="Calibri" w:cs="font176"/>
                <w:b/>
                <w:bCs/>
              </w:rPr>
            </w:pPr>
            <w:r>
              <w:rPr>
                <w:rFonts w:eastAsia="Calibri" w:cs="font176"/>
                <w:b/>
              </w:rPr>
              <w:t xml:space="preserve">Powiatowy Ośrodek Interwencji Kryzysowej w Szczecinku, </w:t>
            </w:r>
            <w:r>
              <w:rPr>
                <w:rFonts w:eastAsia="Calibri" w:cs="font176"/>
              </w:rPr>
              <w:t>ul. Wiatraczna 1, 78-400 Szczecinek.</w:t>
            </w:r>
          </w:p>
        </w:tc>
        <w:tc>
          <w:tcPr>
            <w:tcW w:w="5612" w:type="dxa"/>
            <w:shd w:val="clear" w:color="auto" w:fill="FFFFFF"/>
            <w:vAlign w:val="center"/>
          </w:tcPr>
          <w:p w14:paraId="2B55A545" w14:textId="77777777" w:rsidR="002C77DE" w:rsidRDefault="002C77DE" w:rsidP="001D01DC">
            <w:pPr>
              <w:spacing w:after="0" w:line="100" w:lineRule="atLeast"/>
              <w:rPr>
                <w:rFonts w:eastAsia="Calibri" w:cs="font176"/>
                <w:b/>
                <w:bCs/>
              </w:rPr>
            </w:pPr>
            <w:r>
              <w:rPr>
                <w:rFonts w:eastAsia="Calibri" w:cs="font176"/>
                <w:b/>
                <w:bCs/>
              </w:rPr>
              <w:t xml:space="preserve">Zakres oferowanych usług: </w:t>
            </w:r>
            <w:r>
              <w:rPr>
                <w:rFonts w:eastAsia="Calibri" w:cs="font176"/>
                <w:bCs/>
              </w:rPr>
              <w:t>wsparcie psychologiczne, terapia, porady praw</w:t>
            </w:r>
            <w:r>
              <w:rPr>
                <w:rFonts w:eastAsia="Calibri" w:cs="font176"/>
              </w:rPr>
              <w:t>ne.</w:t>
            </w:r>
          </w:p>
          <w:p w14:paraId="0FB215C5" w14:textId="77777777" w:rsidR="002C77DE" w:rsidRDefault="002C77DE" w:rsidP="001D01DC">
            <w:pPr>
              <w:spacing w:after="0" w:line="100" w:lineRule="atLeast"/>
            </w:pPr>
            <w:r>
              <w:rPr>
                <w:rFonts w:eastAsia="Calibri" w:cs="font176"/>
                <w:b/>
                <w:bCs/>
              </w:rPr>
              <w:t xml:space="preserve">Kategoria klienta: </w:t>
            </w:r>
            <w:r>
              <w:rPr>
                <w:rFonts w:eastAsia="Calibri" w:cs="font176"/>
                <w:bCs/>
              </w:rPr>
              <w:t>osoby dotknięte przemocą i sprawcy przemocy.</w:t>
            </w:r>
          </w:p>
        </w:tc>
      </w:tr>
      <w:tr w:rsidR="002C77DE" w14:paraId="592561F1" w14:textId="77777777" w:rsidTr="002C77DE">
        <w:trPr>
          <w:trHeight w:val="227"/>
        </w:trPr>
        <w:tc>
          <w:tcPr>
            <w:tcW w:w="3529" w:type="dxa"/>
            <w:shd w:val="clear" w:color="auto" w:fill="FFFFFF"/>
            <w:vAlign w:val="center"/>
          </w:tcPr>
          <w:p w14:paraId="374271BE" w14:textId="77777777" w:rsidR="002C77DE" w:rsidRDefault="002C77DE" w:rsidP="001D01DC">
            <w:pPr>
              <w:spacing w:after="0" w:line="100" w:lineRule="atLeast"/>
              <w:rPr>
                <w:rFonts w:eastAsia="Calibri" w:cs="font176"/>
                <w:b/>
                <w:bCs/>
              </w:rPr>
            </w:pPr>
            <w:r>
              <w:rPr>
                <w:rFonts w:eastAsia="Calibri" w:cs="font176"/>
                <w:b/>
              </w:rPr>
              <w:t>Dom Pomocy Społecznej</w:t>
            </w:r>
            <w:r>
              <w:rPr>
                <w:rFonts w:eastAsia="Calibri" w:cs="font176"/>
              </w:rPr>
              <w:t xml:space="preserve"> </w:t>
            </w:r>
            <w:r>
              <w:rPr>
                <w:rFonts w:eastAsia="Calibri" w:cs="font176"/>
                <w:b/>
                <w:bCs/>
              </w:rPr>
              <w:t xml:space="preserve">w Bornem Sulinowie, </w:t>
            </w:r>
            <w:r>
              <w:rPr>
                <w:rFonts w:eastAsia="Calibri" w:cs="font176"/>
                <w:bCs/>
              </w:rPr>
              <w:t xml:space="preserve">ul. Szpitalna 5, </w:t>
            </w:r>
            <w:r>
              <w:rPr>
                <w:rFonts w:eastAsia="Calibri" w:cs="font176"/>
                <w:bCs/>
              </w:rPr>
              <w:br/>
              <w:t>78-449 Borne Sulinowo.</w:t>
            </w:r>
          </w:p>
        </w:tc>
        <w:tc>
          <w:tcPr>
            <w:tcW w:w="5612" w:type="dxa"/>
            <w:shd w:val="clear" w:color="auto" w:fill="FFFFFF"/>
            <w:vAlign w:val="center"/>
          </w:tcPr>
          <w:p w14:paraId="0B126449" w14:textId="77777777" w:rsidR="002C77DE" w:rsidRDefault="002C77DE" w:rsidP="001D01DC">
            <w:pPr>
              <w:spacing w:after="0" w:line="100" w:lineRule="atLeast"/>
              <w:rPr>
                <w:rFonts w:eastAsia="Calibri" w:cs="font176"/>
                <w:b/>
                <w:bCs/>
              </w:rPr>
            </w:pPr>
            <w:r>
              <w:rPr>
                <w:rFonts w:eastAsia="Calibri" w:cs="font176"/>
                <w:b/>
                <w:bCs/>
              </w:rPr>
              <w:t xml:space="preserve">Zakres oferowanych usług: </w:t>
            </w:r>
            <w:r>
              <w:rPr>
                <w:rFonts w:eastAsia="Calibri" w:cs="font176"/>
                <w:bCs/>
              </w:rPr>
              <w:t>całodobowa opieka zgodnie ze standardem określonym dla danego typu domu, w oparciu o indywidualne potrzeby jego mieszkańców.</w:t>
            </w:r>
          </w:p>
          <w:p w14:paraId="5B9E0B53" w14:textId="77777777" w:rsidR="002C77DE" w:rsidRDefault="002C77DE" w:rsidP="001D01DC">
            <w:pPr>
              <w:spacing w:after="0" w:line="100" w:lineRule="atLeast"/>
            </w:pPr>
            <w:r>
              <w:rPr>
                <w:rFonts w:eastAsia="Calibri" w:cs="font176"/>
                <w:b/>
                <w:bCs/>
              </w:rPr>
              <w:t xml:space="preserve">Kategoria klienta: </w:t>
            </w:r>
            <w:r>
              <w:rPr>
                <w:rFonts w:eastAsia="Calibri" w:cs="font176"/>
                <w:bCs/>
              </w:rPr>
              <w:t>osoby starsze i niepełnosprawne.</w:t>
            </w:r>
          </w:p>
        </w:tc>
      </w:tr>
      <w:tr w:rsidR="002C77DE" w14:paraId="761B3DF0" w14:textId="77777777" w:rsidTr="002C77DE">
        <w:trPr>
          <w:trHeight w:val="227"/>
        </w:trPr>
        <w:tc>
          <w:tcPr>
            <w:tcW w:w="3529" w:type="dxa"/>
            <w:shd w:val="clear" w:color="auto" w:fill="FFFFFF"/>
            <w:vAlign w:val="center"/>
          </w:tcPr>
          <w:p w14:paraId="0A2B3EE2" w14:textId="77777777" w:rsidR="002C77DE" w:rsidRDefault="002C77DE" w:rsidP="001D01DC">
            <w:pPr>
              <w:spacing w:after="0" w:line="100" w:lineRule="atLeast"/>
              <w:rPr>
                <w:rFonts w:eastAsia="Calibri" w:cs="font176"/>
                <w:b/>
                <w:bCs/>
              </w:rPr>
            </w:pPr>
            <w:r>
              <w:rPr>
                <w:rFonts w:eastAsia="Calibri" w:cs="font176"/>
                <w:b/>
                <w:bCs/>
              </w:rPr>
              <w:t xml:space="preserve">Dom Pomocy Społecznej w Białogardzie, </w:t>
            </w:r>
            <w:r>
              <w:rPr>
                <w:rFonts w:eastAsia="Calibri" w:cs="font176"/>
                <w:b/>
                <w:bCs/>
              </w:rPr>
              <w:br/>
            </w:r>
            <w:r>
              <w:rPr>
                <w:rFonts w:eastAsia="Calibri" w:cs="font176"/>
                <w:bCs/>
              </w:rPr>
              <w:t xml:space="preserve">ul. Św. Brata Alberta 1, </w:t>
            </w:r>
            <w:r>
              <w:rPr>
                <w:rFonts w:eastAsia="Calibri" w:cs="font176"/>
                <w:bCs/>
              </w:rPr>
              <w:br/>
              <w:t>78-200 Białogard.</w:t>
            </w:r>
          </w:p>
        </w:tc>
        <w:tc>
          <w:tcPr>
            <w:tcW w:w="5612" w:type="dxa"/>
            <w:shd w:val="clear" w:color="auto" w:fill="FFFFFF"/>
            <w:vAlign w:val="center"/>
          </w:tcPr>
          <w:p w14:paraId="38181FE5" w14:textId="77777777" w:rsidR="002C77DE" w:rsidRDefault="002C77DE" w:rsidP="001D01DC">
            <w:pPr>
              <w:spacing w:after="0" w:line="100" w:lineRule="atLeast"/>
              <w:rPr>
                <w:rFonts w:eastAsia="Calibri" w:cs="font176"/>
                <w:b/>
                <w:bCs/>
              </w:rPr>
            </w:pPr>
            <w:r>
              <w:rPr>
                <w:rFonts w:eastAsia="Calibri" w:cs="font176"/>
                <w:b/>
                <w:bCs/>
              </w:rPr>
              <w:t xml:space="preserve">Zakres oferowanych usług: </w:t>
            </w:r>
            <w:r>
              <w:rPr>
                <w:rFonts w:eastAsia="Calibri" w:cs="font176"/>
                <w:bCs/>
              </w:rPr>
              <w:t>całodobowa opieka zgodnie ze standardem określonym dla danego typu domu, w oparciu o indywidualne potrzeby jego mieszkańców.</w:t>
            </w:r>
          </w:p>
          <w:p w14:paraId="108C6C16" w14:textId="77777777" w:rsidR="002C77DE" w:rsidRDefault="002C77DE" w:rsidP="001D01DC">
            <w:pPr>
              <w:spacing w:after="0" w:line="100" w:lineRule="atLeast"/>
            </w:pPr>
            <w:r>
              <w:rPr>
                <w:rFonts w:eastAsia="Calibri" w:cs="font176"/>
                <w:b/>
                <w:bCs/>
              </w:rPr>
              <w:t xml:space="preserve">Kategoria klienta: </w:t>
            </w:r>
            <w:r>
              <w:rPr>
                <w:rFonts w:eastAsia="Calibri" w:cs="font176"/>
                <w:bCs/>
              </w:rPr>
              <w:t>osoby starsze i niepełnosprawne.</w:t>
            </w:r>
          </w:p>
        </w:tc>
      </w:tr>
      <w:tr w:rsidR="002C77DE" w14:paraId="357F50BC" w14:textId="77777777" w:rsidTr="002C77DE">
        <w:trPr>
          <w:trHeight w:val="227"/>
        </w:trPr>
        <w:tc>
          <w:tcPr>
            <w:tcW w:w="3529" w:type="dxa"/>
            <w:shd w:val="clear" w:color="auto" w:fill="FFFFFF"/>
            <w:vAlign w:val="center"/>
          </w:tcPr>
          <w:p w14:paraId="0E241800" w14:textId="77777777" w:rsidR="002C77DE" w:rsidRDefault="002C77DE" w:rsidP="001D01DC">
            <w:pPr>
              <w:spacing w:after="0" w:line="100" w:lineRule="atLeast"/>
              <w:rPr>
                <w:rFonts w:eastAsia="Calibri" w:cs="font176"/>
                <w:b/>
                <w:bCs/>
              </w:rPr>
            </w:pPr>
            <w:r>
              <w:rPr>
                <w:rFonts w:eastAsia="Calibri" w:cs="font176"/>
                <w:b/>
                <w:bCs/>
              </w:rPr>
              <w:t xml:space="preserve">Dom Pomocy Społecznej w Żydowie, </w:t>
            </w:r>
            <w:r>
              <w:rPr>
                <w:rFonts w:eastAsia="Calibri" w:cs="font176"/>
                <w:bCs/>
              </w:rPr>
              <w:t>Żydowo 12, 76-010 Polanów.</w:t>
            </w:r>
          </w:p>
        </w:tc>
        <w:tc>
          <w:tcPr>
            <w:tcW w:w="5612" w:type="dxa"/>
            <w:shd w:val="clear" w:color="auto" w:fill="FFFFFF"/>
            <w:vAlign w:val="center"/>
          </w:tcPr>
          <w:p w14:paraId="19B97C90" w14:textId="77777777" w:rsidR="002C77DE" w:rsidRDefault="002C77DE" w:rsidP="001D01DC">
            <w:pPr>
              <w:spacing w:after="0" w:line="100" w:lineRule="atLeast"/>
              <w:rPr>
                <w:rFonts w:eastAsia="Calibri" w:cs="font176"/>
                <w:b/>
                <w:bCs/>
              </w:rPr>
            </w:pPr>
            <w:r>
              <w:rPr>
                <w:rFonts w:eastAsia="Calibri" w:cs="font176"/>
                <w:b/>
                <w:bCs/>
              </w:rPr>
              <w:t xml:space="preserve">Zakres oferowanych usług: </w:t>
            </w:r>
            <w:r>
              <w:rPr>
                <w:rFonts w:eastAsia="Calibri" w:cs="font176"/>
                <w:bCs/>
              </w:rPr>
              <w:t>całodobowa opieka zgodnie ze standardem określonym dla danego typu domu, w oparciu o indywidualne potrzeby jego mieszkańców.</w:t>
            </w:r>
          </w:p>
          <w:p w14:paraId="7BEC5B81" w14:textId="77777777" w:rsidR="002C77DE" w:rsidRDefault="002C77DE" w:rsidP="001D01DC">
            <w:pPr>
              <w:spacing w:after="0" w:line="100" w:lineRule="atLeast"/>
            </w:pPr>
            <w:r>
              <w:rPr>
                <w:rFonts w:eastAsia="Calibri" w:cs="font176"/>
                <w:b/>
                <w:bCs/>
              </w:rPr>
              <w:t>Kategoria klienta</w:t>
            </w:r>
            <w:r>
              <w:rPr>
                <w:rFonts w:eastAsia="Calibri" w:cs="font176"/>
                <w:bCs/>
              </w:rPr>
              <w:t>: osoby starsze i niepełnosprawne.</w:t>
            </w:r>
          </w:p>
        </w:tc>
      </w:tr>
      <w:tr w:rsidR="002C77DE" w14:paraId="066B1A95" w14:textId="77777777" w:rsidTr="002C77DE">
        <w:trPr>
          <w:trHeight w:val="227"/>
        </w:trPr>
        <w:tc>
          <w:tcPr>
            <w:tcW w:w="3529" w:type="dxa"/>
            <w:shd w:val="clear" w:color="auto" w:fill="FFFFFF"/>
            <w:vAlign w:val="center"/>
          </w:tcPr>
          <w:p w14:paraId="70491349" w14:textId="77777777" w:rsidR="002C77DE" w:rsidRDefault="002C77DE" w:rsidP="001D01DC">
            <w:pPr>
              <w:spacing w:after="0" w:line="100" w:lineRule="atLeast"/>
              <w:rPr>
                <w:rFonts w:eastAsia="Calibri" w:cs="font176"/>
                <w:b/>
                <w:bCs/>
              </w:rPr>
            </w:pPr>
            <w:r>
              <w:rPr>
                <w:rFonts w:eastAsia="Calibri" w:cs="font176"/>
                <w:b/>
                <w:bCs/>
              </w:rPr>
              <w:t xml:space="preserve">Dom Pomocy Społecznej w Nowych Bielicach, </w:t>
            </w:r>
            <w:r>
              <w:rPr>
                <w:rFonts w:eastAsia="Calibri" w:cs="font176"/>
                <w:bCs/>
              </w:rPr>
              <w:t xml:space="preserve">Nowe Bielice 2-3, </w:t>
            </w:r>
            <w:r>
              <w:rPr>
                <w:rFonts w:eastAsia="Calibri" w:cs="font176"/>
                <w:bCs/>
              </w:rPr>
              <w:br/>
              <w:t>76-039 Biesiekierz.</w:t>
            </w:r>
          </w:p>
        </w:tc>
        <w:tc>
          <w:tcPr>
            <w:tcW w:w="5612" w:type="dxa"/>
            <w:shd w:val="clear" w:color="auto" w:fill="FFFFFF"/>
            <w:vAlign w:val="center"/>
          </w:tcPr>
          <w:p w14:paraId="3E75D34D" w14:textId="77777777" w:rsidR="002C77DE" w:rsidRDefault="002C77DE" w:rsidP="001D01DC">
            <w:pPr>
              <w:spacing w:after="0" w:line="100" w:lineRule="atLeast"/>
              <w:rPr>
                <w:rFonts w:eastAsia="Calibri" w:cs="font176"/>
                <w:b/>
                <w:bCs/>
              </w:rPr>
            </w:pPr>
            <w:r>
              <w:rPr>
                <w:rFonts w:eastAsia="Calibri" w:cs="font176"/>
                <w:b/>
                <w:bCs/>
              </w:rPr>
              <w:t xml:space="preserve">Zakres oferowanych usług: </w:t>
            </w:r>
            <w:r>
              <w:rPr>
                <w:rFonts w:eastAsia="Calibri" w:cs="font176"/>
                <w:bCs/>
              </w:rPr>
              <w:t>całodobowa opieka zgodnie ze standardem określonym dla danego typu domu, w oparciu o indywidualne potrzeby jego mieszkańców.</w:t>
            </w:r>
          </w:p>
          <w:p w14:paraId="49380D82" w14:textId="77777777" w:rsidR="002C77DE" w:rsidRDefault="002C77DE" w:rsidP="001D01DC">
            <w:pPr>
              <w:spacing w:after="0" w:line="100" w:lineRule="atLeast"/>
            </w:pPr>
            <w:r>
              <w:rPr>
                <w:rFonts w:eastAsia="Calibri" w:cs="font176"/>
                <w:b/>
                <w:bCs/>
              </w:rPr>
              <w:t xml:space="preserve">Kategoria klienta: </w:t>
            </w:r>
            <w:r>
              <w:rPr>
                <w:rFonts w:eastAsia="Calibri" w:cs="font176"/>
                <w:bCs/>
              </w:rPr>
              <w:t>osoby starsze i niepełnosprawne.</w:t>
            </w:r>
          </w:p>
        </w:tc>
      </w:tr>
      <w:tr w:rsidR="002C77DE" w14:paraId="25F02033" w14:textId="77777777" w:rsidTr="002C77DE">
        <w:trPr>
          <w:trHeight w:val="227"/>
        </w:trPr>
        <w:tc>
          <w:tcPr>
            <w:tcW w:w="3529" w:type="dxa"/>
            <w:shd w:val="clear" w:color="auto" w:fill="FFFFFF"/>
            <w:vAlign w:val="center"/>
          </w:tcPr>
          <w:p w14:paraId="55E77E40" w14:textId="77777777" w:rsidR="002C77DE" w:rsidRDefault="002C77DE" w:rsidP="001D01DC">
            <w:pPr>
              <w:spacing w:after="0" w:line="100" w:lineRule="atLeast"/>
              <w:rPr>
                <w:rFonts w:eastAsia="Calibri" w:cs="font176"/>
                <w:b/>
                <w:bCs/>
              </w:rPr>
            </w:pPr>
            <w:r>
              <w:rPr>
                <w:rFonts w:eastAsia="Calibri" w:cs="font176"/>
                <w:b/>
                <w:bCs/>
              </w:rPr>
              <w:lastRenderedPageBreak/>
              <w:t xml:space="preserve">Środowiskowy Dom Samopomocy „Walentynka” w Szczecinku, </w:t>
            </w:r>
            <w:r>
              <w:rPr>
                <w:rFonts w:eastAsia="Calibri" w:cs="font176"/>
                <w:bCs/>
              </w:rPr>
              <w:t xml:space="preserve">ul. Wodociągowa 6a, </w:t>
            </w:r>
            <w:r>
              <w:rPr>
                <w:rFonts w:eastAsia="Calibri" w:cs="font176"/>
                <w:bCs/>
              </w:rPr>
              <w:br/>
              <w:t>78-400 Szczecinek.</w:t>
            </w:r>
          </w:p>
        </w:tc>
        <w:tc>
          <w:tcPr>
            <w:tcW w:w="5612" w:type="dxa"/>
            <w:shd w:val="clear" w:color="auto" w:fill="FFFFFF"/>
            <w:vAlign w:val="center"/>
          </w:tcPr>
          <w:p w14:paraId="2CE338F7" w14:textId="77777777" w:rsidR="002C77DE" w:rsidRDefault="002C77DE" w:rsidP="001D01DC">
            <w:pPr>
              <w:spacing w:after="0" w:line="100" w:lineRule="atLeast"/>
              <w:rPr>
                <w:rFonts w:eastAsia="Calibri" w:cs="font176"/>
                <w:b/>
                <w:bCs/>
              </w:rPr>
            </w:pPr>
            <w:r>
              <w:rPr>
                <w:rFonts w:eastAsia="Calibri" w:cs="font176"/>
                <w:b/>
                <w:bCs/>
              </w:rPr>
              <w:t xml:space="preserve">Zakres oferowanych usług: </w:t>
            </w:r>
            <w:r>
              <w:rPr>
                <w:rFonts w:eastAsia="Calibri" w:cs="Calibri"/>
              </w:rPr>
              <w:t>wsparcie dzienne mające na celu ich utrzymanie w środowisku zamieszkania oraz podtrzymywanie i rozwijanie umiejętności niezbędnych im do możliwie najbardziej samodzielnego życia (m.in. terapia zajęciowa).</w:t>
            </w:r>
          </w:p>
          <w:p w14:paraId="240D1BCC" w14:textId="77777777" w:rsidR="002C77DE" w:rsidRDefault="002C77DE" w:rsidP="001D01DC">
            <w:pPr>
              <w:spacing w:after="0" w:line="100" w:lineRule="atLeast"/>
            </w:pPr>
            <w:r>
              <w:rPr>
                <w:rFonts w:eastAsia="Calibri" w:cs="font176"/>
                <w:b/>
                <w:bCs/>
              </w:rPr>
              <w:t xml:space="preserve">Kategoria klienta: </w:t>
            </w:r>
            <w:r>
              <w:rPr>
                <w:rFonts w:eastAsia="Calibri" w:cs="font176"/>
                <w:bCs/>
              </w:rPr>
              <w:t>wsparcie i rehabilitacja osób niepełnosprawnych, terapia zajęciowa.</w:t>
            </w:r>
          </w:p>
        </w:tc>
      </w:tr>
      <w:tr w:rsidR="002C77DE" w14:paraId="22BFDD6E" w14:textId="77777777" w:rsidTr="002C77DE">
        <w:trPr>
          <w:trHeight w:val="227"/>
        </w:trPr>
        <w:tc>
          <w:tcPr>
            <w:tcW w:w="3529" w:type="dxa"/>
            <w:shd w:val="clear" w:color="auto" w:fill="FFFFFF"/>
            <w:vAlign w:val="center"/>
          </w:tcPr>
          <w:p w14:paraId="08101C1F" w14:textId="77777777" w:rsidR="002C77DE" w:rsidRDefault="002C77DE" w:rsidP="001D01DC">
            <w:pPr>
              <w:spacing w:after="0" w:line="200" w:lineRule="atLeast"/>
              <w:rPr>
                <w:rFonts w:eastAsia="Calibri" w:cs="font176"/>
                <w:b/>
                <w:bCs/>
              </w:rPr>
            </w:pPr>
            <w:r>
              <w:rPr>
                <w:b/>
              </w:rPr>
              <w:t xml:space="preserve">Punkt Konsultacyjny ds. przemocy domowej w Szczecinku, </w:t>
            </w:r>
            <w:r>
              <w:rPr>
                <w:b/>
              </w:rPr>
              <w:br/>
            </w:r>
            <w:r>
              <w:t>ul. 1 Maja 12, 78-400 Szczecinek.</w:t>
            </w:r>
          </w:p>
        </w:tc>
        <w:tc>
          <w:tcPr>
            <w:tcW w:w="5612" w:type="dxa"/>
            <w:shd w:val="clear" w:color="auto" w:fill="FFFFFF"/>
            <w:vAlign w:val="center"/>
          </w:tcPr>
          <w:p w14:paraId="6D1391B3" w14:textId="77777777" w:rsidR="002C77DE" w:rsidRDefault="002C77DE" w:rsidP="001D01DC">
            <w:pPr>
              <w:spacing w:after="0" w:line="100" w:lineRule="atLeast"/>
              <w:rPr>
                <w:rFonts w:eastAsia="Calibri" w:cs="font176"/>
                <w:b/>
                <w:bCs/>
              </w:rPr>
            </w:pPr>
            <w:r>
              <w:rPr>
                <w:rFonts w:eastAsia="Calibri" w:cs="font176"/>
                <w:b/>
                <w:bCs/>
              </w:rPr>
              <w:t>Zakres oferowanych usług</w:t>
            </w:r>
            <w:r>
              <w:rPr>
                <w:rFonts w:eastAsia="Calibri" w:cs="font176"/>
                <w:bCs/>
              </w:rPr>
              <w:t>: poradnictwo specjalistycz</w:t>
            </w:r>
            <w:r>
              <w:rPr>
                <w:rFonts w:eastAsia="Calibri" w:cs="font176"/>
              </w:rPr>
              <w:t>ne.</w:t>
            </w:r>
          </w:p>
          <w:p w14:paraId="22C961F6" w14:textId="77777777" w:rsidR="002C77DE" w:rsidRDefault="002C77DE" w:rsidP="001D01DC">
            <w:pPr>
              <w:spacing w:after="0" w:line="100" w:lineRule="atLeast"/>
            </w:pPr>
            <w:r>
              <w:rPr>
                <w:rFonts w:eastAsia="Calibri" w:cs="font176"/>
                <w:b/>
                <w:bCs/>
              </w:rPr>
              <w:t>Kategoria klienta</w:t>
            </w:r>
            <w:r>
              <w:rPr>
                <w:rFonts w:eastAsia="Calibri" w:cs="font176"/>
                <w:bCs/>
              </w:rPr>
              <w:t>: osoby dotknięte przemocą.</w:t>
            </w:r>
          </w:p>
        </w:tc>
      </w:tr>
      <w:tr w:rsidR="002C77DE" w14:paraId="746C40CA" w14:textId="77777777" w:rsidTr="002C77DE">
        <w:trPr>
          <w:trHeight w:val="227"/>
        </w:trPr>
        <w:tc>
          <w:tcPr>
            <w:tcW w:w="3529" w:type="dxa"/>
            <w:shd w:val="clear" w:color="auto" w:fill="FFFFFF"/>
            <w:vAlign w:val="center"/>
          </w:tcPr>
          <w:p w14:paraId="359E8E3E" w14:textId="77777777" w:rsidR="002C77DE" w:rsidRDefault="002C77DE" w:rsidP="001D01DC">
            <w:pPr>
              <w:spacing w:after="0" w:line="200" w:lineRule="atLeast"/>
              <w:rPr>
                <w:rFonts w:eastAsia="Calibri" w:cs="font176"/>
                <w:b/>
                <w:bCs/>
              </w:rPr>
            </w:pPr>
            <w:r>
              <w:rPr>
                <w:rFonts w:eastAsia="Calibri" w:cs="font176"/>
                <w:b/>
                <w:bCs/>
              </w:rPr>
              <w:t xml:space="preserve">Poradnia Psychologiczno-Pedagogiczna w Szczecinku, </w:t>
            </w:r>
            <w:r>
              <w:rPr>
                <w:rFonts w:eastAsia="Calibri" w:cs="font176"/>
                <w:bCs/>
              </w:rPr>
              <w:t>ul. Wiatraczna 1, 78-400 Szczecinek.</w:t>
            </w:r>
          </w:p>
        </w:tc>
        <w:tc>
          <w:tcPr>
            <w:tcW w:w="5612" w:type="dxa"/>
            <w:shd w:val="clear" w:color="auto" w:fill="FFFFFF"/>
            <w:vAlign w:val="center"/>
          </w:tcPr>
          <w:p w14:paraId="1EC3ACBA" w14:textId="77777777" w:rsidR="002C77DE" w:rsidRDefault="002C77DE" w:rsidP="001D01DC">
            <w:pPr>
              <w:spacing w:after="0" w:line="100" w:lineRule="atLeast"/>
              <w:rPr>
                <w:rFonts w:eastAsia="Calibri" w:cs="font176"/>
                <w:b/>
                <w:bCs/>
              </w:rPr>
            </w:pPr>
            <w:r>
              <w:rPr>
                <w:rFonts w:eastAsia="Calibri" w:cs="font176"/>
                <w:b/>
                <w:bCs/>
              </w:rPr>
              <w:t xml:space="preserve">Zakres oferowanych usług: </w:t>
            </w:r>
            <w:r>
              <w:rPr>
                <w:rFonts w:eastAsia="Calibri" w:cs="font176"/>
              </w:rPr>
              <w:t>pomoc psychologiczno-pedagogiczna i logopedyczna dzieciom i młodzieży oraz rodzicom i nauczycielom w rozwiązywaniu problemów wychowawczych i edukacyjnych; diagnozowanie potrzeb rozwojowych i edukacyjnych dzieci i młodzieży.</w:t>
            </w:r>
          </w:p>
          <w:p w14:paraId="53C62AFE" w14:textId="77777777" w:rsidR="002C77DE" w:rsidRDefault="002C77DE" w:rsidP="001D01DC">
            <w:pPr>
              <w:spacing w:after="0" w:line="100" w:lineRule="atLeast"/>
            </w:pPr>
            <w:r>
              <w:rPr>
                <w:rFonts w:eastAsia="Calibri" w:cs="font176"/>
                <w:b/>
                <w:bCs/>
              </w:rPr>
              <w:t>Kategoria klienta:</w:t>
            </w:r>
            <w:r>
              <w:rPr>
                <w:rFonts w:eastAsia="Calibri" w:cs="font176"/>
              </w:rPr>
              <w:t xml:space="preserve"> dzieci i młodzież oraz ich rodzice i nauczyciele.</w:t>
            </w:r>
          </w:p>
        </w:tc>
      </w:tr>
      <w:tr w:rsidR="002C77DE" w14:paraId="7E7BE2F1" w14:textId="77777777" w:rsidTr="002C77DE">
        <w:trPr>
          <w:trHeight w:val="227"/>
        </w:trPr>
        <w:tc>
          <w:tcPr>
            <w:tcW w:w="3529" w:type="dxa"/>
            <w:shd w:val="clear" w:color="auto" w:fill="FFFFFF"/>
            <w:vAlign w:val="center"/>
          </w:tcPr>
          <w:p w14:paraId="77FE8283" w14:textId="77777777" w:rsidR="002C77DE" w:rsidRDefault="002C77DE" w:rsidP="001D01DC">
            <w:pPr>
              <w:spacing w:after="0" w:line="100" w:lineRule="atLeast"/>
              <w:rPr>
                <w:rFonts w:eastAsia="Calibri" w:cs="font176"/>
                <w:b/>
                <w:bCs/>
              </w:rPr>
            </w:pPr>
            <w:r>
              <w:rPr>
                <w:rFonts w:eastAsia="Calibri" w:cs="font176"/>
                <w:b/>
                <w:bCs/>
              </w:rPr>
              <w:t xml:space="preserve">Nieodpłatny Punkt Wsparcia Psychologicznego w Szczecinku, </w:t>
            </w:r>
            <w:r>
              <w:rPr>
                <w:rFonts w:eastAsia="Calibri" w:cs="font176"/>
                <w:bCs/>
              </w:rPr>
              <w:t xml:space="preserve">ul. Warcisława IV 3, </w:t>
            </w:r>
            <w:r>
              <w:rPr>
                <w:rFonts w:eastAsia="Calibri" w:cs="font176"/>
                <w:bCs/>
              </w:rPr>
              <w:br/>
              <w:t>78-400 Szczecinek.</w:t>
            </w:r>
          </w:p>
        </w:tc>
        <w:tc>
          <w:tcPr>
            <w:tcW w:w="5612" w:type="dxa"/>
            <w:shd w:val="clear" w:color="auto" w:fill="FFFFFF"/>
            <w:vAlign w:val="center"/>
          </w:tcPr>
          <w:p w14:paraId="79E1C29D" w14:textId="77777777" w:rsidR="002C77DE" w:rsidRDefault="002C77DE" w:rsidP="001D01DC">
            <w:pPr>
              <w:spacing w:after="0" w:line="100" w:lineRule="atLeast"/>
              <w:rPr>
                <w:rFonts w:eastAsia="Calibri" w:cs="font176"/>
                <w:b/>
                <w:bCs/>
              </w:rPr>
            </w:pPr>
            <w:r>
              <w:rPr>
                <w:rFonts w:eastAsia="Calibri" w:cs="font176"/>
                <w:b/>
                <w:bCs/>
              </w:rPr>
              <w:t xml:space="preserve">Zakres oferowanych usług: </w:t>
            </w:r>
            <w:r>
              <w:rPr>
                <w:rFonts w:eastAsia="Calibri" w:cs="font176"/>
                <w:bCs/>
              </w:rPr>
              <w:t>pomoc i wsparcie psychologiczne, psychoterapia, konsultacje specjalistyc</w:t>
            </w:r>
            <w:r>
              <w:rPr>
                <w:rFonts w:eastAsia="Calibri" w:cs="font176"/>
              </w:rPr>
              <w:t>zne.</w:t>
            </w:r>
          </w:p>
          <w:p w14:paraId="64F3F7F2" w14:textId="77777777" w:rsidR="002C77DE" w:rsidRDefault="002C77DE" w:rsidP="001D01DC">
            <w:pPr>
              <w:spacing w:after="0" w:line="100" w:lineRule="atLeast"/>
            </w:pPr>
            <w:r>
              <w:rPr>
                <w:rFonts w:eastAsia="Calibri" w:cs="font176"/>
                <w:b/>
                <w:bCs/>
              </w:rPr>
              <w:t>Kategoria klienta</w:t>
            </w:r>
            <w:r>
              <w:rPr>
                <w:rFonts w:eastAsia="Calibri" w:cs="font176"/>
                <w:bCs/>
              </w:rPr>
              <w:t>: młodzież i osoby dorosłe z problemami, osoby narażone na wykluczenie społeczne.</w:t>
            </w:r>
          </w:p>
        </w:tc>
      </w:tr>
      <w:tr w:rsidR="002C77DE" w14:paraId="2A48091A" w14:textId="77777777" w:rsidTr="002C77DE">
        <w:trPr>
          <w:trHeight w:val="227"/>
        </w:trPr>
        <w:tc>
          <w:tcPr>
            <w:tcW w:w="3529" w:type="dxa"/>
            <w:shd w:val="clear" w:color="auto" w:fill="FFFFFF"/>
            <w:vAlign w:val="center"/>
          </w:tcPr>
          <w:p w14:paraId="71BE2432" w14:textId="77777777" w:rsidR="002C77DE" w:rsidRDefault="002C77DE" w:rsidP="001D01DC">
            <w:pPr>
              <w:spacing w:after="0" w:line="100" w:lineRule="atLeast"/>
              <w:rPr>
                <w:rFonts w:eastAsia="Calibri" w:cs="font176"/>
                <w:b/>
                <w:bCs/>
              </w:rPr>
            </w:pPr>
            <w:r>
              <w:rPr>
                <w:rFonts w:eastAsia="Calibri" w:cs="font176"/>
                <w:b/>
                <w:bCs/>
              </w:rPr>
              <w:t xml:space="preserve">Schronisko dla Osób Bezdomnych w Białym Borze, </w:t>
            </w:r>
            <w:r>
              <w:rPr>
                <w:rFonts w:eastAsia="Calibri" w:cs="font176"/>
                <w:bCs/>
              </w:rPr>
              <w:t xml:space="preserve">Linowo 8, </w:t>
            </w:r>
            <w:r>
              <w:rPr>
                <w:rFonts w:eastAsia="Calibri" w:cs="font176"/>
                <w:bCs/>
              </w:rPr>
              <w:br/>
              <w:t>78-425 Biały Bór.</w:t>
            </w:r>
          </w:p>
        </w:tc>
        <w:tc>
          <w:tcPr>
            <w:tcW w:w="5612" w:type="dxa"/>
            <w:shd w:val="clear" w:color="auto" w:fill="FFFFFF"/>
            <w:vAlign w:val="center"/>
          </w:tcPr>
          <w:p w14:paraId="267F7AB1" w14:textId="77777777" w:rsidR="002C77DE" w:rsidRDefault="002C77DE" w:rsidP="001D01DC">
            <w:pPr>
              <w:spacing w:after="0" w:line="100" w:lineRule="atLeast"/>
              <w:rPr>
                <w:rFonts w:eastAsia="Calibri" w:cs="font176"/>
                <w:b/>
                <w:bCs/>
              </w:rPr>
            </w:pPr>
            <w:r>
              <w:rPr>
                <w:rFonts w:eastAsia="Calibri" w:cs="font176"/>
                <w:b/>
                <w:bCs/>
              </w:rPr>
              <w:t>Zakres oferowanych usług:</w:t>
            </w:r>
            <w:r>
              <w:rPr>
                <w:rFonts w:eastAsia="Calibri" w:cs="font176"/>
                <w:bCs/>
              </w:rPr>
              <w:t xml:space="preserve"> schronienie i ciepły posiłek.</w:t>
            </w:r>
          </w:p>
          <w:p w14:paraId="03929AC4" w14:textId="77777777" w:rsidR="002C77DE" w:rsidRDefault="002C77DE" w:rsidP="001D01DC">
            <w:pPr>
              <w:spacing w:after="0" w:line="100" w:lineRule="atLeast"/>
            </w:pPr>
            <w:r>
              <w:rPr>
                <w:rFonts w:eastAsia="Calibri" w:cs="font176"/>
                <w:b/>
                <w:bCs/>
              </w:rPr>
              <w:t xml:space="preserve">Kategoria klienta: </w:t>
            </w:r>
            <w:r>
              <w:rPr>
                <w:rFonts w:eastAsia="Calibri" w:cs="font176"/>
                <w:bCs/>
              </w:rPr>
              <w:t>osoby starsze i bezdomne.</w:t>
            </w:r>
          </w:p>
        </w:tc>
      </w:tr>
      <w:tr w:rsidR="002C77DE" w14:paraId="62D3C586" w14:textId="77777777" w:rsidTr="002C77DE">
        <w:trPr>
          <w:trHeight w:val="227"/>
        </w:trPr>
        <w:tc>
          <w:tcPr>
            <w:tcW w:w="3529" w:type="dxa"/>
            <w:shd w:val="clear" w:color="auto" w:fill="FFFFFF"/>
            <w:vAlign w:val="center"/>
          </w:tcPr>
          <w:p w14:paraId="2891F141" w14:textId="77777777" w:rsidR="002C77DE" w:rsidRDefault="002C77DE" w:rsidP="001D01DC">
            <w:pPr>
              <w:spacing w:after="0" w:line="100" w:lineRule="atLeast"/>
              <w:rPr>
                <w:rFonts w:eastAsia="Calibri" w:cs="font176"/>
                <w:b/>
                <w:bCs/>
              </w:rPr>
            </w:pPr>
            <w:r>
              <w:rPr>
                <w:rFonts w:eastAsia="Calibri" w:cs="font176"/>
                <w:b/>
                <w:bCs/>
              </w:rPr>
              <w:t xml:space="preserve">Dom dla Bezdomnych „Oaza” w Przeradzu, </w:t>
            </w:r>
            <w:r>
              <w:rPr>
                <w:rFonts w:eastAsia="Calibri" w:cs="font176"/>
                <w:bCs/>
              </w:rPr>
              <w:t xml:space="preserve">Przeradz 63, </w:t>
            </w:r>
            <w:r>
              <w:rPr>
                <w:rFonts w:eastAsia="Calibri" w:cs="font176"/>
                <w:bCs/>
              </w:rPr>
              <w:br/>
              <w:t>78-450 Grzmiąca.</w:t>
            </w:r>
          </w:p>
        </w:tc>
        <w:tc>
          <w:tcPr>
            <w:tcW w:w="5612" w:type="dxa"/>
            <w:shd w:val="clear" w:color="auto" w:fill="FFFFFF"/>
            <w:vAlign w:val="center"/>
          </w:tcPr>
          <w:p w14:paraId="01E1170B" w14:textId="77777777" w:rsidR="002C77DE" w:rsidRDefault="002C77DE" w:rsidP="001D01DC">
            <w:pPr>
              <w:spacing w:after="0" w:line="100" w:lineRule="atLeast"/>
              <w:rPr>
                <w:rFonts w:eastAsia="Calibri" w:cs="font176"/>
                <w:b/>
                <w:bCs/>
              </w:rPr>
            </w:pPr>
            <w:r>
              <w:rPr>
                <w:rFonts w:eastAsia="Calibri" w:cs="font176"/>
                <w:b/>
                <w:bCs/>
              </w:rPr>
              <w:t xml:space="preserve">Zakres oferowanych usług: </w:t>
            </w:r>
            <w:r>
              <w:rPr>
                <w:rFonts w:eastAsia="Calibri" w:cs="font176"/>
                <w:bCs/>
              </w:rPr>
              <w:t>schronienie i ciepły posiłek.</w:t>
            </w:r>
          </w:p>
          <w:p w14:paraId="333DBEF7" w14:textId="77777777" w:rsidR="002C77DE" w:rsidRDefault="002C77DE" w:rsidP="001D01DC">
            <w:pPr>
              <w:spacing w:after="0" w:line="100" w:lineRule="atLeast"/>
            </w:pPr>
            <w:r>
              <w:rPr>
                <w:rFonts w:eastAsia="Calibri" w:cs="font176"/>
                <w:b/>
                <w:bCs/>
              </w:rPr>
              <w:t xml:space="preserve">Kategoria klienta: </w:t>
            </w:r>
            <w:r>
              <w:rPr>
                <w:rFonts w:eastAsia="Calibri" w:cs="font176"/>
                <w:bCs/>
              </w:rPr>
              <w:t>osoby bezdomne.</w:t>
            </w:r>
          </w:p>
        </w:tc>
      </w:tr>
      <w:tr w:rsidR="002C77DE" w14:paraId="0DB68A0D" w14:textId="77777777" w:rsidTr="002C77DE">
        <w:trPr>
          <w:trHeight w:val="227"/>
        </w:trPr>
        <w:tc>
          <w:tcPr>
            <w:tcW w:w="3529" w:type="dxa"/>
            <w:shd w:val="clear" w:color="auto" w:fill="FFFFFF"/>
            <w:vAlign w:val="center"/>
          </w:tcPr>
          <w:p w14:paraId="714D9492" w14:textId="77777777" w:rsidR="002C77DE" w:rsidRDefault="002C77DE" w:rsidP="001D01DC">
            <w:pPr>
              <w:spacing w:after="0" w:line="100" w:lineRule="atLeast"/>
              <w:rPr>
                <w:rFonts w:eastAsia="Calibri" w:cs="font176"/>
                <w:b/>
                <w:bCs/>
              </w:rPr>
            </w:pPr>
            <w:r>
              <w:rPr>
                <w:rFonts w:eastAsia="Calibri" w:cs="font176"/>
                <w:b/>
                <w:bCs/>
              </w:rPr>
              <w:t xml:space="preserve">Placówka Terapeutyczna Jaś i Małgosia w Szczecinku, </w:t>
            </w:r>
            <w:r>
              <w:rPr>
                <w:rFonts w:eastAsia="Calibri" w:cs="font176"/>
                <w:bCs/>
              </w:rPr>
              <w:t xml:space="preserve">ul. Bohaterów Warszawy 31-35, </w:t>
            </w:r>
            <w:r>
              <w:rPr>
                <w:rFonts w:eastAsia="Calibri" w:cs="font176"/>
                <w:bCs/>
              </w:rPr>
              <w:br/>
              <w:t>78-400 Szczecinek.</w:t>
            </w:r>
          </w:p>
        </w:tc>
        <w:tc>
          <w:tcPr>
            <w:tcW w:w="5612" w:type="dxa"/>
            <w:shd w:val="clear" w:color="auto" w:fill="FFFFFF"/>
            <w:vAlign w:val="center"/>
          </w:tcPr>
          <w:p w14:paraId="48499EA6" w14:textId="77777777" w:rsidR="002C77DE" w:rsidRDefault="002C77DE" w:rsidP="001D01DC">
            <w:pPr>
              <w:spacing w:after="0" w:line="100" w:lineRule="atLeast"/>
              <w:rPr>
                <w:rFonts w:eastAsia="Calibri" w:cs="font176"/>
                <w:b/>
                <w:bCs/>
              </w:rPr>
            </w:pPr>
            <w:r>
              <w:rPr>
                <w:rFonts w:eastAsia="Calibri" w:cs="font176"/>
                <w:b/>
                <w:bCs/>
              </w:rPr>
              <w:t xml:space="preserve">Zakres oferowanych usług: </w:t>
            </w:r>
            <w:r>
              <w:rPr>
                <w:rFonts w:eastAsia="Calibri" w:cs="font176"/>
                <w:bCs/>
              </w:rPr>
              <w:t>zajęcia wczesnego wspomagania rozwoju d</w:t>
            </w:r>
            <w:r>
              <w:rPr>
                <w:rFonts w:eastAsia="Calibri" w:cs="font176"/>
              </w:rPr>
              <w:t>zieci.</w:t>
            </w:r>
          </w:p>
          <w:p w14:paraId="4B5818A7" w14:textId="77777777" w:rsidR="002C77DE" w:rsidRDefault="002C77DE" w:rsidP="001D01DC">
            <w:pPr>
              <w:spacing w:after="0" w:line="100" w:lineRule="atLeast"/>
            </w:pPr>
            <w:r>
              <w:rPr>
                <w:rFonts w:eastAsia="Calibri" w:cs="font176"/>
                <w:b/>
                <w:bCs/>
              </w:rPr>
              <w:t xml:space="preserve">Kategoria klienta: </w:t>
            </w:r>
            <w:r>
              <w:rPr>
                <w:rFonts w:eastAsia="Calibri" w:cs="font176"/>
                <w:bCs/>
              </w:rPr>
              <w:t>dzieci do osiągnięcia wieku szkolnego.</w:t>
            </w:r>
          </w:p>
        </w:tc>
      </w:tr>
      <w:tr w:rsidR="002C77DE" w14:paraId="4BC0C09D" w14:textId="77777777" w:rsidTr="002C77DE">
        <w:trPr>
          <w:trHeight w:val="227"/>
        </w:trPr>
        <w:tc>
          <w:tcPr>
            <w:tcW w:w="3529" w:type="dxa"/>
            <w:shd w:val="clear" w:color="auto" w:fill="FFFFFF"/>
            <w:vAlign w:val="center"/>
          </w:tcPr>
          <w:p w14:paraId="2EDABDDC" w14:textId="77777777" w:rsidR="002C77DE" w:rsidRDefault="002C77DE" w:rsidP="001D01DC">
            <w:pPr>
              <w:spacing w:after="0" w:line="100" w:lineRule="atLeast"/>
              <w:rPr>
                <w:rFonts w:eastAsia="Calibri" w:cs="font176"/>
                <w:b/>
                <w:bCs/>
              </w:rPr>
            </w:pPr>
            <w:r>
              <w:rPr>
                <w:rFonts w:eastAsia="Calibri" w:cs="font176"/>
                <w:b/>
                <w:bCs/>
              </w:rPr>
              <w:t>Niepubliczny Zakład Opieki Zdrowotnej „</w:t>
            </w:r>
            <w:proofErr w:type="spellStart"/>
            <w:r>
              <w:rPr>
                <w:rFonts w:eastAsia="Calibri" w:cs="font176"/>
                <w:b/>
                <w:bCs/>
              </w:rPr>
              <w:t>Salus</w:t>
            </w:r>
            <w:proofErr w:type="spellEnd"/>
            <w:r>
              <w:rPr>
                <w:rFonts w:eastAsia="Calibri" w:cs="font176"/>
                <w:b/>
                <w:bCs/>
              </w:rPr>
              <w:t xml:space="preserve">” w Szczecinku, </w:t>
            </w:r>
            <w:r>
              <w:rPr>
                <w:rFonts w:eastAsia="Calibri" w:cs="font176"/>
                <w:bCs/>
              </w:rPr>
              <w:t xml:space="preserve">ul. T. Kościuszki 38c, </w:t>
            </w:r>
            <w:r>
              <w:rPr>
                <w:rFonts w:eastAsia="Calibri" w:cs="font176"/>
                <w:bCs/>
              </w:rPr>
              <w:br/>
              <w:t>78-400 Szczecinek.</w:t>
            </w:r>
          </w:p>
        </w:tc>
        <w:tc>
          <w:tcPr>
            <w:tcW w:w="5612" w:type="dxa"/>
            <w:shd w:val="clear" w:color="auto" w:fill="FFFFFF"/>
            <w:vAlign w:val="center"/>
          </w:tcPr>
          <w:p w14:paraId="18B2700D" w14:textId="77777777" w:rsidR="002C77DE" w:rsidRDefault="002C77DE" w:rsidP="001D01DC">
            <w:pPr>
              <w:spacing w:after="0" w:line="100" w:lineRule="atLeast"/>
              <w:rPr>
                <w:rFonts w:eastAsia="Calibri" w:cs="font176"/>
                <w:b/>
                <w:bCs/>
              </w:rPr>
            </w:pPr>
            <w:r>
              <w:rPr>
                <w:rFonts w:eastAsia="Calibri" w:cs="font176"/>
                <w:b/>
                <w:bCs/>
              </w:rPr>
              <w:t xml:space="preserve">Zakres oferowanych usług: </w:t>
            </w:r>
            <w:r>
              <w:rPr>
                <w:rFonts w:eastAsia="Calibri" w:cs="font176"/>
                <w:bCs/>
              </w:rPr>
              <w:t>leczenie psychiatryczne, leczenie nerwi</w:t>
            </w:r>
            <w:r>
              <w:rPr>
                <w:rFonts w:eastAsia="Calibri" w:cs="font176"/>
              </w:rPr>
              <w:t>c.</w:t>
            </w:r>
          </w:p>
          <w:p w14:paraId="10814F02" w14:textId="77777777" w:rsidR="002C77DE" w:rsidRDefault="002C77DE" w:rsidP="001D01DC">
            <w:pPr>
              <w:spacing w:after="0" w:line="100" w:lineRule="atLeast"/>
            </w:pPr>
            <w:r>
              <w:rPr>
                <w:rFonts w:eastAsia="Calibri" w:cs="font176"/>
                <w:b/>
                <w:bCs/>
              </w:rPr>
              <w:t xml:space="preserve">Kategoria klienta: </w:t>
            </w:r>
            <w:r>
              <w:rPr>
                <w:rFonts w:eastAsia="Calibri" w:cs="font176"/>
                <w:bCs/>
              </w:rPr>
              <w:t>osoby chore psychicznie.</w:t>
            </w:r>
          </w:p>
        </w:tc>
      </w:tr>
      <w:tr w:rsidR="002C77DE" w14:paraId="03B71F35" w14:textId="77777777" w:rsidTr="002C77DE">
        <w:trPr>
          <w:trHeight w:val="227"/>
        </w:trPr>
        <w:tc>
          <w:tcPr>
            <w:tcW w:w="3529" w:type="dxa"/>
            <w:shd w:val="clear" w:color="auto" w:fill="FFFFFF"/>
            <w:vAlign w:val="center"/>
          </w:tcPr>
          <w:p w14:paraId="3CAA2C6A" w14:textId="77777777" w:rsidR="002C77DE" w:rsidRDefault="002C77DE" w:rsidP="001D01DC">
            <w:pPr>
              <w:spacing w:after="0" w:line="100" w:lineRule="atLeast"/>
              <w:rPr>
                <w:rFonts w:eastAsia="Calibri" w:cs="font176"/>
                <w:b/>
                <w:bCs/>
              </w:rPr>
            </w:pPr>
            <w:r>
              <w:rPr>
                <w:rFonts w:eastAsia="Calibri" w:cs="font176"/>
                <w:b/>
                <w:bCs/>
              </w:rPr>
              <w:t xml:space="preserve">Klub Abstynenta „Bartek” w Szczecinku, </w:t>
            </w:r>
            <w:r>
              <w:rPr>
                <w:rFonts w:eastAsia="Calibri" w:cs="font176"/>
                <w:b/>
                <w:bCs/>
              </w:rPr>
              <w:br/>
            </w:r>
            <w:r>
              <w:rPr>
                <w:rFonts w:eastAsia="Calibri" w:cs="font176"/>
                <w:bCs/>
              </w:rPr>
              <w:t xml:space="preserve">ul. Wł. Bartoszewskiego 12, </w:t>
            </w:r>
            <w:r>
              <w:rPr>
                <w:rFonts w:eastAsia="Calibri" w:cs="font176"/>
                <w:bCs/>
              </w:rPr>
              <w:br/>
              <w:t>78-400 Szczecinek.</w:t>
            </w:r>
          </w:p>
        </w:tc>
        <w:tc>
          <w:tcPr>
            <w:tcW w:w="5612" w:type="dxa"/>
            <w:shd w:val="clear" w:color="auto" w:fill="FFFFFF"/>
            <w:vAlign w:val="center"/>
          </w:tcPr>
          <w:p w14:paraId="6776AF21" w14:textId="77777777" w:rsidR="002C77DE" w:rsidRDefault="002C77DE" w:rsidP="001D01DC">
            <w:pPr>
              <w:spacing w:after="0" w:line="100" w:lineRule="atLeast"/>
              <w:rPr>
                <w:rFonts w:eastAsia="Calibri" w:cs="font176"/>
                <w:b/>
                <w:bCs/>
              </w:rPr>
            </w:pPr>
            <w:r>
              <w:rPr>
                <w:rFonts w:eastAsia="Calibri" w:cs="font176"/>
                <w:b/>
                <w:bCs/>
              </w:rPr>
              <w:t xml:space="preserve">Zakres oferowanych usług: </w:t>
            </w:r>
            <w:r>
              <w:rPr>
                <w:rFonts w:eastAsia="Calibri" w:cs="font176"/>
                <w:bCs/>
              </w:rPr>
              <w:t>wsparcie osób uzależnionych i ich rodzin.</w:t>
            </w:r>
          </w:p>
          <w:p w14:paraId="4F296FE9" w14:textId="77777777" w:rsidR="002C77DE" w:rsidRDefault="002C77DE" w:rsidP="001D01DC">
            <w:pPr>
              <w:spacing w:after="0" w:line="100" w:lineRule="atLeast"/>
            </w:pPr>
            <w:r>
              <w:rPr>
                <w:rFonts w:eastAsia="Calibri" w:cs="font176"/>
                <w:b/>
                <w:bCs/>
              </w:rPr>
              <w:t xml:space="preserve">Kategoria klienta: </w:t>
            </w:r>
            <w:r>
              <w:rPr>
                <w:rFonts w:eastAsia="Calibri" w:cs="font176"/>
                <w:bCs/>
              </w:rPr>
              <w:t>osoby uzależnione i współuzależnione.</w:t>
            </w:r>
          </w:p>
        </w:tc>
      </w:tr>
      <w:tr w:rsidR="002C77DE" w14:paraId="7201D5E7" w14:textId="77777777" w:rsidTr="002C77DE">
        <w:trPr>
          <w:trHeight w:val="227"/>
        </w:trPr>
        <w:tc>
          <w:tcPr>
            <w:tcW w:w="3529" w:type="dxa"/>
            <w:shd w:val="clear" w:color="auto" w:fill="FFFFFF"/>
            <w:vAlign w:val="center"/>
          </w:tcPr>
          <w:p w14:paraId="2334D466" w14:textId="77777777" w:rsidR="002C77DE" w:rsidRDefault="002C77DE" w:rsidP="001D01DC">
            <w:pPr>
              <w:spacing w:after="0" w:line="100" w:lineRule="atLeast"/>
              <w:rPr>
                <w:rFonts w:eastAsia="Calibri" w:cs="font176"/>
                <w:b/>
                <w:bCs/>
              </w:rPr>
            </w:pPr>
            <w:r>
              <w:rPr>
                <w:rFonts w:eastAsia="Calibri" w:cs="font176"/>
                <w:b/>
                <w:bCs/>
              </w:rPr>
              <w:t xml:space="preserve">„Patronka” Sp. z o.o. w Szczecinku, </w:t>
            </w:r>
            <w:r>
              <w:rPr>
                <w:rFonts w:eastAsia="Calibri" w:cs="font176"/>
                <w:bCs/>
              </w:rPr>
              <w:t>ul. J. Lelewela 11, 78-400 Szczecinek.</w:t>
            </w:r>
          </w:p>
        </w:tc>
        <w:tc>
          <w:tcPr>
            <w:tcW w:w="5612" w:type="dxa"/>
            <w:shd w:val="clear" w:color="auto" w:fill="FFFFFF"/>
            <w:vAlign w:val="center"/>
          </w:tcPr>
          <w:p w14:paraId="3CC523F9" w14:textId="77777777" w:rsidR="002C77DE" w:rsidRDefault="002C77DE" w:rsidP="001D01DC">
            <w:pPr>
              <w:spacing w:after="0" w:line="100" w:lineRule="atLeast"/>
            </w:pPr>
            <w:r>
              <w:rPr>
                <w:rFonts w:eastAsia="Calibri" w:cs="font176"/>
                <w:b/>
                <w:bCs/>
              </w:rPr>
              <w:t xml:space="preserve">Zakres oferowanych usług: </w:t>
            </w:r>
            <w:r>
              <w:rPr>
                <w:rFonts w:eastAsia="Calibri" w:cs="font176"/>
                <w:bCs/>
              </w:rPr>
              <w:t xml:space="preserve">diagnoza i terapia uzależnień. </w:t>
            </w:r>
            <w:r>
              <w:rPr>
                <w:rFonts w:eastAsia="Calibri" w:cs="font176"/>
                <w:b/>
                <w:bCs/>
              </w:rPr>
              <w:t xml:space="preserve">Kategoria klienta: </w:t>
            </w:r>
            <w:r>
              <w:rPr>
                <w:rFonts w:eastAsia="Calibri" w:cs="font176"/>
                <w:bCs/>
              </w:rPr>
              <w:t>osoby uzależnione i współuzależnione.</w:t>
            </w:r>
          </w:p>
        </w:tc>
      </w:tr>
    </w:tbl>
    <w:p w14:paraId="4B7805F0" w14:textId="77777777" w:rsidR="00DD5AC8" w:rsidRDefault="00DD5AC8" w:rsidP="00E83BE2">
      <w:pPr>
        <w:spacing w:after="0" w:line="100" w:lineRule="atLeast"/>
        <w:jc w:val="center"/>
        <w:rPr>
          <w:rFonts w:eastAsia="Calibri" w:cs="Calibri"/>
          <w:sz w:val="20"/>
        </w:rPr>
      </w:pPr>
    </w:p>
    <w:p w14:paraId="5688AE50" w14:textId="77777777" w:rsidR="0071100A" w:rsidRDefault="0071100A" w:rsidP="0071100A">
      <w:pPr>
        <w:spacing w:after="0" w:line="100" w:lineRule="atLeast"/>
        <w:jc w:val="center"/>
        <w:rPr>
          <w:rFonts w:eastAsia="Calibri" w:cs="Calibri"/>
          <w:sz w:val="24"/>
          <w:szCs w:val="24"/>
        </w:rPr>
      </w:pPr>
      <w:r>
        <w:rPr>
          <w:rFonts w:eastAsia="Calibri" w:cs="Calibri"/>
          <w:sz w:val="20"/>
        </w:rPr>
        <w:t>Źródło danych: Gminny Ośrodek Pomocy Społecznej w Szczecinku.</w:t>
      </w:r>
    </w:p>
    <w:p w14:paraId="54942301" w14:textId="77777777" w:rsidR="0071100A" w:rsidRDefault="0071100A" w:rsidP="0071100A">
      <w:pPr>
        <w:spacing w:after="0" w:line="360" w:lineRule="auto"/>
        <w:jc w:val="center"/>
        <w:rPr>
          <w:rFonts w:eastAsia="Calibri" w:cs="Calibri"/>
          <w:sz w:val="24"/>
          <w:szCs w:val="24"/>
        </w:rPr>
      </w:pPr>
    </w:p>
    <w:p w14:paraId="520FC570" w14:textId="77777777" w:rsidR="00603EFC" w:rsidRDefault="0071100A" w:rsidP="00603EFC">
      <w:pPr>
        <w:spacing w:after="0" w:line="360" w:lineRule="auto"/>
        <w:ind w:firstLine="709"/>
        <w:jc w:val="both"/>
        <w:rPr>
          <w:rFonts w:ascii="Calibri" w:eastAsia="Calibri" w:hAnsi="Calibri" w:cs="Calibri"/>
          <w:sz w:val="24"/>
          <w:szCs w:val="24"/>
        </w:rPr>
      </w:pPr>
      <w:r>
        <w:rPr>
          <w:rFonts w:eastAsia="Calibri" w:cs="Calibri"/>
          <w:sz w:val="24"/>
          <w:szCs w:val="24"/>
        </w:rPr>
        <w:t xml:space="preserve">Mieszkańcy gminy korzystają również z oferty pomocowej organizacji pozarządowych i Kościoła, które oferują im m.in. informacje o pomocy rzeczowej i usługowej (Szczecinecki Telefon Miłosierdzia), pomoc rzeczową, finansową i prawną (Szczecinecka Fundacja na Rzecz </w:t>
      </w:r>
      <w:r>
        <w:rPr>
          <w:rFonts w:eastAsia="Calibri" w:cs="Calibri"/>
          <w:sz w:val="24"/>
          <w:szCs w:val="24"/>
        </w:rPr>
        <w:lastRenderedPageBreak/>
        <w:t>Osób Poszkodowanych w Wypadkach Komunikacyjnych), pomoc w pisaniu pism urzędowych i bezpłatny dostęp do komputera (Fundacja Miłosierdzie i Wi</w:t>
      </w:r>
      <w:r w:rsidR="00603EFC">
        <w:rPr>
          <w:rFonts w:eastAsia="Calibri" w:cs="Calibri"/>
          <w:sz w:val="24"/>
          <w:szCs w:val="24"/>
        </w:rPr>
        <w:t xml:space="preserve">edza) oraz ogłoszenia o różnych </w:t>
      </w:r>
      <w:r w:rsidR="00603EFC">
        <w:rPr>
          <w:rFonts w:ascii="Calibri" w:eastAsia="Calibri" w:hAnsi="Calibri" w:cs="Calibri"/>
          <w:sz w:val="24"/>
          <w:szCs w:val="24"/>
        </w:rPr>
        <w:t>formach pomocy (Szczecineckie Forum Pomocy).</w:t>
      </w:r>
    </w:p>
    <w:p w14:paraId="42163EFE" w14:textId="77777777" w:rsidR="00FA483B" w:rsidRPr="00E83BE2" w:rsidRDefault="00FA483B" w:rsidP="000061E2">
      <w:pPr>
        <w:spacing w:after="0" w:line="360" w:lineRule="auto"/>
        <w:ind w:firstLine="709"/>
        <w:jc w:val="both"/>
        <w:rPr>
          <w:sz w:val="24"/>
        </w:rPr>
      </w:pPr>
    </w:p>
    <w:p w14:paraId="6A7B5FED" w14:textId="77777777" w:rsidR="00E94E32" w:rsidRPr="00DB46D3" w:rsidRDefault="0065050D" w:rsidP="0043597B">
      <w:pPr>
        <w:pStyle w:val="Nowastrategia-poziom2"/>
      </w:pPr>
      <w:bookmarkStart w:id="117" w:name="_Toc514360093"/>
      <w:r w:rsidRPr="00DB46D3">
        <w:t>12</w:t>
      </w:r>
      <w:r w:rsidR="00E94E32" w:rsidRPr="00DB46D3">
        <w:t>. </w:t>
      </w:r>
      <w:r w:rsidR="00B46EA3" w:rsidRPr="00DB46D3">
        <w:t>ORGANIZACJE POZARZĄDOWE</w:t>
      </w:r>
      <w:bookmarkEnd w:id="117"/>
    </w:p>
    <w:p w14:paraId="1A1BF625" w14:textId="77777777" w:rsidR="000C00C9" w:rsidRPr="00DB46D3" w:rsidRDefault="000C00C9" w:rsidP="0043597B">
      <w:pPr>
        <w:spacing w:after="0" w:line="360" w:lineRule="auto"/>
        <w:ind w:firstLine="709"/>
        <w:jc w:val="both"/>
        <w:rPr>
          <w:sz w:val="24"/>
        </w:rPr>
      </w:pPr>
    </w:p>
    <w:p w14:paraId="3DBEA443" w14:textId="77777777" w:rsidR="001D01DC" w:rsidRDefault="001D01DC" w:rsidP="001D01DC">
      <w:pPr>
        <w:spacing w:after="0" w:line="360" w:lineRule="auto"/>
        <w:ind w:firstLine="709"/>
        <w:jc w:val="both"/>
        <w:rPr>
          <w:spacing w:val="-2"/>
          <w:sz w:val="24"/>
          <w:szCs w:val="24"/>
        </w:rPr>
      </w:pPr>
      <w:r>
        <w:rPr>
          <w:sz w:val="24"/>
        </w:rPr>
        <w:t xml:space="preserve">Organizacje pozarządowe są przejawem społeczeństwa obywatelskiego, jedną z form jego aktywności. Pełnią istotną rolę nie tylko w konsolidacji społeczności lokalnej, organizacyjnym wzmacnianiu władz lokalnych, lecz również zwiększają szanse rozwoju małych i średnich miejscowości. Dobrze zorganizowane środowisko może sprzyjać aktywizowaniu nie tylko pojedynczych osób i marginalizowanych grup społecznych, ale ich lokalnego otoczenia, </w:t>
      </w:r>
      <w:r>
        <w:rPr>
          <w:sz w:val="24"/>
          <w:szCs w:val="24"/>
        </w:rPr>
        <w:t>sprzyja budowaniu samowystarczalności społeczności lokalnych poprzez uruchomienie i wykorzystanie jej zasobów.</w:t>
      </w:r>
    </w:p>
    <w:p w14:paraId="55B0685E" w14:textId="77777777" w:rsidR="001D01DC" w:rsidRDefault="001D01DC" w:rsidP="001D01DC">
      <w:pPr>
        <w:spacing w:after="0" w:line="360" w:lineRule="auto"/>
        <w:ind w:firstLine="709"/>
        <w:jc w:val="both"/>
        <w:rPr>
          <w:rFonts w:eastAsia="Calibri" w:cs="font176"/>
          <w:sz w:val="24"/>
          <w:szCs w:val="24"/>
        </w:rPr>
      </w:pPr>
      <w:r>
        <w:rPr>
          <w:spacing w:val="-2"/>
          <w:sz w:val="24"/>
          <w:szCs w:val="24"/>
        </w:rPr>
        <w:t>Współpraca samorządu lokalnego z podmiotami należącymi do sektora pozarządowego</w:t>
      </w:r>
      <w:r>
        <w:rPr>
          <w:sz w:val="24"/>
          <w:szCs w:val="24"/>
        </w:rPr>
        <w:t xml:space="preserve"> nie tylko pozwala skuteczniej i efektywniej działać na rzecz rozwoju oraz poprawy warunków i jakości życia mieszkańców, lecz również umożliwia istotne odciążenie sektora publicznego w realizacji zadań.</w:t>
      </w:r>
    </w:p>
    <w:p w14:paraId="6BA0C9AB" w14:textId="77777777" w:rsidR="001D01DC" w:rsidRDefault="001D01DC" w:rsidP="001D01DC">
      <w:pPr>
        <w:spacing w:after="0" w:line="360" w:lineRule="auto"/>
        <w:ind w:firstLine="709"/>
        <w:jc w:val="both"/>
        <w:rPr>
          <w:rFonts w:eastAsia="Calibri" w:cs="font176"/>
          <w:sz w:val="24"/>
          <w:szCs w:val="24"/>
        </w:rPr>
      </w:pPr>
      <w:r>
        <w:rPr>
          <w:rFonts w:eastAsia="Calibri" w:cs="font176"/>
          <w:sz w:val="24"/>
          <w:szCs w:val="24"/>
        </w:rPr>
        <w:t>W gminie Szczecinek funkcjonuje ponad 40 organizacji pozarządowych. Samorząd gminy posiada uchwalany corocznie p</w:t>
      </w:r>
      <w:r>
        <w:rPr>
          <w:rFonts w:eastAsia="Calibri" w:cs="font176"/>
          <w:bCs/>
          <w:sz w:val="24"/>
          <w:szCs w:val="24"/>
        </w:rPr>
        <w:t>rogram współpracy Gminy Szczecinek z organizacjami pozarządowymi oraz</w:t>
      </w:r>
      <w:r>
        <w:rPr>
          <w:rFonts w:eastAsia="Calibri" w:cs="font176"/>
          <w:sz w:val="24"/>
          <w:szCs w:val="24"/>
        </w:rPr>
        <w:t xml:space="preserve"> </w:t>
      </w:r>
      <w:r>
        <w:rPr>
          <w:rFonts w:eastAsia="Calibri" w:cs="font176"/>
          <w:bCs/>
          <w:sz w:val="24"/>
          <w:szCs w:val="24"/>
        </w:rPr>
        <w:t xml:space="preserve">podmiotami wymienionymi w art. 3 ust. 3 ustawy z dnia 24 kwietnia 2003 r. o działalności pożytku publicznego i o wolontariacie, </w:t>
      </w:r>
      <w:r>
        <w:rPr>
          <w:rFonts w:eastAsia="Times New Roman" w:cs="Times New Roman"/>
          <w:sz w:val="24"/>
          <w:szCs w:val="24"/>
        </w:rPr>
        <w:t>w oparciu o który ma możliwość podejmowania z nimi współpracy.</w:t>
      </w:r>
    </w:p>
    <w:p w14:paraId="12659810" w14:textId="77777777" w:rsidR="001D01DC" w:rsidRDefault="001D01DC" w:rsidP="001D01DC">
      <w:pPr>
        <w:spacing w:after="0" w:line="360" w:lineRule="auto"/>
        <w:ind w:firstLine="709"/>
        <w:jc w:val="both"/>
      </w:pPr>
      <w:r>
        <w:rPr>
          <w:rFonts w:eastAsia="Calibri" w:cs="font176"/>
          <w:sz w:val="24"/>
          <w:szCs w:val="24"/>
        </w:rPr>
        <w:t>Poniższa tabela przedstawia dane szczegółowe na temat sektora pozarządowego w gminie.</w:t>
      </w:r>
    </w:p>
    <w:p w14:paraId="5E8769DD" w14:textId="77777777" w:rsidR="001D01DC" w:rsidRDefault="001D01DC" w:rsidP="001D01DC">
      <w:pPr>
        <w:spacing w:after="0" w:line="360" w:lineRule="auto"/>
        <w:ind w:firstLine="709"/>
        <w:jc w:val="both"/>
      </w:pPr>
    </w:p>
    <w:p w14:paraId="0BF52B24" w14:textId="77777777" w:rsidR="001D01DC" w:rsidRDefault="00BA112A" w:rsidP="001D01DC">
      <w:pPr>
        <w:pStyle w:val="StylSpistabel"/>
        <w:rPr>
          <w:shd w:val="clear" w:color="auto" w:fill="FFFF00"/>
        </w:rPr>
      </w:pPr>
      <w:bookmarkStart w:id="118" w:name="_Toc514360117"/>
      <w:r>
        <w:t>Tabela 16</w:t>
      </w:r>
      <w:r w:rsidR="001D01DC">
        <w:t>. Organizacje pozarządowe w gminie</w:t>
      </w:r>
      <w:bookmarkEnd w:id="118"/>
    </w:p>
    <w:p w14:paraId="5784AE1D" w14:textId="77777777" w:rsidR="001D01DC" w:rsidRDefault="001D01DC" w:rsidP="001D01DC">
      <w:pPr>
        <w:spacing w:after="0" w:line="100" w:lineRule="atLeast"/>
        <w:jc w:val="both"/>
        <w:rPr>
          <w:shd w:val="clear" w:color="auto" w:fill="FFFF00"/>
        </w:rPr>
      </w:pPr>
    </w:p>
    <w:tbl>
      <w:tblPr>
        <w:tblW w:w="9072" w:type="dxa"/>
        <w:tblInd w:w="57" w:type="dxa"/>
        <w:tblBorders>
          <w:top w:val="single" w:sz="4" w:space="0" w:color="DA251D"/>
          <w:left w:val="single" w:sz="4" w:space="0" w:color="DA251D"/>
          <w:bottom w:val="single" w:sz="4" w:space="0" w:color="DA251D"/>
          <w:right w:val="single" w:sz="4" w:space="0" w:color="DA251D"/>
          <w:insideH w:val="single" w:sz="4" w:space="0" w:color="DA251D"/>
          <w:insideV w:val="single" w:sz="4" w:space="0" w:color="DA251D"/>
        </w:tblBorders>
        <w:tblLayout w:type="fixed"/>
        <w:tblCellMar>
          <w:top w:w="28" w:type="dxa"/>
          <w:left w:w="57" w:type="dxa"/>
          <w:bottom w:w="28" w:type="dxa"/>
          <w:right w:w="57" w:type="dxa"/>
        </w:tblCellMar>
        <w:tblLook w:val="0000" w:firstRow="0" w:lastRow="0" w:firstColumn="0" w:lastColumn="0" w:noHBand="0" w:noVBand="0"/>
      </w:tblPr>
      <w:tblGrid>
        <w:gridCol w:w="564"/>
        <w:gridCol w:w="3832"/>
        <w:gridCol w:w="4676"/>
      </w:tblGrid>
      <w:tr w:rsidR="001D01DC" w14:paraId="3F1E4B49" w14:textId="77777777" w:rsidTr="00D8156A">
        <w:trPr>
          <w:cantSplit/>
          <w:trHeight w:val="284"/>
        </w:trPr>
        <w:tc>
          <w:tcPr>
            <w:tcW w:w="567" w:type="dxa"/>
            <w:shd w:val="clear" w:color="auto" w:fill="FFF500"/>
            <w:vAlign w:val="center"/>
          </w:tcPr>
          <w:p w14:paraId="1818648E" w14:textId="77777777" w:rsidR="001D01DC" w:rsidRDefault="001D01DC" w:rsidP="001D01DC">
            <w:pPr>
              <w:spacing w:after="0" w:line="100" w:lineRule="atLeast"/>
              <w:rPr>
                <w:b/>
              </w:rPr>
            </w:pPr>
            <w:r>
              <w:rPr>
                <w:b/>
              </w:rPr>
              <w:t>lp.</w:t>
            </w:r>
          </w:p>
        </w:tc>
        <w:tc>
          <w:tcPr>
            <w:tcW w:w="3856" w:type="dxa"/>
            <w:shd w:val="clear" w:color="auto" w:fill="FFF500"/>
            <w:vAlign w:val="center"/>
          </w:tcPr>
          <w:p w14:paraId="7AD66324" w14:textId="77777777" w:rsidR="001D01DC" w:rsidRDefault="001D01DC" w:rsidP="001D01DC">
            <w:pPr>
              <w:spacing w:after="0" w:line="100" w:lineRule="atLeast"/>
              <w:rPr>
                <w:b/>
              </w:rPr>
            </w:pPr>
            <w:r>
              <w:rPr>
                <w:b/>
              </w:rPr>
              <w:t>nazwa i adres organizacji</w:t>
            </w:r>
          </w:p>
        </w:tc>
        <w:tc>
          <w:tcPr>
            <w:tcW w:w="4706" w:type="dxa"/>
            <w:shd w:val="clear" w:color="auto" w:fill="FFF500"/>
            <w:vAlign w:val="center"/>
          </w:tcPr>
          <w:p w14:paraId="0DA647D4" w14:textId="77777777" w:rsidR="001D01DC" w:rsidRDefault="001D01DC" w:rsidP="001D01DC">
            <w:pPr>
              <w:spacing w:after="0" w:line="100" w:lineRule="atLeast"/>
            </w:pPr>
            <w:r>
              <w:rPr>
                <w:b/>
              </w:rPr>
              <w:t>charakterystyka działania</w:t>
            </w:r>
          </w:p>
        </w:tc>
      </w:tr>
      <w:tr w:rsidR="001D01DC" w14:paraId="054898F2" w14:textId="77777777" w:rsidTr="00D8156A">
        <w:trPr>
          <w:cantSplit/>
          <w:trHeight w:val="284"/>
        </w:trPr>
        <w:tc>
          <w:tcPr>
            <w:tcW w:w="567" w:type="dxa"/>
            <w:shd w:val="clear" w:color="auto" w:fill="FFFFFF"/>
            <w:vAlign w:val="center"/>
          </w:tcPr>
          <w:p w14:paraId="083AFD00" w14:textId="77777777" w:rsidR="001D01DC" w:rsidRDefault="001D01DC" w:rsidP="001D01DC">
            <w:pPr>
              <w:spacing w:after="0" w:line="100" w:lineRule="atLeast"/>
              <w:rPr>
                <w:rFonts w:eastAsia="Times New Roman" w:cs="Calibri"/>
                <w:b/>
              </w:rPr>
            </w:pPr>
            <w:r>
              <w:t>1.</w:t>
            </w:r>
          </w:p>
        </w:tc>
        <w:tc>
          <w:tcPr>
            <w:tcW w:w="3856" w:type="dxa"/>
            <w:shd w:val="clear" w:color="auto" w:fill="FFFFFF"/>
            <w:vAlign w:val="center"/>
          </w:tcPr>
          <w:p w14:paraId="5A08956E" w14:textId="77777777" w:rsidR="001D01DC" w:rsidRDefault="001D01DC" w:rsidP="001D01DC">
            <w:pPr>
              <w:pStyle w:val="Bezodstpw3"/>
            </w:pPr>
            <w:r>
              <w:rPr>
                <w:rFonts w:eastAsia="Times New Roman" w:cs="Calibri"/>
                <w:b/>
              </w:rPr>
              <w:t xml:space="preserve">Stowarzyszenie „Droga” Turowo, </w:t>
            </w:r>
            <w:r>
              <w:rPr>
                <w:rFonts w:eastAsia="Times New Roman" w:cs="Calibri"/>
                <w:b/>
              </w:rPr>
              <w:br/>
            </w:r>
            <w:r>
              <w:rPr>
                <w:rFonts w:eastAsia="Times New Roman" w:cs="Calibri"/>
              </w:rPr>
              <w:t>Turowo 78, 78-400 Szczecinek.</w:t>
            </w:r>
          </w:p>
        </w:tc>
        <w:tc>
          <w:tcPr>
            <w:tcW w:w="4706" w:type="dxa"/>
            <w:shd w:val="clear" w:color="auto" w:fill="FFFFFF"/>
            <w:vAlign w:val="center"/>
          </w:tcPr>
          <w:p w14:paraId="16599227" w14:textId="77777777" w:rsidR="001D01DC" w:rsidRDefault="001D01DC" w:rsidP="001D01DC">
            <w:pPr>
              <w:pStyle w:val="Bezodstpw3"/>
            </w:pPr>
            <w:r>
              <w:t>Wspieranie osób niepełnosprawnych w gminie, działalność na rzecz społeczności lokalnej Turowa.</w:t>
            </w:r>
          </w:p>
        </w:tc>
      </w:tr>
      <w:tr w:rsidR="001D01DC" w14:paraId="4790E1A4" w14:textId="77777777" w:rsidTr="00D8156A">
        <w:trPr>
          <w:cantSplit/>
          <w:trHeight w:val="284"/>
        </w:trPr>
        <w:tc>
          <w:tcPr>
            <w:tcW w:w="567" w:type="dxa"/>
            <w:shd w:val="clear" w:color="auto" w:fill="FFFFFF"/>
            <w:vAlign w:val="center"/>
          </w:tcPr>
          <w:p w14:paraId="4D2026EC" w14:textId="77777777" w:rsidR="001D01DC" w:rsidRDefault="001D01DC" w:rsidP="001D01DC">
            <w:pPr>
              <w:spacing w:after="0" w:line="100" w:lineRule="atLeast"/>
              <w:rPr>
                <w:b/>
              </w:rPr>
            </w:pPr>
            <w:r>
              <w:t>2.</w:t>
            </w:r>
          </w:p>
        </w:tc>
        <w:tc>
          <w:tcPr>
            <w:tcW w:w="3856" w:type="dxa"/>
            <w:shd w:val="clear" w:color="auto" w:fill="FFFFFF"/>
            <w:vAlign w:val="center"/>
          </w:tcPr>
          <w:p w14:paraId="65820F9D" w14:textId="77777777" w:rsidR="001D01DC" w:rsidRDefault="001D01DC" w:rsidP="001D01DC">
            <w:pPr>
              <w:spacing w:after="0" w:line="100" w:lineRule="atLeast"/>
            </w:pPr>
            <w:r>
              <w:rPr>
                <w:b/>
              </w:rPr>
              <w:t xml:space="preserve">Stowarzyszenie Aktywnych Wierzchowo, </w:t>
            </w:r>
            <w:r>
              <w:t xml:space="preserve">Wierzchowo 11a/4, </w:t>
            </w:r>
            <w:r w:rsidR="00907353">
              <w:br/>
            </w:r>
            <w:r>
              <w:t>78-411 Wierzchowo.</w:t>
            </w:r>
          </w:p>
        </w:tc>
        <w:tc>
          <w:tcPr>
            <w:tcW w:w="4706" w:type="dxa"/>
            <w:shd w:val="clear" w:color="auto" w:fill="FFFFFF"/>
            <w:vAlign w:val="center"/>
          </w:tcPr>
          <w:p w14:paraId="499DD8BF" w14:textId="77777777" w:rsidR="001D01DC" w:rsidRDefault="001D01DC" w:rsidP="001D01DC">
            <w:pPr>
              <w:spacing w:after="0" w:line="100" w:lineRule="atLeast"/>
            </w:pPr>
            <w:r>
              <w:t>Działalność na rzecz lokalnej społeczności, integracja i wspieranie mieszkańców.</w:t>
            </w:r>
          </w:p>
        </w:tc>
      </w:tr>
      <w:tr w:rsidR="001D01DC" w14:paraId="3048984D" w14:textId="77777777" w:rsidTr="00D8156A">
        <w:trPr>
          <w:cantSplit/>
          <w:trHeight w:val="284"/>
        </w:trPr>
        <w:tc>
          <w:tcPr>
            <w:tcW w:w="567" w:type="dxa"/>
            <w:shd w:val="clear" w:color="auto" w:fill="FFFFFF"/>
            <w:vAlign w:val="center"/>
          </w:tcPr>
          <w:p w14:paraId="1C2D2AA5" w14:textId="77777777" w:rsidR="001D01DC" w:rsidRDefault="001D01DC" w:rsidP="001D01DC">
            <w:pPr>
              <w:spacing w:after="0" w:line="100" w:lineRule="atLeast"/>
              <w:rPr>
                <w:b/>
              </w:rPr>
            </w:pPr>
            <w:r>
              <w:lastRenderedPageBreak/>
              <w:t>3.</w:t>
            </w:r>
          </w:p>
        </w:tc>
        <w:tc>
          <w:tcPr>
            <w:tcW w:w="3856" w:type="dxa"/>
            <w:shd w:val="clear" w:color="auto" w:fill="FFFFFF"/>
            <w:vAlign w:val="center"/>
          </w:tcPr>
          <w:p w14:paraId="0BC9BC29" w14:textId="77777777" w:rsidR="001D01DC" w:rsidRDefault="001D01DC" w:rsidP="001D01DC">
            <w:pPr>
              <w:spacing w:after="0" w:line="100" w:lineRule="atLeast"/>
              <w:rPr>
                <w:rFonts w:eastAsia="Times New Roman" w:cs="Calibri"/>
              </w:rPr>
            </w:pPr>
            <w:r>
              <w:rPr>
                <w:b/>
              </w:rPr>
              <w:t xml:space="preserve">Stowarzyszenie Przyjaciół Kusowa, </w:t>
            </w:r>
            <w:r>
              <w:t>Kusowo 21, 78-400 Kusowo.</w:t>
            </w:r>
          </w:p>
        </w:tc>
        <w:tc>
          <w:tcPr>
            <w:tcW w:w="4706" w:type="dxa"/>
            <w:shd w:val="clear" w:color="auto" w:fill="FFFFFF"/>
            <w:vAlign w:val="center"/>
          </w:tcPr>
          <w:p w14:paraId="5544178E" w14:textId="77777777" w:rsidR="001D01DC" w:rsidRDefault="001D01DC" w:rsidP="001D01DC">
            <w:pPr>
              <w:pStyle w:val="Bezodstpw3"/>
            </w:pPr>
            <w:r>
              <w:rPr>
                <w:rFonts w:eastAsia="Times New Roman" w:cs="Calibri"/>
              </w:rPr>
              <w:t>Działalność na rzecz lokalnej społeczności, integracja i wspieranie mieszkańców.</w:t>
            </w:r>
          </w:p>
        </w:tc>
      </w:tr>
      <w:tr w:rsidR="001D01DC" w14:paraId="536D93E6" w14:textId="77777777" w:rsidTr="00D8156A">
        <w:trPr>
          <w:cantSplit/>
          <w:trHeight w:val="284"/>
        </w:trPr>
        <w:tc>
          <w:tcPr>
            <w:tcW w:w="567" w:type="dxa"/>
            <w:shd w:val="clear" w:color="auto" w:fill="FFFFFF"/>
            <w:vAlign w:val="center"/>
          </w:tcPr>
          <w:p w14:paraId="6C078328" w14:textId="77777777" w:rsidR="001D01DC" w:rsidRDefault="001D01DC" w:rsidP="001D01DC">
            <w:pPr>
              <w:spacing w:after="0" w:line="100" w:lineRule="atLeast"/>
              <w:rPr>
                <w:b/>
              </w:rPr>
            </w:pPr>
            <w:r>
              <w:t xml:space="preserve">4. </w:t>
            </w:r>
          </w:p>
        </w:tc>
        <w:tc>
          <w:tcPr>
            <w:tcW w:w="3856" w:type="dxa"/>
            <w:shd w:val="clear" w:color="auto" w:fill="FFFFFF"/>
            <w:vAlign w:val="center"/>
          </w:tcPr>
          <w:p w14:paraId="773F96C8" w14:textId="77777777" w:rsidR="001D01DC" w:rsidRDefault="001D01DC" w:rsidP="001D01DC">
            <w:pPr>
              <w:spacing w:after="0" w:line="100" w:lineRule="atLeast"/>
            </w:pPr>
            <w:r>
              <w:rPr>
                <w:b/>
              </w:rPr>
              <w:t xml:space="preserve">Fundacja „Nasz Drawień”, </w:t>
            </w:r>
            <w:r>
              <w:rPr>
                <w:b/>
              </w:rPr>
              <w:br/>
            </w:r>
            <w:r>
              <w:t>Drawień 2, 78-400 Szczecinek.</w:t>
            </w:r>
          </w:p>
        </w:tc>
        <w:tc>
          <w:tcPr>
            <w:tcW w:w="4706" w:type="dxa"/>
            <w:shd w:val="clear" w:color="auto" w:fill="FFFFFF"/>
            <w:vAlign w:val="center"/>
          </w:tcPr>
          <w:p w14:paraId="5D885D3B" w14:textId="77777777" w:rsidR="001D01DC" w:rsidRDefault="001D01DC" w:rsidP="001D01DC">
            <w:pPr>
              <w:spacing w:after="0" w:line="100" w:lineRule="atLeast"/>
            </w:pPr>
            <w:r>
              <w:t>Działalność na rzecz lokalnej społeczności Drawienia, kultywowanie tradycji, przywracanie świetności miejscom historycznym.</w:t>
            </w:r>
          </w:p>
        </w:tc>
      </w:tr>
      <w:tr w:rsidR="001D01DC" w14:paraId="1F87040C" w14:textId="77777777" w:rsidTr="00D8156A">
        <w:trPr>
          <w:cantSplit/>
          <w:trHeight w:val="284"/>
        </w:trPr>
        <w:tc>
          <w:tcPr>
            <w:tcW w:w="567" w:type="dxa"/>
            <w:shd w:val="clear" w:color="auto" w:fill="FFFFFF"/>
            <w:vAlign w:val="center"/>
          </w:tcPr>
          <w:p w14:paraId="2DCFB4E0" w14:textId="77777777" w:rsidR="001D01DC" w:rsidRDefault="001D01DC" w:rsidP="001D01DC">
            <w:pPr>
              <w:spacing w:after="0" w:line="100" w:lineRule="atLeast"/>
              <w:rPr>
                <w:b/>
              </w:rPr>
            </w:pPr>
            <w:r>
              <w:t>5.</w:t>
            </w:r>
          </w:p>
        </w:tc>
        <w:tc>
          <w:tcPr>
            <w:tcW w:w="3856" w:type="dxa"/>
            <w:shd w:val="clear" w:color="auto" w:fill="FFFFFF"/>
            <w:vAlign w:val="center"/>
          </w:tcPr>
          <w:p w14:paraId="145AB272" w14:textId="77777777" w:rsidR="001D01DC" w:rsidRDefault="001D01DC" w:rsidP="001D01DC">
            <w:pPr>
              <w:pStyle w:val="Bezodstpw3"/>
            </w:pPr>
            <w:r>
              <w:rPr>
                <w:b/>
              </w:rPr>
              <w:t xml:space="preserve">Stowarzyszenie „Siła Młodych Wilków”, </w:t>
            </w:r>
            <w:r>
              <w:t>Wilcze Laski 45, 78-400 Szczecinek.</w:t>
            </w:r>
          </w:p>
        </w:tc>
        <w:tc>
          <w:tcPr>
            <w:tcW w:w="4706" w:type="dxa"/>
            <w:shd w:val="clear" w:color="auto" w:fill="FFFFFF"/>
            <w:vAlign w:val="center"/>
          </w:tcPr>
          <w:p w14:paraId="767C744F" w14:textId="77777777" w:rsidR="001D01DC" w:rsidRDefault="001D01DC" w:rsidP="001D01DC">
            <w:pPr>
              <w:spacing w:after="0" w:line="100" w:lineRule="atLeast"/>
            </w:pPr>
            <w:r>
              <w:t>Działalność na rzecz lokalnej społeczności, integracja i wspieranie mieszkańców.</w:t>
            </w:r>
          </w:p>
        </w:tc>
      </w:tr>
      <w:tr w:rsidR="001D01DC" w14:paraId="50CD0982" w14:textId="77777777" w:rsidTr="00D8156A">
        <w:trPr>
          <w:cantSplit/>
          <w:trHeight w:val="284"/>
        </w:trPr>
        <w:tc>
          <w:tcPr>
            <w:tcW w:w="567" w:type="dxa"/>
            <w:shd w:val="clear" w:color="auto" w:fill="FFFFFF"/>
            <w:vAlign w:val="center"/>
          </w:tcPr>
          <w:p w14:paraId="19B2F1E4" w14:textId="77777777" w:rsidR="001D01DC" w:rsidRDefault="001D01DC" w:rsidP="001D01DC">
            <w:pPr>
              <w:spacing w:after="0" w:line="100" w:lineRule="atLeast"/>
              <w:rPr>
                <w:b/>
              </w:rPr>
            </w:pPr>
            <w:r>
              <w:t>6.</w:t>
            </w:r>
          </w:p>
        </w:tc>
        <w:tc>
          <w:tcPr>
            <w:tcW w:w="3856" w:type="dxa"/>
            <w:shd w:val="clear" w:color="auto" w:fill="FFFFFF"/>
            <w:vAlign w:val="center"/>
          </w:tcPr>
          <w:p w14:paraId="00F66DC8" w14:textId="77777777" w:rsidR="001D01DC" w:rsidRDefault="001D01DC" w:rsidP="001D01DC">
            <w:pPr>
              <w:spacing w:after="0" w:line="100" w:lineRule="atLeast"/>
            </w:pPr>
            <w:r>
              <w:rPr>
                <w:b/>
              </w:rPr>
              <w:t xml:space="preserve">Fundacja „Pałac von Bonin”, </w:t>
            </w:r>
            <w:r>
              <w:rPr>
                <w:b/>
              </w:rPr>
              <w:br/>
            </w:r>
            <w:r>
              <w:t>Wilcze Laski 64, 78-400 Szczecinek.</w:t>
            </w:r>
          </w:p>
        </w:tc>
        <w:tc>
          <w:tcPr>
            <w:tcW w:w="4706" w:type="dxa"/>
            <w:shd w:val="clear" w:color="auto" w:fill="FFFFFF"/>
            <w:vAlign w:val="center"/>
          </w:tcPr>
          <w:p w14:paraId="08DE3CBE" w14:textId="77777777" w:rsidR="001D01DC" w:rsidRDefault="001D01DC" w:rsidP="001D01DC">
            <w:pPr>
              <w:spacing w:after="0" w:line="100" w:lineRule="atLeast"/>
            </w:pPr>
            <w:r>
              <w:t>Działalność na rzecz renowacji i utrzymania Zespołu Pałacowo-Parkowego w Wilczych Laskach.</w:t>
            </w:r>
          </w:p>
        </w:tc>
      </w:tr>
      <w:tr w:rsidR="001D01DC" w14:paraId="31AAF408" w14:textId="77777777" w:rsidTr="00D8156A">
        <w:trPr>
          <w:cantSplit/>
          <w:trHeight w:val="284"/>
        </w:trPr>
        <w:tc>
          <w:tcPr>
            <w:tcW w:w="567" w:type="dxa"/>
            <w:shd w:val="clear" w:color="auto" w:fill="FFFFFF"/>
            <w:vAlign w:val="center"/>
          </w:tcPr>
          <w:p w14:paraId="64F2A650" w14:textId="77777777" w:rsidR="001D01DC" w:rsidRDefault="001D01DC" w:rsidP="001D01DC">
            <w:pPr>
              <w:spacing w:after="0" w:line="100" w:lineRule="atLeast"/>
              <w:rPr>
                <w:b/>
              </w:rPr>
            </w:pPr>
            <w:r>
              <w:t>7.</w:t>
            </w:r>
          </w:p>
        </w:tc>
        <w:tc>
          <w:tcPr>
            <w:tcW w:w="3856" w:type="dxa"/>
            <w:shd w:val="clear" w:color="auto" w:fill="FFFFFF"/>
            <w:vAlign w:val="center"/>
          </w:tcPr>
          <w:p w14:paraId="4BE34ABD" w14:textId="77777777" w:rsidR="001D01DC" w:rsidRDefault="001D01DC" w:rsidP="001D01DC">
            <w:pPr>
              <w:spacing w:after="0" w:line="100" w:lineRule="atLeast"/>
            </w:pPr>
            <w:r>
              <w:rPr>
                <w:b/>
              </w:rPr>
              <w:t xml:space="preserve">Stowarzyszenie Kobiet Wilcze Laski, </w:t>
            </w:r>
            <w:r>
              <w:t>Wilcze Laski 17, 78-400 Szczecinek.</w:t>
            </w:r>
          </w:p>
        </w:tc>
        <w:tc>
          <w:tcPr>
            <w:tcW w:w="4706" w:type="dxa"/>
            <w:shd w:val="clear" w:color="auto" w:fill="FFFFFF"/>
            <w:vAlign w:val="center"/>
          </w:tcPr>
          <w:p w14:paraId="69B72247" w14:textId="77777777" w:rsidR="001D01DC" w:rsidRDefault="001D01DC" w:rsidP="001D01DC">
            <w:pPr>
              <w:spacing w:after="0" w:line="100" w:lineRule="atLeast"/>
            </w:pPr>
            <w:r>
              <w:t>Działalność na rzecz lokalnej społeczności, wspieranie działań kulturalnych na terenie gminy.</w:t>
            </w:r>
          </w:p>
        </w:tc>
      </w:tr>
      <w:tr w:rsidR="001D01DC" w14:paraId="2EEF60CE" w14:textId="77777777" w:rsidTr="00D8156A">
        <w:trPr>
          <w:cantSplit/>
          <w:trHeight w:val="284"/>
        </w:trPr>
        <w:tc>
          <w:tcPr>
            <w:tcW w:w="567" w:type="dxa"/>
            <w:shd w:val="clear" w:color="auto" w:fill="FFFFFF"/>
            <w:vAlign w:val="center"/>
          </w:tcPr>
          <w:p w14:paraId="0660A283" w14:textId="77777777" w:rsidR="001D01DC" w:rsidRDefault="001D01DC" w:rsidP="001D01DC">
            <w:pPr>
              <w:spacing w:after="0" w:line="100" w:lineRule="atLeast"/>
              <w:rPr>
                <w:b/>
              </w:rPr>
            </w:pPr>
            <w:r>
              <w:t>8.</w:t>
            </w:r>
          </w:p>
        </w:tc>
        <w:tc>
          <w:tcPr>
            <w:tcW w:w="3856" w:type="dxa"/>
            <w:shd w:val="clear" w:color="auto" w:fill="FFFFFF"/>
            <w:vAlign w:val="center"/>
          </w:tcPr>
          <w:p w14:paraId="444739A1" w14:textId="77777777" w:rsidR="001D01DC" w:rsidRDefault="001D01DC" w:rsidP="001D01DC">
            <w:pPr>
              <w:spacing w:after="0" w:line="100" w:lineRule="atLeast"/>
            </w:pPr>
            <w:r>
              <w:rPr>
                <w:b/>
              </w:rPr>
              <w:t xml:space="preserve">Stowarzyszenie „Turowianki”, </w:t>
            </w:r>
            <w:r>
              <w:rPr>
                <w:b/>
              </w:rPr>
              <w:br/>
            </w:r>
            <w:r>
              <w:t>Turowo 60, 78-400 Szczecinek.</w:t>
            </w:r>
          </w:p>
        </w:tc>
        <w:tc>
          <w:tcPr>
            <w:tcW w:w="4706" w:type="dxa"/>
            <w:shd w:val="clear" w:color="auto" w:fill="FFFFFF"/>
            <w:vAlign w:val="center"/>
          </w:tcPr>
          <w:p w14:paraId="7B7ABE9C" w14:textId="77777777" w:rsidR="001D01DC" w:rsidRDefault="001D01DC" w:rsidP="001D01DC">
            <w:pPr>
              <w:spacing w:after="0" w:line="100" w:lineRule="atLeast"/>
            </w:pPr>
            <w:r>
              <w:t>Działalność na rzecz środowiska wiejskiego, integracja społeczności lokalnej.</w:t>
            </w:r>
          </w:p>
        </w:tc>
      </w:tr>
      <w:tr w:rsidR="001D01DC" w14:paraId="7DDFE716" w14:textId="77777777" w:rsidTr="00D8156A">
        <w:trPr>
          <w:cantSplit/>
          <w:trHeight w:val="27"/>
        </w:trPr>
        <w:tc>
          <w:tcPr>
            <w:tcW w:w="567" w:type="dxa"/>
            <w:shd w:val="clear" w:color="auto" w:fill="FFFFFF"/>
            <w:vAlign w:val="center"/>
          </w:tcPr>
          <w:p w14:paraId="30619BAC" w14:textId="77777777" w:rsidR="001D01DC" w:rsidRDefault="001D01DC" w:rsidP="001D01DC">
            <w:pPr>
              <w:spacing w:after="0" w:line="100" w:lineRule="atLeast"/>
              <w:rPr>
                <w:b/>
              </w:rPr>
            </w:pPr>
            <w:r>
              <w:t>9.</w:t>
            </w:r>
          </w:p>
        </w:tc>
        <w:tc>
          <w:tcPr>
            <w:tcW w:w="3856" w:type="dxa"/>
            <w:shd w:val="clear" w:color="auto" w:fill="FFFFFF"/>
            <w:vAlign w:val="center"/>
          </w:tcPr>
          <w:p w14:paraId="2B9DF159" w14:textId="77777777" w:rsidR="001D01DC" w:rsidRDefault="001D01DC" w:rsidP="001D01DC">
            <w:pPr>
              <w:spacing w:after="0" w:line="100" w:lineRule="atLeast"/>
            </w:pPr>
            <w:r>
              <w:rPr>
                <w:b/>
              </w:rPr>
              <w:t>Stowarzyszenie</w:t>
            </w:r>
            <w:r>
              <w:t xml:space="preserve"> </w:t>
            </w:r>
            <w:r>
              <w:rPr>
                <w:b/>
              </w:rPr>
              <w:t>Patronackie Kościoła „</w:t>
            </w:r>
            <w:proofErr w:type="spellStart"/>
            <w:r>
              <w:rPr>
                <w:b/>
              </w:rPr>
              <w:t>Iwikus</w:t>
            </w:r>
            <w:proofErr w:type="spellEnd"/>
            <w:r>
              <w:rPr>
                <w:b/>
              </w:rPr>
              <w:t xml:space="preserve">”, </w:t>
            </w:r>
            <w:r>
              <w:t>Kusowo 15, 78-400 Szczecinek.</w:t>
            </w:r>
          </w:p>
        </w:tc>
        <w:tc>
          <w:tcPr>
            <w:tcW w:w="4706" w:type="dxa"/>
            <w:shd w:val="clear" w:color="auto" w:fill="FFFFFF"/>
            <w:vAlign w:val="center"/>
          </w:tcPr>
          <w:p w14:paraId="6540B155" w14:textId="77777777" w:rsidR="001D01DC" w:rsidRDefault="001D01DC" w:rsidP="001D01DC">
            <w:pPr>
              <w:spacing w:after="0" w:line="100" w:lineRule="atLeast"/>
            </w:pPr>
            <w:r>
              <w:t>Gromadzenie środków na remont kościoła w Kusowie.</w:t>
            </w:r>
          </w:p>
        </w:tc>
      </w:tr>
      <w:tr w:rsidR="001D01DC" w14:paraId="2448856A" w14:textId="77777777" w:rsidTr="00D8156A">
        <w:trPr>
          <w:cantSplit/>
          <w:trHeight w:val="27"/>
        </w:trPr>
        <w:tc>
          <w:tcPr>
            <w:tcW w:w="567" w:type="dxa"/>
            <w:shd w:val="clear" w:color="auto" w:fill="FFFFFF"/>
            <w:vAlign w:val="center"/>
          </w:tcPr>
          <w:p w14:paraId="11B135B3" w14:textId="77777777" w:rsidR="001D01DC" w:rsidRDefault="001D01DC" w:rsidP="001D01DC">
            <w:pPr>
              <w:spacing w:after="0" w:line="100" w:lineRule="atLeast"/>
              <w:rPr>
                <w:rFonts w:eastAsia="Times New Roman" w:cs="Calibri"/>
                <w:b/>
              </w:rPr>
            </w:pPr>
            <w:r>
              <w:t>10.</w:t>
            </w:r>
          </w:p>
        </w:tc>
        <w:tc>
          <w:tcPr>
            <w:tcW w:w="3856" w:type="dxa"/>
            <w:shd w:val="clear" w:color="auto" w:fill="FFFFFF"/>
            <w:vAlign w:val="center"/>
          </w:tcPr>
          <w:p w14:paraId="5665CD7F" w14:textId="77777777" w:rsidR="001D01DC" w:rsidRDefault="001D01DC" w:rsidP="001D01DC">
            <w:pPr>
              <w:pStyle w:val="Bezodstpw3"/>
            </w:pPr>
            <w:r>
              <w:rPr>
                <w:rFonts w:eastAsia="Times New Roman" w:cs="Calibri"/>
                <w:b/>
              </w:rPr>
              <w:t xml:space="preserve">Fundacja „Nasza Gmina”, </w:t>
            </w:r>
            <w:r>
              <w:rPr>
                <w:rFonts w:eastAsia="Times New Roman" w:cs="Calibri"/>
                <w:b/>
              </w:rPr>
              <w:br/>
            </w:r>
            <w:r>
              <w:rPr>
                <w:rFonts w:eastAsia="Times New Roman" w:cs="Calibri"/>
              </w:rPr>
              <w:t>Dalęcino 33, 78-400 Szczecinek.</w:t>
            </w:r>
          </w:p>
        </w:tc>
        <w:tc>
          <w:tcPr>
            <w:tcW w:w="4706" w:type="dxa"/>
            <w:shd w:val="clear" w:color="auto" w:fill="FFFFFF"/>
            <w:vAlign w:val="center"/>
          </w:tcPr>
          <w:p w14:paraId="1A896731" w14:textId="77777777" w:rsidR="001D01DC" w:rsidRDefault="001D01DC" w:rsidP="001D01DC">
            <w:pPr>
              <w:spacing w:after="0" w:line="100" w:lineRule="atLeast"/>
            </w:pPr>
            <w:r>
              <w:t>Działalność na rzecz lokalnej społeczności.</w:t>
            </w:r>
          </w:p>
        </w:tc>
      </w:tr>
      <w:tr w:rsidR="001D01DC" w14:paraId="365D605A" w14:textId="77777777" w:rsidTr="00D8156A">
        <w:trPr>
          <w:cantSplit/>
          <w:trHeight w:val="27"/>
        </w:trPr>
        <w:tc>
          <w:tcPr>
            <w:tcW w:w="567" w:type="dxa"/>
            <w:shd w:val="clear" w:color="auto" w:fill="FFFFFF"/>
            <w:vAlign w:val="center"/>
          </w:tcPr>
          <w:p w14:paraId="0D32F958" w14:textId="77777777" w:rsidR="001D01DC" w:rsidRDefault="001D01DC" w:rsidP="001D01DC">
            <w:pPr>
              <w:spacing w:after="0" w:line="100" w:lineRule="atLeast"/>
              <w:rPr>
                <w:rFonts w:eastAsia="Times New Roman" w:cs="Calibri"/>
                <w:b/>
              </w:rPr>
            </w:pPr>
            <w:r>
              <w:t>11.</w:t>
            </w:r>
          </w:p>
        </w:tc>
        <w:tc>
          <w:tcPr>
            <w:tcW w:w="3856" w:type="dxa"/>
            <w:shd w:val="clear" w:color="auto" w:fill="FFFFFF"/>
            <w:vAlign w:val="center"/>
          </w:tcPr>
          <w:p w14:paraId="77946388" w14:textId="77777777" w:rsidR="001D01DC" w:rsidRDefault="001D01DC" w:rsidP="001D01DC">
            <w:pPr>
              <w:pStyle w:val="Bezodstpw3"/>
            </w:pPr>
            <w:r>
              <w:rPr>
                <w:rFonts w:eastAsia="Times New Roman" w:cs="Calibri"/>
                <w:b/>
              </w:rPr>
              <w:t xml:space="preserve">Stowarzyszenie Partnerstwo Gwdy, </w:t>
            </w:r>
            <w:r>
              <w:rPr>
                <w:rFonts w:eastAsia="Times New Roman" w:cs="Calibri"/>
                <w:b/>
              </w:rPr>
              <w:br/>
            </w:r>
            <w:r>
              <w:rPr>
                <w:rFonts w:eastAsia="Times New Roman" w:cs="Calibri"/>
              </w:rPr>
              <w:t>Gwda Mała 30, 78-400 Szczecinek.</w:t>
            </w:r>
          </w:p>
        </w:tc>
        <w:tc>
          <w:tcPr>
            <w:tcW w:w="4706" w:type="dxa"/>
            <w:shd w:val="clear" w:color="auto" w:fill="FFFFFF"/>
            <w:vAlign w:val="center"/>
          </w:tcPr>
          <w:p w14:paraId="12BB4BF3" w14:textId="77777777" w:rsidR="001D01DC" w:rsidRDefault="001D01DC" w:rsidP="001D01DC">
            <w:pPr>
              <w:spacing w:after="0" w:line="100" w:lineRule="atLeast"/>
            </w:pPr>
            <w:r>
              <w:t>Propagowanie idei współpracy i partnerstwa wśród mieszkańców wsi.</w:t>
            </w:r>
          </w:p>
        </w:tc>
      </w:tr>
      <w:tr w:rsidR="001D01DC" w14:paraId="61A710F9" w14:textId="77777777" w:rsidTr="00D8156A">
        <w:trPr>
          <w:cantSplit/>
          <w:trHeight w:val="27"/>
        </w:trPr>
        <w:tc>
          <w:tcPr>
            <w:tcW w:w="567" w:type="dxa"/>
            <w:shd w:val="clear" w:color="auto" w:fill="FFFFFF"/>
            <w:vAlign w:val="center"/>
          </w:tcPr>
          <w:p w14:paraId="37462394" w14:textId="77777777" w:rsidR="001D01DC" w:rsidRDefault="001D01DC" w:rsidP="001D01DC">
            <w:pPr>
              <w:spacing w:after="0" w:line="100" w:lineRule="atLeast"/>
              <w:rPr>
                <w:rFonts w:eastAsia="Times New Roman" w:cs="Calibri"/>
                <w:b/>
              </w:rPr>
            </w:pPr>
            <w:r>
              <w:t>12.</w:t>
            </w:r>
          </w:p>
        </w:tc>
        <w:tc>
          <w:tcPr>
            <w:tcW w:w="3856" w:type="dxa"/>
            <w:shd w:val="clear" w:color="auto" w:fill="FFFFFF"/>
            <w:vAlign w:val="center"/>
          </w:tcPr>
          <w:p w14:paraId="18CFB82A" w14:textId="77777777" w:rsidR="001D01DC" w:rsidRDefault="001D01DC" w:rsidP="001D01DC">
            <w:pPr>
              <w:pStyle w:val="Bezodstpw3"/>
            </w:pPr>
            <w:r>
              <w:rPr>
                <w:rFonts w:eastAsia="Times New Roman" w:cs="Calibri"/>
                <w:b/>
              </w:rPr>
              <w:t xml:space="preserve">Stowarzyszenie Wspierania Rolnictwa Biologiczno-Dynamicznego Janowo, </w:t>
            </w:r>
            <w:r>
              <w:rPr>
                <w:rFonts w:eastAsia="Times New Roman" w:cs="Calibri"/>
              </w:rPr>
              <w:t>Janowo 8, 78-400 Janowo.</w:t>
            </w:r>
          </w:p>
        </w:tc>
        <w:tc>
          <w:tcPr>
            <w:tcW w:w="4706" w:type="dxa"/>
            <w:shd w:val="clear" w:color="auto" w:fill="FFFFFF"/>
            <w:vAlign w:val="center"/>
          </w:tcPr>
          <w:p w14:paraId="73D8DD1A" w14:textId="77777777" w:rsidR="001D01DC" w:rsidRDefault="001D01DC" w:rsidP="001D01DC">
            <w:pPr>
              <w:spacing w:after="0" w:line="100" w:lineRule="atLeast"/>
            </w:pPr>
            <w:r>
              <w:t>Działalność naukowa i naukowo-badawcza w dziedzinie rolnictwa biologiczno-dynamicznego, działalność oświatowa w zakresie szkolnictwa rolniczego, prowadzenie poradnictwa w zakresie racjonalnej gospodarki rolnej, popularyzacja zasad ochrony środowiska naturalnego.</w:t>
            </w:r>
          </w:p>
        </w:tc>
      </w:tr>
      <w:tr w:rsidR="001D01DC" w14:paraId="17D5584E" w14:textId="77777777" w:rsidTr="00D8156A">
        <w:trPr>
          <w:cantSplit/>
          <w:trHeight w:val="27"/>
        </w:trPr>
        <w:tc>
          <w:tcPr>
            <w:tcW w:w="567" w:type="dxa"/>
            <w:shd w:val="clear" w:color="auto" w:fill="FFFFFF"/>
            <w:vAlign w:val="center"/>
          </w:tcPr>
          <w:p w14:paraId="61431B43" w14:textId="77777777" w:rsidR="001D01DC" w:rsidRDefault="001D01DC" w:rsidP="001D01DC">
            <w:pPr>
              <w:spacing w:after="0" w:line="100" w:lineRule="atLeast"/>
              <w:rPr>
                <w:rFonts w:eastAsia="Times New Roman" w:cs="Calibri"/>
                <w:b/>
              </w:rPr>
            </w:pPr>
            <w:r>
              <w:t>13.</w:t>
            </w:r>
          </w:p>
        </w:tc>
        <w:tc>
          <w:tcPr>
            <w:tcW w:w="3856" w:type="dxa"/>
            <w:shd w:val="clear" w:color="auto" w:fill="FFFFFF"/>
            <w:vAlign w:val="center"/>
          </w:tcPr>
          <w:p w14:paraId="6679CE60" w14:textId="77777777" w:rsidR="001D01DC" w:rsidRDefault="001D01DC" w:rsidP="001D01DC">
            <w:pPr>
              <w:pStyle w:val="Bezodstpw3"/>
            </w:pPr>
            <w:r>
              <w:rPr>
                <w:rFonts w:eastAsia="Times New Roman" w:cs="Calibri"/>
                <w:b/>
              </w:rPr>
              <w:t xml:space="preserve">Fundacja Rodzinna, </w:t>
            </w:r>
            <w:r>
              <w:rPr>
                <w:rFonts w:eastAsia="Times New Roman" w:cs="Calibri"/>
              </w:rPr>
              <w:t>78-400 Wągrodno.</w:t>
            </w:r>
          </w:p>
        </w:tc>
        <w:tc>
          <w:tcPr>
            <w:tcW w:w="4706" w:type="dxa"/>
            <w:shd w:val="clear" w:color="auto" w:fill="FFFFFF"/>
            <w:vAlign w:val="center"/>
          </w:tcPr>
          <w:p w14:paraId="69EF2E6F" w14:textId="77777777" w:rsidR="001D01DC" w:rsidRDefault="001D01DC" w:rsidP="001D01DC">
            <w:pPr>
              <w:spacing w:after="0" w:line="100" w:lineRule="atLeast"/>
            </w:pPr>
            <w:r>
              <w:t>Organizowanie samopomocowego domu rencisty i emeryta, zacieśnianie więzi międzyludzkich.</w:t>
            </w:r>
          </w:p>
        </w:tc>
      </w:tr>
      <w:tr w:rsidR="001D01DC" w14:paraId="54A31F9F" w14:textId="77777777" w:rsidTr="00D8156A">
        <w:trPr>
          <w:cantSplit/>
          <w:trHeight w:val="27"/>
        </w:trPr>
        <w:tc>
          <w:tcPr>
            <w:tcW w:w="567" w:type="dxa"/>
            <w:shd w:val="clear" w:color="auto" w:fill="FFFFFF"/>
            <w:vAlign w:val="center"/>
          </w:tcPr>
          <w:p w14:paraId="6EA9651A" w14:textId="77777777" w:rsidR="001D01DC" w:rsidRDefault="001D01DC" w:rsidP="001D01DC">
            <w:pPr>
              <w:spacing w:after="0" w:line="100" w:lineRule="atLeast"/>
              <w:rPr>
                <w:rFonts w:eastAsia="Times New Roman" w:cs="Calibri"/>
                <w:b/>
              </w:rPr>
            </w:pPr>
            <w:r>
              <w:t>14.</w:t>
            </w:r>
          </w:p>
        </w:tc>
        <w:tc>
          <w:tcPr>
            <w:tcW w:w="3856" w:type="dxa"/>
            <w:shd w:val="clear" w:color="auto" w:fill="FFFFFF"/>
            <w:vAlign w:val="center"/>
          </w:tcPr>
          <w:p w14:paraId="73987C32" w14:textId="77777777" w:rsidR="001D01DC" w:rsidRDefault="001D01DC" w:rsidP="001D01DC">
            <w:pPr>
              <w:pStyle w:val="Bezodstpw3"/>
            </w:pPr>
            <w:r>
              <w:rPr>
                <w:rFonts w:eastAsia="Times New Roman" w:cs="Calibri"/>
                <w:b/>
              </w:rPr>
              <w:t xml:space="preserve">Stowarzyszenie </w:t>
            </w:r>
            <w:proofErr w:type="spellStart"/>
            <w:r>
              <w:rPr>
                <w:rFonts w:eastAsia="Times New Roman" w:cs="Calibri"/>
                <w:b/>
              </w:rPr>
              <w:t>Kacko</w:t>
            </w:r>
            <w:proofErr w:type="spellEnd"/>
            <w:r>
              <w:rPr>
                <w:rFonts w:eastAsia="Times New Roman" w:cs="Calibri"/>
                <w:b/>
              </w:rPr>
              <w:t xml:space="preserve">, </w:t>
            </w:r>
            <w:r>
              <w:rPr>
                <w:rFonts w:eastAsia="Times New Roman" w:cs="Calibri"/>
              </w:rPr>
              <w:t>Wierzchowo 81, 78-411 Wierzchowo.</w:t>
            </w:r>
          </w:p>
        </w:tc>
        <w:tc>
          <w:tcPr>
            <w:tcW w:w="4706" w:type="dxa"/>
            <w:shd w:val="clear" w:color="auto" w:fill="FFFFFF"/>
            <w:vAlign w:val="center"/>
          </w:tcPr>
          <w:p w14:paraId="3BE17DC7" w14:textId="77777777" w:rsidR="001D01DC" w:rsidRDefault="001D01DC" w:rsidP="001D01DC">
            <w:pPr>
              <w:spacing w:after="0" w:line="100" w:lineRule="atLeast"/>
            </w:pPr>
            <w:r>
              <w:t>Działalność na rzecz uatrakcyjnienia miejscowości Wierzchowo oraz aktywizacji mieszkańców.</w:t>
            </w:r>
          </w:p>
        </w:tc>
      </w:tr>
      <w:tr w:rsidR="001D01DC" w14:paraId="5C2F051D" w14:textId="77777777" w:rsidTr="00D8156A">
        <w:trPr>
          <w:cantSplit/>
          <w:trHeight w:val="27"/>
        </w:trPr>
        <w:tc>
          <w:tcPr>
            <w:tcW w:w="567" w:type="dxa"/>
            <w:shd w:val="clear" w:color="auto" w:fill="FFFFFF"/>
            <w:vAlign w:val="center"/>
          </w:tcPr>
          <w:p w14:paraId="1100F8EC" w14:textId="77777777" w:rsidR="001D01DC" w:rsidRDefault="001D01DC" w:rsidP="001D01DC">
            <w:pPr>
              <w:spacing w:after="0" w:line="100" w:lineRule="atLeast"/>
              <w:rPr>
                <w:rFonts w:eastAsia="Times New Roman" w:cs="Calibri"/>
                <w:b/>
              </w:rPr>
            </w:pPr>
            <w:r>
              <w:t>15.</w:t>
            </w:r>
          </w:p>
        </w:tc>
        <w:tc>
          <w:tcPr>
            <w:tcW w:w="3856" w:type="dxa"/>
            <w:shd w:val="clear" w:color="auto" w:fill="FFFFFF"/>
            <w:vAlign w:val="center"/>
          </w:tcPr>
          <w:p w14:paraId="6D5A2742" w14:textId="77777777" w:rsidR="001D01DC" w:rsidRDefault="001D01DC" w:rsidP="001D01DC">
            <w:pPr>
              <w:pStyle w:val="Bezodstpw3"/>
            </w:pPr>
            <w:r>
              <w:rPr>
                <w:rFonts w:eastAsia="Times New Roman" w:cs="Calibri"/>
                <w:b/>
              </w:rPr>
              <w:t xml:space="preserve">Stowarzyszenie na rzecz Rozwoju Zachodniopomorskich Miejscowości Gwda Wielka i Gwda Mała „Partner </w:t>
            </w:r>
            <w:r>
              <w:rPr>
                <w:rFonts w:eastAsia="Times New Roman" w:cs="Calibri"/>
                <w:b/>
              </w:rPr>
              <w:br/>
              <w:t>– Gwda”</w:t>
            </w:r>
            <w:r w:rsidR="001820DF">
              <w:rPr>
                <w:rFonts w:eastAsia="Times New Roman" w:cs="Calibri"/>
              </w:rPr>
              <w:t xml:space="preserve">, ul. Polna 21, </w:t>
            </w:r>
            <w:r w:rsidR="00246277">
              <w:rPr>
                <w:rFonts w:eastAsia="Times New Roman" w:cs="Calibri"/>
              </w:rPr>
              <w:br/>
            </w:r>
            <w:r>
              <w:rPr>
                <w:rFonts w:eastAsia="Times New Roman" w:cs="Calibri"/>
              </w:rPr>
              <w:t>78-422 Gwda Wielka.</w:t>
            </w:r>
          </w:p>
        </w:tc>
        <w:tc>
          <w:tcPr>
            <w:tcW w:w="4706" w:type="dxa"/>
            <w:shd w:val="clear" w:color="auto" w:fill="FFFFFF"/>
            <w:vAlign w:val="center"/>
          </w:tcPr>
          <w:p w14:paraId="36A111A7" w14:textId="77777777" w:rsidR="001D01DC" w:rsidRDefault="001D01DC" w:rsidP="001D01DC">
            <w:pPr>
              <w:spacing w:after="0" w:line="100" w:lineRule="atLeast"/>
            </w:pPr>
            <w:r>
              <w:t>Działalność na rzecz rozwoju lokalnego.</w:t>
            </w:r>
          </w:p>
        </w:tc>
      </w:tr>
      <w:tr w:rsidR="001D01DC" w14:paraId="0C0F6A82" w14:textId="77777777" w:rsidTr="00D8156A">
        <w:trPr>
          <w:cantSplit/>
          <w:trHeight w:val="27"/>
        </w:trPr>
        <w:tc>
          <w:tcPr>
            <w:tcW w:w="567" w:type="dxa"/>
            <w:shd w:val="clear" w:color="auto" w:fill="FFFFFF"/>
            <w:vAlign w:val="center"/>
          </w:tcPr>
          <w:p w14:paraId="12E41463" w14:textId="77777777" w:rsidR="001D01DC" w:rsidRDefault="001D01DC" w:rsidP="001D01DC">
            <w:pPr>
              <w:spacing w:after="0" w:line="100" w:lineRule="atLeast"/>
              <w:rPr>
                <w:rFonts w:eastAsia="Times New Roman" w:cs="Calibri"/>
                <w:b/>
              </w:rPr>
            </w:pPr>
            <w:r>
              <w:t>16.</w:t>
            </w:r>
          </w:p>
        </w:tc>
        <w:tc>
          <w:tcPr>
            <w:tcW w:w="3856" w:type="dxa"/>
            <w:shd w:val="clear" w:color="auto" w:fill="FFFFFF"/>
            <w:vAlign w:val="center"/>
          </w:tcPr>
          <w:p w14:paraId="52EECE30" w14:textId="77777777" w:rsidR="001D01DC" w:rsidRDefault="001D01DC" w:rsidP="001D01DC">
            <w:pPr>
              <w:pStyle w:val="Bezodstpw3"/>
            </w:pPr>
            <w:r>
              <w:rPr>
                <w:rFonts w:eastAsia="Times New Roman" w:cs="Calibri"/>
                <w:b/>
              </w:rPr>
              <w:t xml:space="preserve">Fundacja Brata Alberta Skotniki, </w:t>
            </w:r>
            <w:r>
              <w:rPr>
                <w:rFonts w:eastAsia="Times New Roman" w:cs="Calibri"/>
                <w:b/>
              </w:rPr>
              <w:br/>
            </w:r>
            <w:r>
              <w:rPr>
                <w:rFonts w:eastAsia="Times New Roman" w:cs="Calibri"/>
              </w:rPr>
              <w:t>Skotniki 1, 78-400 Skotniki.</w:t>
            </w:r>
          </w:p>
        </w:tc>
        <w:tc>
          <w:tcPr>
            <w:tcW w:w="4706" w:type="dxa"/>
            <w:shd w:val="clear" w:color="auto" w:fill="FFFFFF"/>
            <w:vAlign w:val="center"/>
          </w:tcPr>
          <w:p w14:paraId="2E68F86E" w14:textId="77777777" w:rsidR="001D01DC" w:rsidRDefault="001D01DC" w:rsidP="001D01DC">
            <w:pPr>
              <w:spacing w:after="0" w:line="100" w:lineRule="atLeast"/>
            </w:pPr>
            <w:r>
              <w:t>Wspieranie wychowywania dzieci i młodzieży z rodzin patologicznych</w:t>
            </w:r>
          </w:p>
        </w:tc>
      </w:tr>
      <w:tr w:rsidR="00907353" w14:paraId="629569D3" w14:textId="77777777" w:rsidTr="00D8156A">
        <w:trPr>
          <w:cantSplit/>
          <w:trHeight w:val="27"/>
        </w:trPr>
        <w:tc>
          <w:tcPr>
            <w:tcW w:w="567" w:type="dxa"/>
            <w:shd w:val="clear" w:color="auto" w:fill="FFFFFF"/>
            <w:vAlign w:val="center"/>
          </w:tcPr>
          <w:p w14:paraId="4675A8D6" w14:textId="77777777" w:rsidR="00907353" w:rsidRDefault="00907353" w:rsidP="00907353">
            <w:pPr>
              <w:spacing w:after="0" w:line="100" w:lineRule="atLeast"/>
            </w:pPr>
            <w:r>
              <w:t>17.</w:t>
            </w:r>
          </w:p>
        </w:tc>
        <w:tc>
          <w:tcPr>
            <w:tcW w:w="3856" w:type="dxa"/>
            <w:shd w:val="clear" w:color="auto" w:fill="FFFFFF"/>
            <w:vAlign w:val="center"/>
          </w:tcPr>
          <w:p w14:paraId="2ADAE8A5" w14:textId="77777777" w:rsidR="00907353" w:rsidRDefault="00907353" w:rsidP="00907353">
            <w:pPr>
              <w:pStyle w:val="Bezodstpw3"/>
              <w:rPr>
                <w:rFonts w:eastAsia="Times New Roman" w:cs="Calibri"/>
                <w:b/>
              </w:rPr>
            </w:pPr>
            <w:r>
              <w:rPr>
                <w:rFonts w:eastAsia="Times New Roman" w:cs="Calibri"/>
                <w:b/>
              </w:rPr>
              <w:t xml:space="preserve">Stowarzyszenie Lipowy Dwór, </w:t>
            </w:r>
            <w:r>
              <w:rPr>
                <w:rFonts w:eastAsia="Times New Roman" w:cs="Calibri"/>
                <w:b/>
              </w:rPr>
              <w:br/>
            </w:r>
            <w:r>
              <w:rPr>
                <w:rFonts w:eastAsia="Times New Roman" w:cs="Calibri"/>
              </w:rPr>
              <w:t>Lipnica 1a, 78-400 Lipnica.</w:t>
            </w:r>
          </w:p>
        </w:tc>
        <w:tc>
          <w:tcPr>
            <w:tcW w:w="4706" w:type="dxa"/>
            <w:shd w:val="clear" w:color="auto" w:fill="FFFFFF"/>
            <w:vAlign w:val="center"/>
          </w:tcPr>
          <w:p w14:paraId="2B1BBFAF" w14:textId="77777777" w:rsidR="00907353" w:rsidRDefault="00907353" w:rsidP="00907353">
            <w:pPr>
              <w:spacing w:after="0" w:line="100" w:lineRule="atLeast"/>
            </w:pPr>
            <w:r>
              <w:t>kontynuowanie i kultywowanie tradycji jeździeckich, działalność w zakresie nauki, edukacji, upowszec</w:t>
            </w:r>
            <w:r w:rsidR="00246277">
              <w:t>hniania wiedzy o jeździectwie i </w:t>
            </w:r>
            <w:r>
              <w:t>sportach z nim związanych, propagowanie jeździectwa oraz sportów konnych wśród dzieci, młodzieży i dorosłych, organizowanie zawodów jeździeckich.</w:t>
            </w:r>
          </w:p>
        </w:tc>
      </w:tr>
      <w:tr w:rsidR="00907353" w14:paraId="57B14B3F" w14:textId="77777777" w:rsidTr="00D8156A">
        <w:trPr>
          <w:cantSplit/>
          <w:trHeight w:val="27"/>
        </w:trPr>
        <w:tc>
          <w:tcPr>
            <w:tcW w:w="567" w:type="dxa"/>
            <w:shd w:val="clear" w:color="auto" w:fill="FFFFFF"/>
            <w:vAlign w:val="center"/>
          </w:tcPr>
          <w:p w14:paraId="1909A7E9" w14:textId="77777777" w:rsidR="00907353" w:rsidRDefault="00907353" w:rsidP="00907353">
            <w:pPr>
              <w:spacing w:after="0" w:line="100" w:lineRule="atLeast"/>
              <w:rPr>
                <w:rFonts w:ascii="Calibri" w:eastAsia="Times New Roman" w:hAnsi="Calibri" w:cs="Calibri"/>
                <w:b/>
              </w:rPr>
            </w:pPr>
            <w:r>
              <w:lastRenderedPageBreak/>
              <w:t>18.</w:t>
            </w:r>
          </w:p>
        </w:tc>
        <w:tc>
          <w:tcPr>
            <w:tcW w:w="3856" w:type="dxa"/>
            <w:shd w:val="clear" w:color="auto" w:fill="FFFFFF"/>
            <w:vAlign w:val="center"/>
          </w:tcPr>
          <w:p w14:paraId="227B4A79" w14:textId="77777777" w:rsidR="00907353" w:rsidRDefault="00907353" w:rsidP="00907353">
            <w:pPr>
              <w:pStyle w:val="Bezodstpw3"/>
            </w:pPr>
            <w:r>
              <w:rPr>
                <w:rFonts w:eastAsia="Times New Roman" w:cs="Calibri"/>
                <w:b/>
              </w:rPr>
              <w:t>Stowarzyszenie „Koń Mój Przyjaciel”,</w:t>
            </w:r>
            <w:r>
              <w:rPr>
                <w:rFonts w:eastAsia="Times New Roman" w:cs="Calibri"/>
                <w:b/>
              </w:rPr>
              <w:br/>
            </w:r>
            <w:r>
              <w:rPr>
                <w:rFonts w:eastAsia="Times New Roman" w:cs="Calibri"/>
              </w:rPr>
              <w:t>Marcelin 30c, 78-422 Marcelin.</w:t>
            </w:r>
          </w:p>
        </w:tc>
        <w:tc>
          <w:tcPr>
            <w:tcW w:w="4706" w:type="dxa"/>
            <w:shd w:val="clear" w:color="auto" w:fill="FFFFFF"/>
            <w:vAlign w:val="center"/>
          </w:tcPr>
          <w:p w14:paraId="6EE4B99A" w14:textId="77777777" w:rsidR="00907353" w:rsidRDefault="00907353" w:rsidP="00907353">
            <w:pPr>
              <w:spacing w:after="0" w:line="100" w:lineRule="atLeast"/>
            </w:pPr>
            <w:r>
              <w:t>Wychowywanie dzieci i młodzieży poprzez uprawianie sportów konnych, upowszechnianie i popularyzacja sportu jeździeckiego, założenie i rozwój hodowli k</w:t>
            </w:r>
            <w:r w:rsidR="00D8156A">
              <w:t>onia sportowego, działalność na </w:t>
            </w:r>
            <w:r>
              <w:t>rzecz koni, w tym opieka nad nimi, inicjowanie, rozwijanie i propagowanie różnorodnych form terapi</w:t>
            </w:r>
            <w:r w:rsidR="00D8156A">
              <w:t>i z udziałem koni, promowanie i </w:t>
            </w:r>
            <w:r>
              <w:t>upowszechnianie tury</w:t>
            </w:r>
            <w:r w:rsidR="00D8156A">
              <w:t>styki i rekreacji ruchowej oraz </w:t>
            </w:r>
            <w:r>
              <w:t xml:space="preserve">aktywnych form wypoczynku w środowisku dorosłych, młodzieży i dzieci. </w:t>
            </w:r>
          </w:p>
        </w:tc>
      </w:tr>
      <w:tr w:rsidR="00907353" w14:paraId="11232F56" w14:textId="77777777" w:rsidTr="00D8156A">
        <w:trPr>
          <w:cantSplit/>
          <w:trHeight w:val="27"/>
        </w:trPr>
        <w:tc>
          <w:tcPr>
            <w:tcW w:w="567" w:type="dxa"/>
            <w:shd w:val="clear" w:color="auto" w:fill="FFFFFF"/>
            <w:vAlign w:val="center"/>
          </w:tcPr>
          <w:p w14:paraId="47A084EE" w14:textId="77777777" w:rsidR="00907353" w:rsidRDefault="00907353" w:rsidP="00907353">
            <w:pPr>
              <w:spacing w:after="0" w:line="100" w:lineRule="atLeast"/>
              <w:rPr>
                <w:rFonts w:eastAsia="Times New Roman" w:cs="Calibri"/>
                <w:b/>
              </w:rPr>
            </w:pPr>
            <w:r>
              <w:t>19.</w:t>
            </w:r>
          </w:p>
        </w:tc>
        <w:tc>
          <w:tcPr>
            <w:tcW w:w="3856" w:type="dxa"/>
            <w:shd w:val="clear" w:color="auto" w:fill="FFFFFF"/>
            <w:vAlign w:val="center"/>
          </w:tcPr>
          <w:p w14:paraId="74187E84" w14:textId="77777777" w:rsidR="00907353" w:rsidRDefault="00907353" w:rsidP="00907353">
            <w:pPr>
              <w:pStyle w:val="Bezodstpw3"/>
              <w:rPr>
                <w:rFonts w:cs="Calibri"/>
              </w:rPr>
            </w:pPr>
            <w:r>
              <w:rPr>
                <w:rFonts w:eastAsia="Times New Roman" w:cs="Calibri"/>
                <w:b/>
              </w:rPr>
              <w:t xml:space="preserve">Stowarzyszenie Cezar, </w:t>
            </w:r>
            <w:r w:rsidR="00D8156A">
              <w:rPr>
                <w:rFonts w:eastAsia="Times New Roman" w:cs="Calibri"/>
                <w:b/>
              </w:rPr>
              <w:br/>
            </w:r>
            <w:r>
              <w:rPr>
                <w:rFonts w:eastAsia="Times New Roman" w:cs="Calibri"/>
              </w:rPr>
              <w:t xml:space="preserve">ul. Jeziorna 36, </w:t>
            </w:r>
            <w:r>
              <w:rPr>
                <w:rFonts w:eastAsia="Times New Roman" w:cs="Calibri"/>
              </w:rPr>
              <w:br/>
              <w:t>78-422 Gwda Wielka.</w:t>
            </w:r>
          </w:p>
        </w:tc>
        <w:tc>
          <w:tcPr>
            <w:tcW w:w="4706" w:type="dxa"/>
            <w:shd w:val="clear" w:color="auto" w:fill="FFFFFF"/>
            <w:vAlign w:val="center"/>
          </w:tcPr>
          <w:p w14:paraId="6ABA88E8" w14:textId="77777777" w:rsidR="00907353" w:rsidRDefault="00907353" w:rsidP="00907353">
            <w:pPr>
              <w:spacing w:after="0" w:line="100" w:lineRule="atLeast"/>
            </w:pPr>
            <w:r>
              <w:rPr>
                <w:rFonts w:ascii="Calibri" w:hAnsi="Calibri" w:cs="Calibri"/>
              </w:rPr>
              <w:t>Wzrost aktywności społeczności lokalnej, podnoszenie jakości życia mieszkańców środowiska wiejskiego, przeciwdziałanie uzależnieniom i propagowanie zdrowego stylu życia, wszechstronny rozwój intelektualny i kulturalny oraz wyrównywanie szans dzieci i młodzieży.</w:t>
            </w:r>
          </w:p>
        </w:tc>
      </w:tr>
      <w:tr w:rsidR="00907353" w14:paraId="2E517BF5" w14:textId="77777777" w:rsidTr="00D8156A">
        <w:trPr>
          <w:cantSplit/>
          <w:trHeight w:val="27"/>
        </w:trPr>
        <w:tc>
          <w:tcPr>
            <w:tcW w:w="567" w:type="dxa"/>
            <w:shd w:val="clear" w:color="auto" w:fill="FFFFFF"/>
            <w:vAlign w:val="center"/>
          </w:tcPr>
          <w:p w14:paraId="0DDB9DCF" w14:textId="77777777" w:rsidR="00907353" w:rsidRDefault="00907353" w:rsidP="00907353">
            <w:pPr>
              <w:spacing w:after="0" w:line="100" w:lineRule="atLeast"/>
              <w:rPr>
                <w:rFonts w:eastAsia="Times New Roman" w:cs="Calibri"/>
                <w:b/>
              </w:rPr>
            </w:pPr>
            <w:r>
              <w:t>20.</w:t>
            </w:r>
          </w:p>
        </w:tc>
        <w:tc>
          <w:tcPr>
            <w:tcW w:w="3856" w:type="dxa"/>
            <w:shd w:val="clear" w:color="auto" w:fill="FFFFFF"/>
            <w:vAlign w:val="center"/>
          </w:tcPr>
          <w:p w14:paraId="3D41BE14" w14:textId="77777777" w:rsidR="00907353" w:rsidRDefault="00907353" w:rsidP="00907353">
            <w:pPr>
              <w:pStyle w:val="Bezodstpw3"/>
            </w:pPr>
            <w:r>
              <w:rPr>
                <w:rFonts w:eastAsia="Times New Roman" w:cs="Calibri"/>
                <w:b/>
              </w:rPr>
              <w:t xml:space="preserve">Stowarzyszenie Stanica Harcerska Drężno, </w:t>
            </w:r>
            <w:r>
              <w:rPr>
                <w:rFonts w:eastAsia="Times New Roman" w:cs="Calibri"/>
              </w:rPr>
              <w:t>Drężno 10a, 78-411 Drężno.</w:t>
            </w:r>
          </w:p>
        </w:tc>
        <w:tc>
          <w:tcPr>
            <w:tcW w:w="4706" w:type="dxa"/>
            <w:shd w:val="clear" w:color="auto" w:fill="FFFFFF"/>
            <w:vAlign w:val="center"/>
          </w:tcPr>
          <w:p w14:paraId="1E25E1BB" w14:textId="77777777" w:rsidR="00907353" w:rsidRDefault="00907353" w:rsidP="00907353">
            <w:pPr>
              <w:spacing w:after="0" w:line="100" w:lineRule="atLeast"/>
            </w:pPr>
            <w:r>
              <w:t>Działalność wychowawcza i formacyjna dzieci i młodzieży.</w:t>
            </w:r>
          </w:p>
        </w:tc>
      </w:tr>
      <w:tr w:rsidR="00907353" w14:paraId="7B987AB9" w14:textId="77777777" w:rsidTr="00D8156A">
        <w:trPr>
          <w:cantSplit/>
          <w:trHeight w:val="27"/>
        </w:trPr>
        <w:tc>
          <w:tcPr>
            <w:tcW w:w="567" w:type="dxa"/>
            <w:shd w:val="clear" w:color="auto" w:fill="FFFFFF"/>
            <w:vAlign w:val="center"/>
          </w:tcPr>
          <w:p w14:paraId="070D2240" w14:textId="77777777" w:rsidR="00907353" w:rsidRDefault="00907353" w:rsidP="00907353">
            <w:pPr>
              <w:spacing w:after="0" w:line="100" w:lineRule="atLeast"/>
              <w:rPr>
                <w:rFonts w:eastAsia="Times New Roman" w:cs="Calibri"/>
                <w:b/>
              </w:rPr>
            </w:pPr>
            <w:r>
              <w:t>21.</w:t>
            </w:r>
          </w:p>
        </w:tc>
        <w:tc>
          <w:tcPr>
            <w:tcW w:w="3856" w:type="dxa"/>
            <w:shd w:val="clear" w:color="auto" w:fill="FFFFFF"/>
            <w:vAlign w:val="center"/>
          </w:tcPr>
          <w:p w14:paraId="1DE7A63A" w14:textId="77777777" w:rsidR="00907353" w:rsidRDefault="00907353" w:rsidP="00907353">
            <w:pPr>
              <w:pStyle w:val="Bezodstpw3"/>
            </w:pPr>
            <w:r>
              <w:rPr>
                <w:rFonts w:eastAsia="Times New Roman" w:cs="Calibri"/>
                <w:b/>
              </w:rPr>
              <w:t xml:space="preserve">Stowarzyszenie Miłośników Jeziora Wierzchowo, </w:t>
            </w:r>
            <w:r>
              <w:rPr>
                <w:rFonts w:eastAsia="Times New Roman" w:cs="Calibri"/>
              </w:rPr>
              <w:t>78-400 Orawka.</w:t>
            </w:r>
          </w:p>
        </w:tc>
        <w:tc>
          <w:tcPr>
            <w:tcW w:w="4706" w:type="dxa"/>
            <w:shd w:val="clear" w:color="auto" w:fill="FFFFFF"/>
            <w:vAlign w:val="center"/>
          </w:tcPr>
          <w:p w14:paraId="5AE0C2A8" w14:textId="77777777" w:rsidR="00907353" w:rsidRDefault="00907353" w:rsidP="00907353">
            <w:pPr>
              <w:spacing w:after="0" w:line="100" w:lineRule="atLeast"/>
            </w:pPr>
            <w:r>
              <w:t>Propagowanie i podejmowanie działań na rzecz ochrony środowis</w:t>
            </w:r>
            <w:r w:rsidR="00246277">
              <w:t>ka i prowadzenie edukacji w tym </w:t>
            </w:r>
            <w:r>
              <w:t>zakresie, wykorzystanie naturalnych walorów jeziora Wierzchowo i pozostałych jezior szczecineckich do propagowania zdrowego stylu życia, rekreacji, wypoczynku, turystyki rowerowej i wędkarskiej.</w:t>
            </w:r>
          </w:p>
        </w:tc>
      </w:tr>
      <w:tr w:rsidR="00907353" w14:paraId="378A4180" w14:textId="77777777" w:rsidTr="00D8156A">
        <w:trPr>
          <w:cantSplit/>
          <w:trHeight w:val="27"/>
        </w:trPr>
        <w:tc>
          <w:tcPr>
            <w:tcW w:w="567" w:type="dxa"/>
            <w:shd w:val="clear" w:color="auto" w:fill="FFFFFF"/>
            <w:vAlign w:val="center"/>
          </w:tcPr>
          <w:p w14:paraId="23A9074A" w14:textId="77777777" w:rsidR="00907353" w:rsidRDefault="00907353" w:rsidP="00907353">
            <w:pPr>
              <w:spacing w:after="0" w:line="100" w:lineRule="atLeast"/>
              <w:rPr>
                <w:rFonts w:eastAsia="Times New Roman" w:cs="Calibri"/>
                <w:b/>
              </w:rPr>
            </w:pPr>
            <w:r>
              <w:t>22.</w:t>
            </w:r>
          </w:p>
        </w:tc>
        <w:tc>
          <w:tcPr>
            <w:tcW w:w="3856" w:type="dxa"/>
            <w:shd w:val="clear" w:color="auto" w:fill="FFFFFF"/>
            <w:vAlign w:val="center"/>
          </w:tcPr>
          <w:p w14:paraId="268973EE" w14:textId="77777777" w:rsidR="00907353" w:rsidRDefault="00907353" w:rsidP="00907353">
            <w:pPr>
              <w:pStyle w:val="Bezodstpw3"/>
            </w:pPr>
            <w:r>
              <w:rPr>
                <w:rFonts w:eastAsia="Times New Roman" w:cs="Calibri"/>
                <w:b/>
              </w:rPr>
              <w:t xml:space="preserve">Szwadron Kawalerii Ziemi Szczecineckiej, </w:t>
            </w:r>
            <w:r>
              <w:rPr>
                <w:rFonts w:eastAsia="Times New Roman" w:cs="Calibri"/>
              </w:rPr>
              <w:t xml:space="preserve">Lipnica 1a, </w:t>
            </w:r>
            <w:r w:rsidR="00D8156A">
              <w:rPr>
                <w:rFonts w:eastAsia="Times New Roman" w:cs="Calibri"/>
              </w:rPr>
              <w:br/>
            </w:r>
            <w:r>
              <w:rPr>
                <w:rFonts w:eastAsia="Times New Roman" w:cs="Calibri"/>
              </w:rPr>
              <w:t>78-400 Lipnica.</w:t>
            </w:r>
          </w:p>
        </w:tc>
        <w:tc>
          <w:tcPr>
            <w:tcW w:w="4706" w:type="dxa"/>
            <w:shd w:val="clear" w:color="auto" w:fill="FFFFFF"/>
            <w:vAlign w:val="center"/>
          </w:tcPr>
          <w:p w14:paraId="02314755" w14:textId="77777777" w:rsidR="00907353" w:rsidRDefault="00907353" w:rsidP="00907353">
            <w:pPr>
              <w:spacing w:after="0" w:line="100" w:lineRule="atLeast"/>
            </w:pPr>
            <w:r>
              <w:t>Kultywowanie tradycji kawalerii polskiej, krzewienie wartości patriotycznych, organizacja, współdziałanie, reprezentacja, udział w uroczystościach z okazji świąt narodowych i o charakterze patriotycznym.</w:t>
            </w:r>
          </w:p>
        </w:tc>
      </w:tr>
      <w:tr w:rsidR="00907353" w14:paraId="14E659AF" w14:textId="77777777" w:rsidTr="00D8156A">
        <w:trPr>
          <w:cantSplit/>
          <w:trHeight w:val="938"/>
        </w:trPr>
        <w:tc>
          <w:tcPr>
            <w:tcW w:w="567" w:type="dxa"/>
            <w:shd w:val="clear" w:color="auto" w:fill="FFFFFF"/>
            <w:vAlign w:val="center"/>
          </w:tcPr>
          <w:p w14:paraId="4DFF9921" w14:textId="77777777" w:rsidR="00907353" w:rsidRDefault="00907353" w:rsidP="00907353">
            <w:pPr>
              <w:spacing w:after="0" w:line="100" w:lineRule="atLeast"/>
              <w:rPr>
                <w:rFonts w:eastAsia="Times New Roman" w:cs="Calibri"/>
                <w:b/>
              </w:rPr>
            </w:pPr>
            <w:r>
              <w:t>23.</w:t>
            </w:r>
          </w:p>
        </w:tc>
        <w:tc>
          <w:tcPr>
            <w:tcW w:w="3856" w:type="dxa"/>
            <w:shd w:val="clear" w:color="auto" w:fill="FFFFFF"/>
            <w:vAlign w:val="center"/>
          </w:tcPr>
          <w:p w14:paraId="61A2585C" w14:textId="77777777" w:rsidR="00907353" w:rsidRDefault="00907353" w:rsidP="00907353">
            <w:pPr>
              <w:pStyle w:val="Bezodstpw3"/>
            </w:pPr>
            <w:r>
              <w:rPr>
                <w:rFonts w:eastAsia="Times New Roman" w:cs="Calibri"/>
                <w:b/>
              </w:rPr>
              <w:t xml:space="preserve">Gminna Akademia Piłkarska Turowo, </w:t>
            </w:r>
            <w:r>
              <w:rPr>
                <w:rFonts w:eastAsia="Times New Roman" w:cs="Calibri"/>
              </w:rPr>
              <w:t>Turowo 104b, 78-400 Szczecinek.</w:t>
            </w:r>
          </w:p>
        </w:tc>
        <w:tc>
          <w:tcPr>
            <w:tcW w:w="4706" w:type="dxa"/>
            <w:vMerge w:val="restart"/>
            <w:shd w:val="clear" w:color="auto" w:fill="FFFFFF"/>
            <w:vAlign w:val="center"/>
          </w:tcPr>
          <w:p w14:paraId="2C24A54E" w14:textId="77777777" w:rsidR="00907353" w:rsidRDefault="00907353" w:rsidP="00907353">
            <w:pPr>
              <w:spacing w:after="0" w:line="100" w:lineRule="atLeast"/>
            </w:pPr>
            <w:r>
              <w:t>Popularyzacja kultury fizycznej i sportu, realizacja zadań w zakresie różnych form aktywności fizycznej.</w:t>
            </w:r>
          </w:p>
        </w:tc>
      </w:tr>
      <w:tr w:rsidR="00907353" w14:paraId="0D55EB80" w14:textId="77777777" w:rsidTr="00D8156A">
        <w:trPr>
          <w:cantSplit/>
          <w:trHeight w:val="27"/>
        </w:trPr>
        <w:tc>
          <w:tcPr>
            <w:tcW w:w="567" w:type="dxa"/>
            <w:shd w:val="clear" w:color="auto" w:fill="FFFFFF"/>
            <w:vAlign w:val="center"/>
          </w:tcPr>
          <w:p w14:paraId="640B58D4" w14:textId="77777777" w:rsidR="00907353" w:rsidRDefault="00907353" w:rsidP="00907353">
            <w:pPr>
              <w:spacing w:after="0" w:line="100" w:lineRule="atLeast"/>
              <w:rPr>
                <w:rFonts w:eastAsia="Times New Roman" w:cs="Calibri"/>
                <w:b/>
              </w:rPr>
            </w:pPr>
            <w:r>
              <w:t>24.</w:t>
            </w:r>
          </w:p>
        </w:tc>
        <w:tc>
          <w:tcPr>
            <w:tcW w:w="3856" w:type="dxa"/>
            <w:shd w:val="clear" w:color="auto" w:fill="FFFFFF"/>
            <w:vAlign w:val="center"/>
          </w:tcPr>
          <w:p w14:paraId="225B9715" w14:textId="77777777" w:rsidR="00907353" w:rsidRDefault="00907353" w:rsidP="00907353">
            <w:pPr>
              <w:pStyle w:val="Bezodstpw3"/>
            </w:pPr>
            <w:r>
              <w:rPr>
                <w:rFonts w:eastAsia="Times New Roman" w:cs="Calibri"/>
                <w:b/>
              </w:rPr>
              <w:t xml:space="preserve">Klub Sportowy Gwda Wielka, </w:t>
            </w:r>
            <w:r>
              <w:rPr>
                <w:rFonts w:eastAsia="Times New Roman" w:cs="Calibri"/>
              </w:rPr>
              <w:t>ul. Szczecinecka 13, 78-422 Gwda Wielka.</w:t>
            </w:r>
          </w:p>
        </w:tc>
        <w:tc>
          <w:tcPr>
            <w:tcW w:w="4706" w:type="dxa"/>
            <w:vMerge/>
            <w:shd w:val="clear" w:color="auto" w:fill="FFFFFF"/>
            <w:vAlign w:val="center"/>
          </w:tcPr>
          <w:p w14:paraId="2EBFC0D8" w14:textId="77777777" w:rsidR="00907353" w:rsidRDefault="00907353" w:rsidP="00907353">
            <w:pPr>
              <w:snapToGrid w:val="0"/>
              <w:spacing w:after="0" w:line="100" w:lineRule="atLeast"/>
            </w:pPr>
          </w:p>
        </w:tc>
      </w:tr>
      <w:tr w:rsidR="00907353" w14:paraId="465BF42C" w14:textId="77777777" w:rsidTr="00D8156A">
        <w:trPr>
          <w:cantSplit/>
          <w:trHeight w:val="27"/>
        </w:trPr>
        <w:tc>
          <w:tcPr>
            <w:tcW w:w="567" w:type="dxa"/>
            <w:shd w:val="clear" w:color="auto" w:fill="FFFFFF"/>
            <w:vAlign w:val="center"/>
          </w:tcPr>
          <w:p w14:paraId="3438367D" w14:textId="77777777" w:rsidR="00907353" w:rsidRDefault="00907353" w:rsidP="00907353">
            <w:pPr>
              <w:spacing w:after="0" w:line="100" w:lineRule="atLeast"/>
              <w:rPr>
                <w:rFonts w:eastAsia="Times New Roman" w:cs="Calibri"/>
                <w:b/>
              </w:rPr>
            </w:pPr>
            <w:r>
              <w:t>25.</w:t>
            </w:r>
          </w:p>
        </w:tc>
        <w:tc>
          <w:tcPr>
            <w:tcW w:w="3856" w:type="dxa"/>
            <w:shd w:val="clear" w:color="auto" w:fill="FFFFFF"/>
            <w:vAlign w:val="center"/>
          </w:tcPr>
          <w:p w14:paraId="6B8F1A98" w14:textId="77777777" w:rsidR="00907353" w:rsidRDefault="00907353" w:rsidP="00907353">
            <w:pPr>
              <w:pStyle w:val="Bezodstpw3"/>
            </w:pPr>
            <w:r>
              <w:rPr>
                <w:rFonts w:eastAsia="Times New Roman" w:cs="Calibri"/>
                <w:b/>
              </w:rPr>
              <w:t xml:space="preserve">Gminny Klub Sportowy Grom Turowo, </w:t>
            </w:r>
            <w:r>
              <w:rPr>
                <w:rFonts w:eastAsia="Times New Roman" w:cs="Calibri"/>
              </w:rPr>
              <w:t>Turowo 27, 78-400 Szczecinek.</w:t>
            </w:r>
          </w:p>
        </w:tc>
        <w:tc>
          <w:tcPr>
            <w:tcW w:w="4706" w:type="dxa"/>
            <w:vMerge/>
            <w:shd w:val="clear" w:color="auto" w:fill="FFFFFF"/>
            <w:vAlign w:val="center"/>
          </w:tcPr>
          <w:p w14:paraId="6BFC3A78" w14:textId="77777777" w:rsidR="00907353" w:rsidRDefault="00907353" w:rsidP="00907353">
            <w:pPr>
              <w:snapToGrid w:val="0"/>
              <w:spacing w:after="0" w:line="100" w:lineRule="atLeast"/>
            </w:pPr>
          </w:p>
        </w:tc>
      </w:tr>
      <w:tr w:rsidR="00907353" w14:paraId="02F53E54" w14:textId="77777777" w:rsidTr="00D8156A">
        <w:trPr>
          <w:cantSplit/>
          <w:trHeight w:val="27"/>
        </w:trPr>
        <w:tc>
          <w:tcPr>
            <w:tcW w:w="567" w:type="dxa"/>
            <w:shd w:val="clear" w:color="auto" w:fill="FFFFFF"/>
            <w:vAlign w:val="center"/>
          </w:tcPr>
          <w:p w14:paraId="50B30916" w14:textId="77777777" w:rsidR="00907353" w:rsidRDefault="00907353" w:rsidP="00907353">
            <w:pPr>
              <w:spacing w:after="0" w:line="100" w:lineRule="atLeast"/>
              <w:rPr>
                <w:rFonts w:eastAsia="Times New Roman" w:cs="Calibri"/>
                <w:b/>
              </w:rPr>
            </w:pPr>
            <w:r>
              <w:t>26.</w:t>
            </w:r>
          </w:p>
        </w:tc>
        <w:tc>
          <w:tcPr>
            <w:tcW w:w="3856" w:type="dxa"/>
            <w:shd w:val="clear" w:color="auto" w:fill="FFFFFF"/>
            <w:vAlign w:val="center"/>
          </w:tcPr>
          <w:p w14:paraId="7F70674E" w14:textId="77777777" w:rsidR="00907353" w:rsidRDefault="00907353" w:rsidP="00907353">
            <w:pPr>
              <w:pStyle w:val="Bezodstpw3"/>
            </w:pPr>
            <w:r>
              <w:rPr>
                <w:rFonts w:eastAsia="Times New Roman" w:cs="Calibri"/>
                <w:b/>
              </w:rPr>
              <w:t xml:space="preserve">Ludowy Zespół Sportowy Mechanik Turowo, </w:t>
            </w:r>
            <w:r>
              <w:rPr>
                <w:rFonts w:eastAsia="Times New Roman" w:cs="Calibri"/>
              </w:rPr>
              <w:t xml:space="preserve">Turowo 107/8, </w:t>
            </w:r>
            <w:r w:rsidR="00D8156A">
              <w:rPr>
                <w:rFonts w:eastAsia="Times New Roman" w:cs="Calibri"/>
              </w:rPr>
              <w:br/>
            </w:r>
            <w:r>
              <w:rPr>
                <w:rFonts w:eastAsia="Times New Roman" w:cs="Calibri"/>
              </w:rPr>
              <w:t>78-400 Szczecinek.</w:t>
            </w:r>
          </w:p>
        </w:tc>
        <w:tc>
          <w:tcPr>
            <w:tcW w:w="4706" w:type="dxa"/>
            <w:vMerge/>
            <w:shd w:val="clear" w:color="auto" w:fill="FFFFFF"/>
            <w:vAlign w:val="center"/>
          </w:tcPr>
          <w:p w14:paraId="16382522" w14:textId="77777777" w:rsidR="00907353" w:rsidRDefault="00907353" w:rsidP="00907353">
            <w:pPr>
              <w:snapToGrid w:val="0"/>
              <w:spacing w:after="0" w:line="100" w:lineRule="atLeast"/>
            </w:pPr>
          </w:p>
        </w:tc>
      </w:tr>
      <w:tr w:rsidR="00907353" w14:paraId="22878F74" w14:textId="77777777" w:rsidTr="00D8156A">
        <w:trPr>
          <w:cantSplit/>
          <w:trHeight w:val="27"/>
        </w:trPr>
        <w:tc>
          <w:tcPr>
            <w:tcW w:w="567" w:type="dxa"/>
            <w:shd w:val="clear" w:color="auto" w:fill="FFFFFF"/>
            <w:vAlign w:val="center"/>
          </w:tcPr>
          <w:p w14:paraId="1564E01B" w14:textId="77777777" w:rsidR="00907353" w:rsidRDefault="00907353" w:rsidP="00907353">
            <w:pPr>
              <w:spacing w:after="0" w:line="100" w:lineRule="atLeast"/>
              <w:rPr>
                <w:rFonts w:eastAsia="Times New Roman" w:cs="Calibri"/>
                <w:b/>
              </w:rPr>
            </w:pPr>
            <w:r>
              <w:t>27.</w:t>
            </w:r>
          </w:p>
        </w:tc>
        <w:tc>
          <w:tcPr>
            <w:tcW w:w="3856" w:type="dxa"/>
            <w:shd w:val="clear" w:color="auto" w:fill="FFFFFF"/>
            <w:vAlign w:val="center"/>
          </w:tcPr>
          <w:p w14:paraId="59F61924" w14:textId="77777777" w:rsidR="00907353" w:rsidRDefault="00907353" w:rsidP="00907353">
            <w:pPr>
              <w:pStyle w:val="Bezodstpw3"/>
            </w:pPr>
            <w:r>
              <w:rPr>
                <w:rFonts w:eastAsia="Times New Roman" w:cs="Calibri"/>
                <w:b/>
              </w:rPr>
              <w:t xml:space="preserve">Ludowy Zespół Sportowy Smak Pomorski Wilcze Laski, </w:t>
            </w:r>
            <w:r>
              <w:rPr>
                <w:rFonts w:eastAsia="Times New Roman" w:cs="Calibri"/>
              </w:rPr>
              <w:t xml:space="preserve">Wilcze Laski 25, </w:t>
            </w:r>
            <w:r>
              <w:rPr>
                <w:rFonts w:eastAsia="Times New Roman" w:cs="Calibri"/>
              </w:rPr>
              <w:br/>
              <w:t>78-400 Szczecinek.</w:t>
            </w:r>
          </w:p>
        </w:tc>
        <w:tc>
          <w:tcPr>
            <w:tcW w:w="4706" w:type="dxa"/>
            <w:vMerge/>
            <w:shd w:val="clear" w:color="auto" w:fill="FFFFFF"/>
            <w:vAlign w:val="center"/>
          </w:tcPr>
          <w:p w14:paraId="512F66CC" w14:textId="77777777" w:rsidR="00907353" w:rsidRDefault="00907353" w:rsidP="00907353">
            <w:pPr>
              <w:snapToGrid w:val="0"/>
              <w:spacing w:after="0" w:line="100" w:lineRule="atLeast"/>
            </w:pPr>
          </w:p>
        </w:tc>
      </w:tr>
      <w:tr w:rsidR="00907353" w14:paraId="413115FD" w14:textId="77777777" w:rsidTr="00D8156A">
        <w:trPr>
          <w:cantSplit/>
          <w:trHeight w:val="27"/>
        </w:trPr>
        <w:tc>
          <w:tcPr>
            <w:tcW w:w="567" w:type="dxa"/>
            <w:shd w:val="clear" w:color="auto" w:fill="FFFFFF"/>
            <w:vAlign w:val="center"/>
          </w:tcPr>
          <w:p w14:paraId="45972BD5" w14:textId="77777777" w:rsidR="00907353" w:rsidRDefault="00907353" w:rsidP="00907353">
            <w:pPr>
              <w:spacing w:after="0" w:line="100" w:lineRule="atLeast"/>
              <w:rPr>
                <w:rFonts w:eastAsia="Times New Roman" w:cs="Calibri"/>
                <w:b/>
              </w:rPr>
            </w:pPr>
            <w:r>
              <w:t>28.</w:t>
            </w:r>
          </w:p>
        </w:tc>
        <w:tc>
          <w:tcPr>
            <w:tcW w:w="3856" w:type="dxa"/>
            <w:shd w:val="clear" w:color="auto" w:fill="FFFFFF"/>
            <w:vAlign w:val="center"/>
          </w:tcPr>
          <w:p w14:paraId="53796A49" w14:textId="77777777" w:rsidR="00907353" w:rsidRDefault="00907353" w:rsidP="00907353">
            <w:pPr>
              <w:pStyle w:val="Bezodstpw3"/>
            </w:pPr>
            <w:r>
              <w:rPr>
                <w:rFonts w:eastAsia="Times New Roman" w:cs="Calibri"/>
                <w:b/>
              </w:rPr>
              <w:t xml:space="preserve">Ludowy Klub Sportowy Pogoń Wierzchowo, </w:t>
            </w:r>
            <w:r>
              <w:rPr>
                <w:rFonts w:eastAsia="Times New Roman" w:cs="Calibri"/>
              </w:rPr>
              <w:t>78-411 Wierzchowo.</w:t>
            </w:r>
          </w:p>
        </w:tc>
        <w:tc>
          <w:tcPr>
            <w:tcW w:w="4706" w:type="dxa"/>
            <w:vMerge/>
            <w:shd w:val="clear" w:color="auto" w:fill="FFFFFF"/>
            <w:vAlign w:val="center"/>
          </w:tcPr>
          <w:p w14:paraId="73EF5F8A" w14:textId="77777777" w:rsidR="00907353" w:rsidRDefault="00907353" w:rsidP="00907353">
            <w:pPr>
              <w:snapToGrid w:val="0"/>
              <w:spacing w:after="0" w:line="100" w:lineRule="atLeast"/>
            </w:pPr>
          </w:p>
        </w:tc>
      </w:tr>
      <w:tr w:rsidR="00907353" w14:paraId="1D5CBEA2" w14:textId="77777777" w:rsidTr="00D8156A">
        <w:trPr>
          <w:cantSplit/>
          <w:trHeight w:val="27"/>
        </w:trPr>
        <w:tc>
          <w:tcPr>
            <w:tcW w:w="567" w:type="dxa"/>
            <w:shd w:val="clear" w:color="auto" w:fill="FFFFFF"/>
            <w:vAlign w:val="center"/>
          </w:tcPr>
          <w:p w14:paraId="13255145" w14:textId="77777777" w:rsidR="00907353" w:rsidRDefault="00907353" w:rsidP="00907353">
            <w:pPr>
              <w:spacing w:after="0" w:line="100" w:lineRule="atLeast"/>
              <w:rPr>
                <w:rFonts w:eastAsia="Times New Roman" w:cs="Calibri"/>
                <w:b/>
              </w:rPr>
            </w:pPr>
            <w:r>
              <w:lastRenderedPageBreak/>
              <w:t>29.</w:t>
            </w:r>
          </w:p>
        </w:tc>
        <w:tc>
          <w:tcPr>
            <w:tcW w:w="3856" w:type="dxa"/>
            <w:shd w:val="clear" w:color="auto" w:fill="FFFFFF"/>
            <w:vAlign w:val="center"/>
          </w:tcPr>
          <w:p w14:paraId="19AB8D0D" w14:textId="77777777" w:rsidR="00907353" w:rsidRDefault="00907353" w:rsidP="00907353">
            <w:pPr>
              <w:pStyle w:val="Bezodstpw3"/>
            </w:pPr>
            <w:r>
              <w:rPr>
                <w:rFonts w:eastAsia="Times New Roman" w:cs="Calibri"/>
                <w:b/>
              </w:rPr>
              <w:t xml:space="preserve">Ludowy Zespół Sportowy Wiarus Żółtnica, </w:t>
            </w:r>
            <w:r>
              <w:rPr>
                <w:rFonts w:eastAsia="Times New Roman" w:cs="Calibri"/>
              </w:rPr>
              <w:t xml:space="preserve">ul. Zazdrosna 5, </w:t>
            </w:r>
            <w:r w:rsidR="00246277">
              <w:rPr>
                <w:rFonts w:eastAsia="Times New Roman" w:cs="Calibri"/>
              </w:rPr>
              <w:br/>
            </w:r>
            <w:r>
              <w:rPr>
                <w:rFonts w:eastAsia="Times New Roman" w:cs="Calibri"/>
              </w:rPr>
              <w:t>78-423 Żółtnica.</w:t>
            </w:r>
          </w:p>
        </w:tc>
        <w:tc>
          <w:tcPr>
            <w:tcW w:w="4706" w:type="dxa"/>
            <w:vMerge/>
            <w:shd w:val="clear" w:color="auto" w:fill="FFFFFF"/>
            <w:vAlign w:val="center"/>
          </w:tcPr>
          <w:p w14:paraId="654EDC0D" w14:textId="77777777" w:rsidR="00907353" w:rsidRDefault="00907353" w:rsidP="00907353">
            <w:pPr>
              <w:snapToGrid w:val="0"/>
              <w:spacing w:after="0" w:line="100" w:lineRule="atLeast"/>
            </w:pPr>
          </w:p>
        </w:tc>
      </w:tr>
      <w:tr w:rsidR="00907353" w14:paraId="5A2D1126" w14:textId="77777777" w:rsidTr="00D8156A">
        <w:trPr>
          <w:cantSplit/>
          <w:trHeight w:val="216"/>
        </w:trPr>
        <w:tc>
          <w:tcPr>
            <w:tcW w:w="567" w:type="dxa"/>
            <w:shd w:val="clear" w:color="auto" w:fill="FFFFFF"/>
            <w:vAlign w:val="center"/>
          </w:tcPr>
          <w:p w14:paraId="0A0A1383" w14:textId="77777777" w:rsidR="00907353" w:rsidRDefault="00907353" w:rsidP="00907353">
            <w:pPr>
              <w:spacing w:after="0" w:line="100" w:lineRule="atLeast"/>
              <w:rPr>
                <w:rFonts w:eastAsia="Times New Roman" w:cs="Calibri"/>
                <w:b/>
              </w:rPr>
            </w:pPr>
            <w:r>
              <w:t>30.</w:t>
            </w:r>
          </w:p>
        </w:tc>
        <w:tc>
          <w:tcPr>
            <w:tcW w:w="3856" w:type="dxa"/>
            <w:shd w:val="clear" w:color="auto" w:fill="FFFFFF"/>
            <w:vAlign w:val="center"/>
          </w:tcPr>
          <w:p w14:paraId="3F9B4715" w14:textId="77777777" w:rsidR="00907353" w:rsidRDefault="00907353" w:rsidP="00907353">
            <w:pPr>
              <w:pStyle w:val="Bezodstpw3"/>
            </w:pPr>
            <w:r>
              <w:rPr>
                <w:rFonts w:eastAsia="Times New Roman" w:cs="Calibri"/>
                <w:b/>
              </w:rPr>
              <w:t xml:space="preserve">Ludowy Zespół Sportowy Sokół Spore, </w:t>
            </w:r>
            <w:r>
              <w:rPr>
                <w:rFonts w:eastAsia="Times New Roman" w:cs="Calibri"/>
              </w:rPr>
              <w:t>Spore 22, 78-400 Szczecinek.</w:t>
            </w:r>
          </w:p>
        </w:tc>
        <w:tc>
          <w:tcPr>
            <w:tcW w:w="4706" w:type="dxa"/>
            <w:vMerge/>
            <w:shd w:val="clear" w:color="auto" w:fill="FFFFFF"/>
            <w:vAlign w:val="center"/>
          </w:tcPr>
          <w:p w14:paraId="4302B6D6" w14:textId="77777777" w:rsidR="00907353" w:rsidRDefault="00907353" w:rsidP="00907353">
            <w:pPr>
              <w:snapToGrid w:val="0"/>
              <w:spacing w:after="0" w:line="100" w:lineRule="atLeast"/>
            </w:pPr>
          </w:p>
        </w:tc>
      </w:tr>
      <w:tr w:rsidR="00907353" w14:paraId="70890CAF" w14:textId="77777777" w:rsidTr="00D8156A">
        <w:trPr>
          <w:cantSplit/>
          <w:trHeight w:val="216"/>
        </w:trPr>
        <w:tc>
          <w:tcPr>
            <w:tcW w:w="567" w:type="dxa"/>
            <w:shd w:val="clear" w:color="auto" w:fill="FFFFFF"/>
            <w:vAlign w:val="center"/>
          </w:tcPr>
          <w:p w14:paraId="0DF7BDBE" w14:textId="77777777" w:rsidR="00907353" w:rsidRDefault="00907353" w:rsidP="00907353">
            <w:pPr>
              <w:spacing w:after="0" w:line="100" w:lineRule="atLeast"/>
              <w:rPr>
                <w:rFonts w:eastAsia="Times New Roman" w:cs="Calibri"/>
                <w:b/>
              </w:rPr>
            </w:pPr>
            <w:r>
              <w:t>31.</w:t>
            </w:r>
          </w:p>
        </w:tc>
        <w:tc>
          <w:tcPr>
            <w:tcW w:w="3856" w:type="dxa"/>
            <w:shd w:val="clear" w:color="auto" w:fill="FFFFFF"/>
            <w:vAlign w:val="center"/>
          </w:tcPr>
          <w:p w14:paraId="7436DAD1" w14:textId="77777777" w:rsidR="00907353" w:rsidRDefault="00907353" w:rsidP="00907353">
            <w:pPr>
              <w:pStyle w:val="Bezodstpw3"/>
            </w:pPr>
            <w:r>
              <w:rPr>
                <w:rFonts w:eastAsia="Times New Roman" w:cs="Calibri"/>
                <w:b/>
              </w:rPr>
              <w:t xml:space="preserve">Ludowy Zespół Sportowy „Parsęta”, </w:t>
            </w:r>
            <w:r>
              <w:rPr>
                <w:rFonts w:eastAsia="Times New Roman" w:cs="Calibri"/>
              </w:rPr>
              <w:t>Parsęcko 118, lok. 1, 78-400 Parsęcko.</w:t>
            </w:r>
          </w:p>
        </w:tc>
        <w:tc>
          <w:tcPr>
            <w:tcW w:w="4706" w:type="dxa"/>
            <w:vMerge/>
            <w:shd w:val="clear" w:color="auto" w:fill="FFFFFF"/>
            <w:vAlign w:val="center"/>
          </w:tcPr>
          <w:p w14:paraId="777577FD" w14:textId="77777777" w:rsidR="00907353" w:rsidRDefault="00907353" w:rsidP="00907353">
            <w:pPr>
              <w:snapToGrid w:val="0"/>
              <w:spacing w:after="0" w:line="100" w:lineRule="atLeast"/>
            </w:pPr>
          </w:p>
        </w:tc>
      </w:tr>
      <w:tr w:rsidR="00907353" w14:paraId="191ABE2D" w14:textId="77777777" w:rsidTr="00D8156A">
        <w:trPr>
          <w:cantSplit/>
          <w:trHeight w:val="216"/>
        </w:trPr>
        <w:tc>
          <w:tcPr>
            <w:tcW w:w="567" w:type="dxa"/>
            <w:shd w:val="clear" w:color="auto" w:fill="FFFFFF"/>
            <w:vAlign w:val="center"/>
          </w:tcPr>
          <w:p w14:paraId="54B88571" w14:textId="77777777" w:rsidR="00907353" w:rsidRDefault="00907353" w:rsidP="00907353">
            <w:pPr>
              <w:spacing w:after="0" w:line="100" w:lineRule="atLeast"/>
              <w:rPr>
                <w:rFonts w:eastAsia="Times New Roman" w:cs="Calibri"/>
                <w:b/>
              </w:rPr>
            </w:pPr>
            <w:r>
              <w:t>32.</w:t>
            </w:r>
          </w:p>
        </w:tc>
        <w:tc>
          <w:tcPr>
            <w:tcW w:w="3856" w:type="dxa"/>
            <w:shd w:val="clear" w:color="auto" w:fill="FFFFFF"/>
            <w:vAlign w:val="center"/>
          </w:tcPr>
          <w:p w14:paraId="45E4213C" w14:textId="77777777" w:rsidR="00907353" w:rsidRDefault="00907353" w:rsidP="00907353">
            <w:pPr>
              <w:pStyle w:val="Bezodstpw3"/>
            </w:pPr>
            <w:r>
              <w:rPr>
                <w:rFonts w:eastAsia="Times New Roman" w:cs="Calibri"/>
                <w:b/>
              </w:rPr>
              <w:t xml:space="preserve">Ludowy Zespół Sportowy Błękitni Omulna, </w:t>
            </w:r>
            <w:r>
              <w:rPr>
                <w:rFonts w:eastAsia="Times New Roman" w:cs="Calibri"/>
              </w:rPr>
              <w:t>78-400 Omulna.</w:t>
            </w:r>
          </w:p>
        </w:tc>
        <w:tc>
          <w:tcPr>
            <w:tcW w:w="4706" w:type="dxa"/>
            <w:vMerge/>
            <w:shd w:val="clear" w:color="auto" w:fill="FFFFFF"/>
            <w:vAlign w:val="center"/>
          </w:tcPr>
          <w:p w14:paraId="5BDBC4D3" w14:textId="77777777" w:rsidR="00907353" w:rsidRDefault="00907353" w:rsidP="00907353">
            <w:pPr>
              <w:snapToGrid w:val="0"/>
              <w:spacing w:after="0" w:line="100" w:lineRule="atLeast"/>
            </w:pPr>
          </w:p>
        </w:tc>
      </w:tr>
      <w:tr w:rsidR="00907353" w14:paraId="15885EA7" w14:textId="77777777" w:rsidTr="00D8156A">
        <w:trPr>
          <w:cantSplit/>
          <w:trHeight w:val="216"/>
        </w:trPr>
        <w:tc>
          <w:tcPr>
            <w:tcW w:w="567" w:type="dxa"/>
            <w:shd w:val="clear" w:color="auto" w:fill="FFFFFF"/>
            <w:vAlign w:val="center"/>
          </w:tcPr>
          <w:p w14:paraId="31FE90ED" w14:textId="77777777" w:rsidR="00907353" w:rsidRDefault="00907353" w:rsidP="00907353">
            <w:pPr>
              <w:spacing w:after="0" w:line="100" w:lineRule="atLeast"/>
              <w:rPr>
                <w:rFonts w:eastAsia="Times New Roman" w:cs="Calibri"/>
                <w:b/>
              </w:rPr>
            </w:pPr>
            <w:r>
              <w:t>33.</w:t>
            </w:r>
          </w:p>
        </w:tc>
        <w:tc>
          <w:tcPr>
            <w:tcW w:w="3856" w:type="dxa"/>
            <w:shd w:val="clear" w:color="auto" w:fill="FFFFFF"/>
            <w:vAlign w:val="center"/>
          </w:tcPr>
          <w:p w14:paraId="0E0AA001" w14:textId="77777777" w:rsidR="00907353" w:rsidRDefault="00907353" w:rsidP="00907353">
            <w:pPr>
              <w:pStyle w:val="Bezodstpw3"/>
            </w:pPr>
            <w:r>
              <w:rPr>
                <w:rFonts w:eastAsia="Times New Roman" w:cs="Calibri"/>
                <w:b/>
              </w:rPr>
              <w:t xml:space="preserve">Ludowy Zespół Sportowy Trawnik Turowo, </w:t>
            </w:r>
            <w:r>
              <w:rPr>
                <w:rFonts w:eastAsia="Times New Roman" w:cs="Calibri"/>
              </w:rPr>
              <w:t xml:space="preserve">Turowo 106, lok. 4, </w:t>
            </w:r>
            <w:r>
              <w:rPr>
                <w:rFonts w:eastAsia="Times New Roman" w:cs="Calibri"/>
              </w:rPr>
              <w:br/>
              <w:t>78-400 Turowo.</w:t>
            </w:r>
          </w:p>
        </w:tc>
        <w:tc>
          <w:tcPr>
            <w:tcW w:w="4706" w:type="dxa"/>
            <w:vMerge/>
            <w:shd w:val="clear" w:color="auto" w:fill="FFFFFF"/>
            <w:vAlign w:val="center"/>
          </w:tcPr>
          <w:p w14:paraId="48A8F9EA" w14:textId="77777777" w:rsidR="00907353" w:rsidRDefault="00907353" w:rsidP="00907353">
            <w:pPr>
              <w:snapToGrid w:val="0"/>
              <w:spacing w:after="0" w:line="100" w:lineRule="atLeast"/>
            </w:pPr>
          </w:p>
        </w:tc>
      </w:tr>
      <w:tr w:rsidR="00907353" w14:paraId="68CD67F4" w14:textId="77777777" w:rsidTr="00D8156A">
        <w:trPr>
          <w:cantSplit/>
          <w:trHeight w:val="216"/>
        </w:trPr>
        <w:tc>
          <w:tcPr>
            <w:tcW w:w="567" w:type="dxa"/>
            <w:shd w:val="clear" w:color="auto" w:fill="FFFFFF"/>
            <w:vAlign w:val="center"/>
          </w:tcPr>
          <w:p w14:paraId="2BA3DB93" w14:textId="77777777" w:rsidR="00907353" w:rsidRDefault="00907353" w:rsidP="00907353">
            <w:pPr>
              <w:spacing w:after="0" w:line="100" w:lineRule="atLeast"/>
              <w:rPr>
                <w:rFonts w:eastAsia="Times New Roman" w:cs="Calibri"/>
                <w:b/>
              </w:rPr>
            </w:pPr>
            <w:r>
              <w:t>34.</w:t>
            </w:r>
          </w:p>
        </w:tc>
        <w:tc>
          <w:tcPr>
            <w:tcW w:w="3856" w:type="dxa"/>
            <w:shd w:val="clear" w:color="auto" w:fill="FFFFFF"/>
            <w:vAlign w:val="center"/>
          </w:tcPr>
          <w:p w14:paraId="482B6500" w14:textId="77777777" w:rsidR="00907353" w:rsidRDefault="00907353" w:rsidP="00907353">
            <w:pPr>
              <w:pStyle w:val="Bezodstpw3"/>
            </w:pPr>
            <w:r>
              <w:rPr>
                <w:rFonts w:eastAsia="Times New Roman" w:cs="Calibri"/>
                <w:b/>
              </w:rPr>
              <w:t xml:space="preserve">Uczniowski Ludowy Klub Sportowy Turowo, </w:t>
            </w:r>
            <w:r>
              <w:rPr>
                <w:rFonts w:eastAsia="Times New Roman" w:cs="Calibri"/>
              </w:rPr>
              <w:t>Turowo 78, 78-400 Turowo.</w:t>
            </w:r>
          </w:p>
        </w:tc>
        <w:tc>
          <w:tcPr>
            <w:tcW w:w="4706" w:type="dxa"/>
            <w:vMerge w:val="restart"/>
            <w:shd w:val="clear" w:color="auto" w:fill="FFFFFF"/>
            <w:vAlign w:val="center"/>
          </w:tcPr>
          <w:p w14:paraId="43CE9F98" w14:textId="77777777" w:rsidR="00907353" w:rsidRDefault="00907353" w:rsidP="00907353">
            <w:pPr>
              <w:spacing w:after="0" w:line="100" w:lineRule="atLeast"/>
            </w:pPr>
            <w:r>
              <w:t>Popularyzacja kultury fizycznej i sportu wśród młodzieży szkolnej.</w:t>
            </w:r>
          </w:p>
        </w:tc>
      </w:tr>
      <w:tr w:rsidR="00907353" w14:paraId="1D50C722" w14:textId="77777777" w:rsidTr="00D8156A">
        <w:trPr>
          <w:cantSplit/>
          <w:trHeight w:val="216"/>
        </w:trPr>
        <w:tc>
          <w:tcPr>
            <w:tcW w:w="567" w:type="dxa"/>
            <w:shd w:val="clear" w:color="auto" w:fill="FFFFFF"/>
            <w:vAlign w:val="center"/>
          </w:tcPr>
          <w:p w14:paraId="2B19DE66" w14:textId="77777777" w:rsidR="00907353" w:rsidRDefault="00907353" w:rsidP="00907353">
            <w:pPr>
              <w:spacing w:after="0" w:line="100" w:lineRule="atLeast"/>
              <w:rPr>
                <w:rFonts w:eastAsia="Times New Roman" w:cs="Calibri"/>
                <w:b/>
              </w:rPr>
            </w:pPr>
            <w:r>
              <w:t>35.</w:t>
            </w:r>
          </w:p>
        </w:tc>
        <w:tc>
          <w:tcPr>
            <w:tcW w:w="3856" w:type="dxa"/>
            <w:shd w:val="clear" w:color="auto" w:fill="FFFFFF"/>
            <w:vAlign w:val="center"/>
          </w:tcPr>
          <w:p w14:paraId="1A75B1F8" w14:textId="77777777" w:rsidR="00907353" w:rsidRDefault="00907353" w:rsidP="00907353">
            <w:pPr>
              <w:pStyle w:val="Bezodstpw3"/>
            </w:pPr>
            <w:r>
              <w:rPr>
                <w:rFonts w:eastAsia="Times New Roman" w:cs="Calibri"/>
                <w:b/>
              </w:rPr>
              <w:t xml:space="preserve">Uczniowski Ludowy Klub Sportowy Żółtnica, </w:t>
            </w:r>
            <w:r>
              <w:rPr>
                <w:rFonts w:eastAsia="Times New Roman" w:cs="Calibri"/>
              </w:rPr>
              <w:t>ul. Szkolna 13, 78-400 Żółtnica.</w:t>
            </w:r>
          </w:p>
        </w:tc>
        <w:tc>
          <w:tcPr>
            <w:tcW w:w="4706" w:type="dxa"/>
            <w:vMerge/>
            <w:shd w:val="clear" w:color="auto" w:fill="FFFFFF"/>
            <w:vAlign w:val="center"/>
          </w:tcPr>
          <w:p w14:paraId="30393270" w14:textId="77777777" w:rsidR="00907353" w:rsidRDefault="00907353" w:rsidP="00907353">
            <w:pPr>
              <w:snapToGrid w:val="0"/>
              <w:spacing w:after="0" w:line="100" w:lineRule="atLeast"/>
            </w:pPr>
          </w:p>
        </w:tc>
      </w:tr>
      <w:tr w:rsidR="00907353" w14:paraId="30B90759" w14:textId="77777777" w:rsidTr="00D8156A">
        <w:trPr>
          <w:cantSplit/>
          <w:trHeight w:val="216"/>
        </w:trPr>
        <w:tc>
          <w:tcPr>
            <w:tcW w:w="567" w:type="dxa"/>
            <w:shd w:val="clear" w:color="auto" w:fill="FFFFFF"/>
            <w:vAlign w:val="center"/>
          </w:tcPr>
          <w:p w14:paraId="3EF43207" w14:textId="77777777" w:rsidR="00907353" w:rsidRDefault="00907353" w:rsidP="00907353">
            <w:pPr>
              <w:spacing w:after="0" w:line="100" w:lineRule="atLeast"/>
              <w:rPr>
                <w:rFonts w:eastAsia="Times New Roman" w:cs="Calibri"/>
                <w:b/>
              </w:rPr>
            </w:pPr>
            <w:r>
              <w:t>36.</w:t>
            </w:r>
          </w:p>
        </w:tc>
        <w:tc>
          <w:tcPr>
            <w:tcW w:w="3856" w:type="dxa"/>
            <w:shd w:val="clear" w:color="auto" w:fill="FFFFFF"/>
            <w:vAlign w:val="center"/>
          </w:tcPr>
          <w:p w14:paraId="393005BE" w14:textId="77777777" w:rsidR="00907353" w:rsidRDefault="00907353" w:rsidP="00907353">
            <w:pPr>
              <w:pStyle w:val="Bezodstpw3"/>
            </w:pPr>
            <w:r>
              <w:rPr>
                <w:rFonts w:eastAsia="Times New Roman" w:cs="Calibri"/>
                <w:b/>
              </w:rPr>
              <w:t xml:space="preserve">Uczniowski Klub Sportowy Gwda Wielka, </w:t>
            </w:r>
            <w:r>
              <w:rPr>
                <w:rFonts w:eastAsia="Times New Roman" w:cs="Calibri"/>
              </w:rPr>
              <w:t xml:space="preserve">ul. Polna 21, </w:t>
            </w:r>
            <w:r w:rsidR="00246277">
              <w:rPr>
                <w:rFonts w:eastAsia="Times New Roman" w:cs="Calibri"/>
              </w:rPr>
              <w:br/>
            </w:r>
            <w:r>
              <w:rPr>
                <w:rFonts w:eastAsia="Times New Roman" w:cs="Calibri"/>
              </w:rPr>
              <w:t>78-422 Gwda Wielka.</w:t>
            </w:r>
          </w:p>
        </w:tc>
        <w:tc>
          <w:tcPr>
            <w:tcW w:w="4706" w:type="dxa"/>
            <w:vMerge/>
            <w:shd w:val="clear" w:color="auto" w:fill="FFFFFF"/>
            <w:vAlign w:val="center"/>
          </w:tcPr>
          <w:p w14:paraId="025923A4" w14:textId="77777777" w:rsidR="00907353" w:rsidRDefault="00907353" w:rsidP="00907353">
            <w:pPr>
              <w:snapToGrid w:val="0"/>
              <w:spacing w:after="0" w:line="100" w:lineRule="atLeast"/>
            </w:pPr>
          </w:p>
        </w:tc>
      </w:tr>
      <w:tr w:rsidR="00907353" w14:paraId="62ACA851" w14:textId="77777777" w:rsidTr="00D8156A">
        <w:trPr>
          <w:cantSplit/>
          <w:trHeight w:val="216"/>
        </w:trPr>
        <w:tc>
          <w:tcPr>
            <w:tcW w:w="567" w:type="dxa"/>
            <w:shd w:val="clear" w:color="auto" w:fill="FFFFFF"/>
            <w:vAlign w:val="center"/>
          </w:tcPr>
          <w:p w14:paraId="455BA0B9" w14:textId="77777777" w:rsidR="00907353" w:rsidRDefault="00907353" w:rsidP="00907353">
            <w:pPr>
              <w:spacing w:after="0" w:line="100" w:lineRule="atLeast"/>
              <w:rPr>
                <w:rFonts w:eastAsia="Times New Roman" w:cs="Calibri"/>
                <w:b/>
              </w:rPr>
            </w:pPr>
            <w:r>
              <w:t>37.</w:t>
            </w:r>
          </w:p>
        </w:tc>
        <w:tc>
          <w:tcPr>
            <w:tcW w:w="3856" w:type="dxa"/>
            <w:shd w:val="clear" w:color="auto" w:fill="FFFFFF"/>
            <w:vAlign w:val="center"/>
          </w:tcPr>
          <w:p w14:paraId="6731BD4F" w14:textId="77777777" w:rsidR="00907353" w:rsidRDefault="00907353" w:rsidP="00907353">
            <w:pPr>
              <w:pStyle w:val="Bezodstpw3"/>
            </w:pPr>
            <w:r>
              <w:rPr>
                <w:rFonts w:eastAsia="Times New Roman" w:cs="Calibri"/>
                <w:b/>
              </w:rPr>
              <w:t xml:space="preserve">Towarzyski Klub Kajakowy „Boruta”, </w:t>
            </w:r>
            <w:r>
              <w:rPr>
                <w:rFonts w:eastAsia="Times New Roman" w:cs="Calibri"/>
              </w:rPr>
              <w:t>Marcelin 29, 78-422 Marcelin.</w:t>
            </w:r>
          </w:p>
        </w:tc>
        <w:tc>
          <w:tcPr>
            <w:tcW w:w="4706" w:type="dxa"/>
            <w:vMerge w:val="restart"/>
            <w:shd w:val="clear" w:color="auto" w:fill="FFFFFF"/>
            <w:vAlign w:val="center"/>
          </w:tcPr>
          <w:p w14:paraId="7A38734F" w14:textId="77777777" w:rsidR="00907353" w:rsidRDefault="00907353" w:rsidP="00907353">
            <w:pPr>
              <w:spacing w:after="0" w:line="100" w:lineRule="atLeast"/>
            </w:pPr>
            <w:r>
              <w:t>Popularyzacja kultury fizycznej i sportu.</w:t>
            </w:r>
          </w:p>
        </w:tc>
      </w:tr>
      <w:tr w:rsidR="00907353" w14:paraId="1B16BA10" w14:textId="77777777" w:rsidTr="00D8156A">
        <w:trPr>
          <w:cantSplit/>
          <w:trHeight w:val="216"/>
        </w:trPr>
        <w:tc>
          <w:tcPr>
            <w:tcW w:w="567" w:type="dxa"/>
            <w:shd w:val="clear" w:color="auto" w:fill="FFFFFF"/>
            <w:vAlign w:val="center"/>
          </w:tcPr>
          <w:p w14:paraId="14C206C4" w14:textId="77777777" w:rsidR="00907353" w:rsidRDefault="00907353" w:rsidP="00907353">
            <w:pPr>
              <w:spacing w:after="0" w:line="100" w:lineRule="atLeast"/>
              <w:rPr>
                <w:rFonts w:eastAsia="Times New Roman" w:cs="Calibri"/>
                <w:b/>
              </w:rPr>
            </w:pPr>
            <w:r>
              <w:t>38.</w:t>
            </w:r>
          </w:p>
        </w:tc>
        <w:tc>
          <w:tcPr>
            <w:tcW w:w="3856" w:type="dxa"/>
            <w:shd w:val="clear" w:color="auto" w:fill="FFFFFF"/>
            <w:vAlign w:val="center"/>
          </w:tcPr>
          <w:p w14:paraId="728A50C9" w14:textId="77777777" w:rsidR="00907353" w:rsidRDefault="00907353" w:rsidP="00907353">
            <w:pPr>
              <w:pStyle w:val="Bezodstpw3"/>
            </w:pPr>
            <w:r>
              <w:rPr>
                <w:rFonts w:eastAsia="Times New Roman" w:cs="Calibri"/>
                <w:b/>
              </w:rPr>
              <w:t xml:space="preserve">Stowarzyszenie Lokalne Salezjańskiej Organizacji Sportowej w Turowie, </w:t>
            </w:r>
            <w:r>
              <w:rPr>
                <w:rFonts w:eastAsia="Times New Roman" w:cs="Calibri"/>
                <w:b/>
              </w:rPr>
              <w:br/>
            </w:r>
            <w:r>
              <w:rPr>
                <w:rFonts w:eastAsia="Times New Roman" w:cs="Calibri"/>
              </w:rPr>
              <w:t>Turowo 78, 78-400 Turowo.</w:t>
            </w:r>
          </w:p>
        </w:tc>
        <w:tc>
          <w:tcPr>
            <w:tcW w:w="4706" w:type="dxa"/>
            <w:vMerge/>
            <w:shd w:val="clear" w:color="auto" w:fill="FFFFFF"/>
            <w:vAlign w:val="center"/>
          </w:tcPr>
          <w:p w14:paraId="3F4A2914" w14:textId="77777777" w:rsidR="00907353" w:rsidRDefault="00907353" w:rsidP="00907353">
            <w:pPr>
              <w:snapToGrid w:val="0"/>
              <w:spacing w:after="0" w:line="100" w:lineRule="atLeast"/>
            </w:pPr>
          </w:p>
        </w:tc>
      </w:tr>
      <w:tr w:rsidR="00907353" w14:paraId="5754F1F7" w14:textId="77777777" w:rsidTr="00D8156A">
        <w:trPr>
          <w:cantSplit/>
          <w:trHeight w:val="216"/>
        </w:trPr>
        <w:tc>
          <w:tcPr>
            <w:tcW w:w="567" w:type="dxa"/>
            <w:shd w:val="clear" w:color="auto" w:fill="FFFFFF"/>
            <w:vAlign w:val="center"/>
          </w:tcPr>
          <w:p w14:paraId="51ECAA77" w14:textId="77777777" w:rsidR="00907353" w:rsidRDefault="00907353" w:rsidP="00907353">
            <w:pPr>
              <w:spacing w:after="0" w:line="100" w:lineRule="atLeast"/>
              <w:rPr>
                <w:rFonts w:eastAsia="Times New Roman" w:cs="Calibri"/>
                <w:b/>
              </w:rPr>
            </w:pPr>
            <w:r>
              <w:t>39.</w:t>
            </w:r>
          </w:p>
        </w:tc>
        <w:tc>
          <w:tcPr>
            <w:tcW w:w="3856" w:type="dxa"/>
            <w:shd w:val="clear" w:color="auto" w:fill="FFFFFF"/>
            <w:vAlign w:val="center"/>
          </w:tcPr>
          <w:p w14:paraId="7F5468F9" w14:textId="77777777" w:rsidR="00907353" w:rsidRDefault="00907353" w:rsidP="00907353">
            <w:pPr>
              <w:pStyle w:val="Bezodstpw3"/>
            </w:pPr>
            <w:r>
              <w:rPr>
                <w:rFonts w:eastAsia="Times New Roman" w:cs="Calibri"/>
                <w:b/>
              </w:rPr>
              <w:t xml:space="preserve">Szczecineckie Towarzystwo Narciarskie, </w:t>
            </w:r>
            <w:r>
              <w:rPr>
                <w:rFonts w:eastAsia="Times New Roman" w:cs="Calibri"/>
              </w:rPr>
              <w:t>ul. Strażacka 9, 78-442 Gwda Wielka.</w:t>
            </w:r>
          </w:p>
        </w:tc>
        <w:tc>
          <w:tcPr>
            <w:tcW w:w="4706" w:type="dxa"/>
            <w:vMerge/>
            <w:shd w:val="clear" w:color="auto" w:fill="FFFFFF"/>
            <w:vAlign w:val="center"/>
          </w:tcPr>
          <w:p w14:paraId="644C1F2D" w14:textId="77777777" w:rsidR="00907353" w:rsidRDefault="00907353" w:rsidP="00907353">
            <w:pPr>
              <w:snapToGrid w:val="0"/>
              <w:spacing w:after="0" w:line="100" w:lineRule="atLeast"/>
            </w:pPr>
          </w:p>
        </w:tc>
      </w:tr>
      <w:tr w:rsidR="00907353" w14:paraId="6DCE3101" w14:textId="77777777" w:rsidTr="00D8156A">
        <w:trPr>
          <w:cantSplit/>
          <w:trHeight w:val="216"/>
        </w:trPr>
        <w:tc>
          <w:tcPr>
            <w:tcW w:w="567" w:type="dxa"/>
            <w:shd w:val="clear" w:color="auto" w:fill="FFFFFF"/>
            <w:vAlign w:val="center"/>
          </w:tcPr>
          <w:p w14:paraId="70D36ACB" w14:textId="77777777" w:rsidR="00907353" w:rsidRDefault="00907353" w:rsidP="00907353">
            <w:pPr>
              <w:spacing w:after="0" w:line="100" w:lineRule="atLeast"/>
              <w:rPr>
                <w:rFonts w:eastAsia="Times New Roman" w:cs="Calibri"/>
                <w:b/>
              </w:rPr>
            </w:pPr>
            <w:r>
              <w:t>40.</w:t>
            </w:r>
          </w:p>
        </w:tc>
        <w:tc>
          <w:tcPr>
            <w:tcW w:w="3856" w:type="dxa"/>
            <w:shd w:val="clear" w:color="auto" w:fill="FFFFFF"/>
            <w:vAlign w:val="center"/>
          </w:tcPr>
          <w:p w14:paraId="79B4D452" w14:textId="77777777" w:rsidR="00907353" w:rsidRDefault="00907353" w:rsidP="00907353">
            <w:pPr>
              <w:pStyle w:val="Bezodstpw3"/>
            </w:pPr>
            <w:r>
              <w:rPr>
                <w:rFonts w:eastAsia="Times New Roman" w:cs="Calibri"/>
                <w:b/>
              </w:rPr>
              <w:t xml:space="preserve">Klub Motocyklowy </w:t>
            </w:r>
            <w:proofErr w:type="spellStart"/>
            <w:r>
              <w:rPr>
                <w:rFonts w:eastAsia="Times New Roman" w:cs="Calibri"/>
                <w:b/>
              </w:rPr>
              <w:t>Hell</w:t>
            </w:r>
            <w:proofErr w:type="spellEnd"/>
            <w:r>
              <w:rPr>
                <w:rFonts w:eastAsia="Times New Roman" w:cs="Calibri"/>
                <w:b/>
              </w:rPr>
              <w:t xml:space="preserve"> Tur – Kraina Szczecinecka, </w:t>
            </w:r>
            <w:r>
              <w:rPr>
                <w:rFonts w:eastAsia="Times New Roman" w:cs="Calibri"/>
              </w:rPr>
              <w:t xml:space="preserve">Turowo 107, lok. 7, </w:t>
            </w:r>
            <w:r>
              <w:rPr>
                <w:rFonts w:eastAsia="Times New Roman" w:cs="Calibri"/>
              </w:rPr>
              <w:br/>
              <w:t>78-400 Turowo.</w:t>
            </w:r>
          </w:p>
        </w:tc>
        <w:tc>
          <w:tcPr>
            <w:tcW w:w="4706" w:type="dxa"/>
            <w:vMerge/>
            <w:shd w:val="clear" w:color="auto" w:fill="FFFFFF"/>
            <w:vAlign w:val="center"/>
          </w:tcPr>
          <w:p w14:paraId="29424141" w14:textId="77777777" w:rsidR="00907353" w:rsidRDefault="00907353" w:rsidP="00907353">
            <w:pPr>
              <w:snapToGrid w:val="0"/>
              <w:spacing w:after="0" w:line="100" w:lineRule="atLeast"/>
            </w:pPr>
          </w:p>
        </w:tc>
      </w:tr>
      <w:tr w:rsidR="00907353" w14:paraId="34611A6E" w14:textId="77777777" w:rsidTr="00D8156A">
        <w:trPr>
          <w:cantSplit/>
          <w:trHeight w:val="23"/>
        </w:trPr>
        <w:tc>
          <w:tcPr>
            <w:tcW w:w="567" w:type="dxa"/>
            <w:shd w:val="clear" w:color="auto" w:fill="FFFFFF"/>
            <w:vAlign w:val="center"/>
          </w:tcPr>
          <w:p w14:paraId="1A3ADDC4" w14:textId="77777777" w:rsidR="00907353" w:rsidRDefault="00907353" w:rsidP="00907353">
            <w:pPr>
              <w:spacing w:after="0" w:line="100" w:lineRule="atLeast"/>
              <w:rPr>
                <w:rFonts w:eastAsia="Times New Roman" w:cs="Calibri"/>
                <w:b/>
              </w:rPr>
            </w:pPr>
            <w:r>
              <w:t>41.</w:t>
            </w:r>
          </w:p>
        </w:tc>
        <w:tc>
          <w:tcPr>
            <w:tcW w:w="3856" w:type="dxa"/>
            <w:shd w:val="clear" w:color="auto" w:fill="FFFFFF"/>
            <w:vAlign w:val="center"/>
          </w:tcPr>
          <w:p w14:paraId="5F5A58FB" w14:textId="77777777" w:rsidR="00907353" w:rsidRDefault="00907353" w:rsidP="00907353">
            <w:pPr>
              <w:pStyle w:val="Bezodstpw3"/>
            </w:pPr>
            <w:r>
              <w:rPr>
                <w:rFonts w:eastAsia="Times New Roman" w:cs="Calibri"/>
                <w:b/>
              </w:rPr>
              <w:t xml:space="preserve">Ochotnicza Straż Pożarna w Drężnie, </w:t>
            </w:r>
            <w:r>
              <w:rPr>
                <w:rFonts w:eastAsia="Times New Roman" w:cs="Calibri"/>
              </w:rPr>
              <w:t>Drężno 1, 78-400 Drężno.</w:t>
            </w:r>
          </w:p>
        </w:tc>
        <w:tc>
          <w:tcPr>
            <w:tcW w:w="4706" w:type="dxa"/>
            <w:vMerge w:val="restart"/>
            <w:shd w:val="clear" w:color="auto" w:fill="FFFFFF"/>
            <w:vAlign w:val="center"/>
          </w:tcPr>
          <w:p w14:paraId="2814788A" w14:textId="77777777" w:rsidR="00907353" w:rsidRDefault="00907353" w:rsidP="00907353">
            <w:pPr>
              <w:spacing w:after="0" w:line="100" w:lineRule="atLeast"/>
            </w:pPr>
            <w:r>
              <w:t>Prowadzenie działalności mającej na celu zapobieganie pożarom, uczestnictwo w akcjach ratowniczych przeprowadzanych w czasie pożarów, zagrożeń ekologicznych związanych z ochroną środowiska oraz innych klęsk i zdarzeń, informowanie ludności o istniejących zagrożeniach pożarowych i ekologicznych oraz sposobach ochrony przed nimi, rozwijanie wśród członków ochotniczej straży pożarnej kultury fizycznej i sportu oraz prowadzenie działalności kulturalno-oświatowej i rozrywkowej.</w:t>
            </w:r>
          </w:p>
        </w:tc>
      </w:tr>
      <w:tr w:rsidR="00907353" w14:paraId="609E56AE" w14:textId="77777777" w:rsidTr="00D8156A">
        <w:trPr>
          <w:cantSplit/>
          <w:trHeight w:val="23"/>
        </w:trPr>
        <w:tc>
          <w:tcPr>
            <w:tcW w:w="567" w:type="dxa"/>
            <w:shd w:val="clear" w:color="auto" w:fill="FFFFFF"/>
            <w:vAlign w:val="center"/>
          </w:tcPr>
          <w:p w14:paraId="0C3FAEB4" w14:textId="77777777" w:rsidR="00907353" w:rsidRDefault="00907353" w:rsidP="00907353">
            <w:pPr>
              <w:spacing w:after="0" w:line="100" w:lineRule="atLeast"/>
              <w:rPr>
                <w:rFonts w:eastAsia="Times New Roman" w:cs="Calibri"/>
                <w:b/>
              </w:rPr>
            </w:pPr>
            <w:r>
              <w:t>42.</w:t>
            </w:r>
          </w:p>
        </w:tc>
        <w:tc>
          <w:tcPr>
            <w:tcW w:w="3856" w:type="dxa"/>
            <w:shd w:val="clear" w:color="auto" w:fill="FFFFFF"/>
            <w:vAlign w:val="center"/>
          </w:tcPr>
          <w:p w14:paraId="021DE079" w14:textId="77777777" w:rsidR="00907353" w:rsidRDefault="00907353" w:rsidP="00907353">
            <w:pPr>
              <w:pStyle w:val="Bezodstpw3"/>
            </w:pPr>
            <w:r>
              <w:rPr>
                <w:rFonts w:eastAsia="Times New Roman" w:cs="Calibri"/>
                <w:b/>
              </w:rPr>
              <w:t xml:space="preserve">Ochotnicza Straż Pożarna w Żółtnicy, </w:t>
            </w:r>
            <w:r>
              <w:rPr>
                <w:rFonts w:eastAsia="Times New Roman" w:cs="Calibri"/>
                <w:b/>
              </w:rPr>
              <w:br/>
            </w:r>
            <w:r>
              <w:rPr>
                <w:rFonts w:eastAsia="Times New Roman" w:cs="Calibri"/>
              </w:rPr>
              <w:t>78-400 Żółtnica.</w:t>
            </w:r>
          </w:p>
        </w:tc>
        <w:tc>
          <w:tcPr>
            <w:tcW w:w="4706" w:type="dxa"/>
            <w:vMerge/>
            <w:shd w:val="clear" w:color="auto" w:fill="FFFFFF"/>
            <w:vAlign w:val="center"/>
          </w:tcPr>
          <w:p w14:paraId="4F393475" w14:textId="77777777" w:rsidR="00907353" w:rsidRDefault="00907353" w:rsidP="00907353">
            <w:pPr>
              <w:snapToGrid w:val="0"/>
              <w:spacing w:after="0" w:line="100" w:lineRule="atLeast"/>
            </w:pPr>
          </w:p>
        </w:tc>
      </w:tr>
      <w:tr w:rsidR="00907353" w14:paraId="0054B93C" w14:textId="77777777" w:rsidTr="00D8156A">
        <w:trPr>
          <w:cantSplit/>
          <w:trHeight w:val="23"/>
        </w:trPr>
        <w:tc>
          <w:tcPr>
            <w:tcW w:w="567" w:type="dxa"/>
            <w:shd w:val="clear" w:color="auto" w:fill="FFFFFF"/>
            <w:vAlign w:val="center"/>
          </w:tcPr>
          <w:p w14:paraId="35702A74" w14:textId="77777777" w:rsidR="00907353" w:rsidRDefault="00907353" w:rsidP="00907353">
            <w:pPr>
              <w:spacing w:after="0" w:line="100" w:lineRule="atLeast"/>
              <w:rPr>
                <w:rFonts w:eastAsia="Times New Roman" w:cs="Calibri"/>
                <w:b/>
              </w:rPr>
            </w:pPr>
            <w:r>
              <w:t>43.</w:t>
            </w:r>
          </w:p>
        </w:tc>
        <w:tc>
          <w:tcPr>
            <w:tcW w:w="3856" w:type="dxa"/>
            <w:shd w:val="clear" w:color="auto" w:fill="FFFFFF"/>
            <w:vAlign w:val="center"/>
          </w:tcPr>
          <w:p w14:paraId="2B19646E" w14:textId="77777777" w:rsidR="00907353" w:rsidRDefault="00907353" w:rsidP="00907353">
            <w:pPr>
              <w:pStyle w:val="Bezodstpw3"/>
            </w:pPr>
            <w:r>
              <w:rPr>
                <w:rFonts w:eastAsia="Times New Roman" w:cs="Calibri"/>
                <w:b/>
              </w:rPr>
              <w:t xml:space="preserve">Ochotnicza Straż Pożarna w Parsęcku, </w:t>
            </w:r>
            <w:r>
              <w:rPr>
                <w:rFonts w:eastAsia="Times New Roman" w:cs="Calibri"/>
                <w:b/>
              </w:rPr>
              <w:br/>
            </w:r>
            <w:r>
              <w:rPr>
                <w:rFonts w:eastAsia="Times New Roman" w:cs="Calibri"/>
              </w:rPr>
              <w:t>78-400 Parsęcko.</w:t>
            </w:r>
          </w:p>
        </w:tc>
        <w:tc>
          <w:tcPr>
            <w:tcW w:w="4706" w:type="dxa"/>
            <w:vMerge/>
            <w:shd w:val="clear" w:color="auto" w:fill="FFFFFF"/>
            <w:vAlign w:val="center"/>
          </w:tcPr>
          <w:p w14:paraId="082EA3F6" w14:textId="77777777" w:rsidR="00907353" w:rsidRDefault="00907353" w:rsidP="00907353">
            <w:pPr>
              <w:snapToGrid w:val="0"/>
              <w:spacing w:after="0" w:line="100" w:lineRule="atLeast"/>
            </w:pPr>
          </w:p>
        </w:tc>
      </w:tr>
      <w:tr w:rsidR="00907353" w14:paraId="1E973843" w14:textId="77777777" w:rsidTr="00D8156A">
        <w:trPr>
          <w:cantSplit/>
          <w:trHeight w:val="23"/>
        </w:trPr>
        <w:tc>
          <w:tcPr>
            <w:tcW w:w="567" w:type="dxa"/>
            <w:shd w:val="clear" w:color="auto" w:fill="FFFFFF"/>
            <w:vAlign w:val="center"/>
          </w:tcPr>
          <w:p w14:paraId="4D52F45C" w14:textId="77777777" w:rsidR="00907353" w:rsidRDefault="00907353" w:rsidP="00907353">
            <w:pPr>
              <w:spacing w:after="0" w:line="100" w:lineRule="atLeast"/>
              <w:rPr>
                <w:rFonts w:eastAsia="Times New Roman" w:cs="Calibri"/>
                <w:b/>
              </w:rPr>
            </w:pPr>
            <w:r>
              <w:t>44.</w:t>
            </w:r>
          </w:p>
        </w:tc>
        <w:tc>
          <w:tcPr>
            <w:tcW w:w="3856" w:type="dxa"/>
            <w:shd w:val="clear" w:color="auto" w:fill="FFFFFF"/>
            <w:vAlign w:val="center"/>
          </w:tcPr>
          <w:p w14:paraId="027544CB" w14:textId="77777777" w:rsidR="00907353" w:rsidRDefault="00907353" w:rsidP="00907353">
            <w:pPr>
              <w:pStyle w:val="Bezodstpw3"/>
            </w:pPr>
            <w:r>
              <w:rPr>
                <w:rFonts w:eastAsia="Times New Roman" w:cs="Calibri"/>
                <w:b/>
              </w:rPr>
              <w:t xml:space="preserve">Ochotnicza Straż Pożarna w Wierzchowie, </w:t>
            </w:r>
            <w:r>
              <w:rPr>
                <w:rFonts w:eastAsia="Times New Roman" w:cs="Calibri"/>
              </w:rPr>
              <w:t xml:space="preserve">Wierzchowo 22, </w:t>
            </w:r>
            <w:r w:rsidR="00D8156A">
              <w:rPr>
                <w:rFonts w:eastAsia="Times New Roman" w:cs="Calibri"/>
              </w:rPr>
              <w:br/>
            </w:r>
            <w:r>
              <w:rPr>
                <w:rFonts w:eastAsia="Times New Roman" w:cs="Calibri"/>
              </w:rPr>
              <w:t>78-411 Wierzchowo.</w:t>
            </w:r>
          </w:p>
        </w:tc>
        <w:tc>
          <w:tcPr>
            <w:tcW w:w="4706" w:type="dxa"/>
            <w:vMerge/>
            <w:shd w:val="clear" w:color="auto" w:fill="FFFFFF"/>
            <w:vAlign w:val="center"/>
          </w:tcPr>
          <w:p w14:paraId="67DCD9AA" w14:textId="77777777" w:rsidR="00907353" w:rsidRDefault="00907353" w:rsidP="00907353">
            <w:pPr>
              <w:snapToGrid w:val="0"/>
              <w:spacing w:after="0" w:line="100" w:lineRule="atLeast"/>
            </w:pPr>
          </w:p>
        </w:tc>
      </w:tr>
      <w:tr w:rsidR="00907353" w14:paraId="008604FB" w14:textId="77777777" w:rsidTr="00D8156A">
        <w:trPr>
          <w:cantSplit/>
          <w:trHeight w:val="23"/>
        </w:trPr>
        <w:tc>
          <w:tcPr>
            <w:tcW w:w="567" w:type="dxa"/>
            <w:shd w:val="clear" w:color="auto" w:fill="FFFFFF"/>
            <w:vAlign w:val="center"/>
          </w:tcPr>
          <w:p w14:paraId="2A56233B" w14:textId="77777777" w:rsidR="00907353" w:rsidRDefault="00907353" w:rsidP="00907353">
            <w:pPr>
              <w:spacing w:after="0" w:line="100" w:lineRule="atLeast"/>
              <w:rPr>
                <w:rFonts w:eastAsia="Times New Roman" w:cs="Calibri"/>
                <w:b/>
              </w:rPr>
            </w:pPr>
            <w:r>
              <w:t>45.</w:t>
            </w:r>
          </w:p>
        </w:tc>
        <w:tc>
          <w:tcPr>
            <w:tcW w:w="3856" w:type="dxa"/>
            <w:shd w:val="clear" w:color="auto" w:fill="FFFFFF"/>
            <w:vAlign w:val="center"/>
          </w:tcPr>
          <w:p w14:paraId="45924D73" w14:textId="77777777" w:rsidR="00907353" w:rsidRDefault="00907353" w:rsidP="00907353">
            <w:pPr>
              <w:pStyle w:val="Bezodstpw3"/>
            </w:pPr>
            <w:r>
              <w:rPr>
                <w:rFonts w:eastAsia="Times New Roman" w:cs="Calibri"/>
                <w:b/>
              </w:rPr>
              <w:t xml:space="preserve">Ochotnicza Straż Pożarna w Wilczych Laskach, </w:t>
            </w:r>
            <w:r w:rsidR="00D8156A">
              <w:rPr>
                <w:rFonts w:eastAsia="Times New Roman" w:cs="Calibri"/>
              </w:rPr>
              <w:t xml:space="preserve">Wilcze Laski 14, </w:t>
            </w:r>
            <w:r w:rsidR="00D8156A">
              <w:rPr>
                <w:rFonts w:eastAsia="Times New Roman" w:cs="Calibri"/>
              </w:rPr>
              <w:br/>
            </w:r>
            <w:r>
              <w:rPr>
                <w:rFonts w:eastAsia="Times New Roman" w:cs="Calibri"/>
              </w:rPr>
              <w:t>78-400 Wilcze Laski.</w:t>
            </w:r>
          </w:p>
        </w:tc>
        <w:tc>
          <w:tcPr>
            <w:tcW w:w="4706" w:type="dxa"/>
            <w:vMerge/>
            <w:shd w:val="clear" w:color="auto" w:fill="FFFFFF"/>
            <w:vAlign w:val="center"/>
          </w:tcPr>
          <w:p w14:paraId="18B20567" w14:textId="77777777" w:rsidR="00907353" w:rsidRDefault="00907353" w:rsidP="00907353">
            <w:pPr>
              <w:snapToGrid w:val="0"/>
              <w:spacing w:after="0" w:line="100" w:lineRule="atLeast"/>
            </w:pPr>
          </w:p>
        </w:tc>
      </w:tr>
      <w:tr w:rsidR="00907353" w14:paraId="42EA9BE6" w14:textId="77777777" w:rsidTr="00D8156A">
        <w:trPr>
          <w:cantSplit/>
          <w:trHeight w:val="125"/>
        </w:trPr>
        <w:tc>
          <w:tcPr>
            <w:tcW w:w="567" w:type="dxa"/>
            <w:shd w:val="clear" w:color="auto" w:fill="FFFFFF"/>
            <w:vAlign w:val="center"/>
          </w:tcPr>
          <w:p w14:paraId="3079CC61" w14:textId="77777777" w:rsidR="00907353" w:rsidRDefault="00907353" w:rsidP="00907353">
            <w:pPr>
              <w:spacing w:after="0" w:line="100" w:lineRule="atLeast"/>
              <w:rPr>
                <w:rFonts w:eastAsia="Times New Roman" w:cs="Calibri"/>
                <w:b/>
              </w:rPr>
            </w:pPr>
            <w:r>
              <w:t>46.</w:t>
            </w:r>
          </w:p>
        </w:tc>
        <w:tc>
          <w:tcPr>
            <w:tcW w:w="3856" w:type="dxa"/>
            <w:shd w:val="clear" w:color="auto" w:fill="FFFFFF"/>
            <w:vAlign w:val="center"/>
          </w:tcPr>
          <w:p w14:paraId="4BA26BBF" w14:textId="77777777" w:rsidR="00907353" w:rsidRDefault="00907353" w:rsidP="00907353">
            <w:pPr>
              <w:pStyle w:val="Bezodstpw3"/>
            </w:pPr>
            <w:r>
              <w:rPr>
                <w:rFonts w:eastAsia="Times New Roman" w:cs="Calibri"/>
                <w:b/>
              </w:rPr>
              <w:t xml:space="preserve">Ochotnicza Straż Pożarna w Gwdzie Wielkiej, </w:t>
            </w:r>
            <w:r>
              <w:rPr>
                <w:rFonts w:eastAsia="Times New Roman" w:cs="Calibri"/>
              </w:rPr>
              <w:t xml:space="preserve">ul. Strażacka 1, </w:t>
            </w:r>
            <w:r>
              <w:rPr>
                <w:rFonts w:eastAsia="Times New Roman" w:cs="Calibri"/>
              </w:rPr>
              <w:br/>
              <w:t>78-422 Gwda Wielka.</w:t>
            </w:r>
          </w:p>
        </w:tc>
        <w:tc>
          <w:tcPr>
            <w:tcW w:w="4706" w:type="dxa"/>
            <w:vMerge/>
            <w:shd w:val="clear" w:color="auto" w:fill="FFFFFF"/>
            <w:vAlign w:val="center"/>
          </w:tcPr>
          <w:p w14:paraId="310C60CE" w14:textId="77777777" w:rsidR="00907353" w:rsidRDefault="00907353" w:rsidP="00907353">
            <w:pPr>
              <w:snapToGrid w:val="0"/>
              <w:spacing w:after="0" w:line="100" w:lineRule="atLeast"/>
            </w:pPr>
          </w:p>
        </w:tc>
      </w:tr>
    </w:tbl>
    <w:p w14:paraId="3D6B90F5" w14:textId="77777777" w:rsidR="00246277" w:rsidRPr="00246277" w:rsidRDefault="00246277" w:rsidP="00D8156A">
      <w:pPr>
        <w:spacing w:after="0" w:line="100" w:lineRule="atLeast"/>
        <w:rPr>
          <w:sz w:val="20"/>
          <w:szCs w:val="20"/>
        </w:rPr>
      </w:pPr>
    </w:p>
    <w:p w14:paraId="62A4EF01" w14:textId="77777777" w:rsidR="001D01DC" w:rsidRPr="00246277" w:rsidRDefault="001D01DC" w:rsidP="00246277">
      <w:pPr>
        <w:spacing w:after="0" w:line="100" w:lineRule="atLeast"/>
        <w:jc w:val="center"/>
        <w:rPr>
          <w:sz w:val="20"/>
          <w:szCs w:val="20"/>
        </w:rPr>
      </w:pPr>
      <w:r w:rsidRPr="00246277">
        <w:rPr>
          <w:sz w:val="20"/>
          <w:szCs w:val="20"/>
        </w:rPr>
        <w:t>Źródło danych: Urząd Gminy Szczecinek, www.bazy.ngo.pl</w:t>
      </w:r>
    </w:p>
    <w:p w14:paraId="6C71D7B2" w14:textId="77777777" w:rsidR="001D01DC" w:rsidRDefault="001D01DC" w:rsidP="001D01DC">
      <w:pPr>
        <w:spacing w:after="0" w:line="360" w:lineRule="auto"/>
        <w:jc w:val="center"/>
      </w:pPr>
    </w:p>
    <w:p w14:paraId="666CBBCD" w14:textId="77777777" w:rsidR="001D01DC" w:rsidRDefault="001D01DC" w:rsidP="001D01DC">
      <w:pPr>
        <w:spacing w:after="0" w:line="360" w:lineRule="auto"/>
        <w:ind w:firstLine="708"/>
        <w:jc w:val="both"/>
      </w:pPr>
      <w:r>
        <w:rPr>
          <w:sz w:val="24"/>
          <w:szCs w:val="24"/>
        </w:rPr>
        <w:lastRenderedPageBreak/>
        <w:t>Na terenie gminy działa również Koło Terenowe Turowo Polskiego Związku Emerytów, Rencistów i Inwalidów (Turowo 102/3), którego zadaniem jest m.in. zabieganie o poprawę warunków życia społeczności emeryckiej i organizowanie spotkań integracyjnych.</w:t>
      </w:r>
    </w:p>
    <w:p w14:paraId="746D964A" w14:textId="77777777" w:rsidR="009B2F90" w:rsidRDefault="009B2F90" w:rsidP="008B075A">
      <w:pPr>
        <w:spacing w:after="0" w:line="360" w:lineRule="auto"/>
        <w:rPr>
          <w:sz w:val="24"/>
          <w:szCs w:val="24"/>
        </w:rPr>
      </w:pPr>
    </w:p>
    <w:p w14:paraId="2B2B8786" w14:textId="77777777" w:rsidR="00A53A20" w:rsidRPr="004A7D75" w:rsidRDefault="0065050D" w:rsidP="00E5647B">
      <w:pPr>
        <w:pStyle w:val="Nowastrategia-poziom2"/>
        <w:rPr>
          <w:spacing w:val="-2"/>
        </w:rPr>
      </w:pPr>
      <w:bookmarkStart w:id="119" w:name="_Toc514360094"/>
      <w:r w:rsidRPr="004A7D75">
        <w:rPr>
          <w:spacing w:val="-2"/>
        </w:rPr>
        <w:t>13</w:t>
      </w:r>
      <w:r w:rsidR="00A53A20" w:rsidRPr="004A7D75">
        <w:rPr>
          <w:spacing w:val="-2"/>
        </w:rPr>
        <w:t xml:space="preserve">. </w:t>
      </w:r>
      <w:r w:rsidR="00680426" w:rsidRPr="004A7D75">
        <w:rPr>
          <w:spacing w:val="-2"/>
        </w:rPr>
        <w:t>WYNIKI BADAŃ ANKIETOWYCH „</w:t>
      </w:r>
      <w:r w:rsidR="00A53A20" w:rsidRPr="004A7D75">
        <w:rPr>
          <w:spacing w:val="-2"/>
        </w:rPr>
        <w:t>PROBLEMY SPOŁECZNE W ŚRODOWISKU LOKALNYM</w:t>
      </w:r>
      <w:r w:rsidR="00680426" w:rsidRPr="004A7D75">
        <w:rPr>
          <w:spacing w:val="-2"/>
        </w:rPr>
        <w:t>”</w:t>
      </w:r>
      <w:bookmarkEnd w:id="119"/>
    </w:p>
    <w:p w14:paraId="3FFAF639" w14:textId="77777777" w:rsidR="00494BD3" w:rsidRPr="004A7D75" w:rsidRDefault="00494BD3" w:rsidP="00E5647B">
      <w:pPr>
        <w:pStyle w:val="Nowastrategia-poziom2"/>
        <w:rPr>
          <w:b w:val="0"/>
          <w:spacing w:val="-2"/>
          <w:sz w:val="24"/>
        </w:rPr>
      </w:pPr>
    </w:p>
    <w:p w14:paraId="19C4BAAE" w14:textId="77777777" w:rsidR="006D505F" w:rsidRPr="004A7D75" w:rsidRDefault="006D505F" w:rsidP="00E5647B">
      <w:pPr>
        <w:spacing w:after="0" w:line="360" w:lineRule="auto"/>
        <w:ind w:firstLine="709"/>
        <w:jc w:val="both"/>
        <w:rPr>
          <w:sz w:val="24"/>
          <w:szCs w:val="24"/>
        </w:rPr>
      </w:pPr>
      <w:r w:rsidRPr="004A7D75">
        <w:rPr>
          <w:rFonts w:cs="Tahoma"/>
          <w:sz w:val="24"/>
          <w:szCs w:val="24"/>
        </w:rPr>
        <w:t xml:space="preserve">Badania ankietowe przeprowadzone w ramach diagnozy sytuacji społecznej w gminie </w:t>
      </w:r>
      <w:r w:rsidR="002A7740">
        <w:rPr>
          <w:rFonts w:cs="Tahoma"/>
          <w:sz w:val="24"/>
          <w:szCs w:val="24"/>
        </w:rPr>
        <w:t>Szczecinek</w:t>
      </w:r>
      <w:r w:rsidRPr="004A7D75">
        <w:rPr>
          <w:rFonts w:cs="Tahoma"/>
          <w:sz w:val="24"/>
          <w:szCs w:val="24"/>
        </w:rPr>
        <w:t xml:space="preserve"> posłużyły identyfikacji, określeniu przyczyn i skali występujących na jej terenie problemów społecznych oraz wskazaniu działań, jakie należałoby podjąć w celu zmniejszenia ich natężenia oraz </w:t>
      </w:r>
      <w:r w:rsidRPr="004A7D75">
        <w:rPr>
          <w:sz w:val="24"/>
          <w:szCs w:val="24"/>
        </w:rPr>
        <w:t xml:space="preserve">zminimalizowania ich skutków. </w:t>
      </w:r>
    </w:p>
    <w:p w14:paraId="2B3A741D" w14:textId="77777777" w:rsidR="009551BE" w:rsidRPr="004A7D75" w:rsidRDefault="009551BE" w:rsidP="009551BE">
      <w:pPr>
        <w:spacing w:after="0" w:line="360" w:lineRule="auto"/>
        <w:ind w:firstLine="709"/>
        <w:jc w:val="both"/>
        <w:rPr>
          <w:rFonts w:cs="Tahoma"/>
          <w:sz w:val="24"/>
          <w:szCs w:val="24"/>
        </w:rPr>
      </w:pPr>
      <w:r w:rsidRPr="004A7D75">
        <w:rPr>
          <w:sz w:val="24"/>
          <w:szCs w:val="24"/>
        </w:rPr>
        <w:t>B</w:t>
      </w:r>
      <w:r w:rsidRPr="004A7D75">
        <w:rPr>
          <w:spacing w:val="-2"/>
          <w:sz w:val="24"/>
          <w:szCs w:val="24"/>
        </w:rPr>
        <w:t>adania zostały przeprowadzone</w:t>
      </w:r>
      <w:r w:rsidRPr="004A7D75">
        <w:rPr>
          <w:sz w:val="24"/>
          <w:szCs w:val="24"/>
        </w:rPr>
        <w:t xml:space="preserve"> przy pomocy ankiet, które zostały rozpowszechnione wśród </w:t>
      </w:r>
      <w:r w:rsidRPr="004A7D75">
        <w:rPr>
          <w:rFonts w:ascii="Calibri" w:hAnsi="Calibri"/>
          <w:iCs/>
          <w:sz w:val="24"/>
          <w:szCs w:val="24"/>
        </w:rPr>
        <w:t>mieszkańców gminy, w tym reprezentantów samorządu lokalnego</w:t>
      </w:r>
      <w:r w:rsidRPr="004A7D75">
        <w:rPr>
          <w:sz w:val="24"/>
          <w:szCs w:val="24"/>
        </w:rPr>
        <w:t xml:space="preserve"> – </w:t>
      </w:r>
      <w:r w:rsidR="00106385" w:rsidRPr="004A7D75">
        <w:rPr>
          <w:rFonts w:cs="Tahoma"/>
          <w:sz w:val="24"/>
          <w:szCs w:val="24"/>
        </w:rPr>
        <w:t>Wójta Gminy</w:t>
      </w:r>
      <w:r w:rsidRPr="004A7D75">
        <w:rPr>
          <w:rFonts w:cs="Tahoma"/>
          <w:sz w:val="24"/>
          <w:szCs w:val="24"/>
        </w:rPr>
        <w:t xml:space="preserve">, </w:t>
      </w:r>
      <w:r w:rsidR="00246277">
        <w:rPr>
          <w:rFonts w:cs="Tahoma"/>
          <w:sz w:val="24"/>
          <w:szCs w:val="24"/>
        </w:rPr>
        <w:t xml:space="preserve">Zastępcy Wójta Gminy, </w:t>
      </w:r>
      <w:r w:rsidRPr="004A7D75">
        <w:rPr>
          <w:rFonts w:cs="Tahoma"/>
          <w:sz w:val="24"/>
          <w:szCs w:val="24"/>
        </w:rPr>
        <w:t xml:space="preserve">Sekretarza Gminy, Skarbnika Gminy, radnych, sołtysów, pracowników Urzędu </w:t>
      </w:r>
      <w:r w:rsidR="00106385" w:rsidRPr="004A7D75">
        <w:rPr>
          <w:rFonts w:cs="Tahoma"/>
          <w:sz w:val="24"/>
          <w:szCs w:val="24"/>
        </w:rPr>
        <w:t>Gminy</w:t>
      </w:r>
      <w:r w:rsidRPr="004A7D75">
        <w:rPr>
          <w:rFonts w:cs="Tahoma"/>
          <w:sz w:val="24"/>
          <w:szCs w:val="24"/>
        </w:rPr>
        <w:t xml:space="preserve">, członków komisji rozwiązywania problemów alkoholowych, przedstawicieli jednostek organizacyjnych gminy, m.in. placówek oświatowych, kulturalnych, sportowych i pomocy społecznej, a także przedstawicieli jednostek służby zdrowia, policji, organizacji </w:t>
      </w:r>
      <w:r w:rsidRPr="004A7D75">
        <w:rPr>
          <w:rFonts w:cs="Tahoma"/>
          <w:spacing w:val="-3"/>
          <w:sz w:val="24"/>
          <w:szCs w:val="24"/>
        </w:rPr>
        <w:t xml:space="preserve">pozarządowych i kościoła. </w:t>
      </w:r>
      <w:r w:rsidRPr="004A7D75">
        <w:rPr>
          <w:spacing w:val="-3"/>
          <w:sz w:val="24"/>
          <w:szCs w:val="24"/>
        </w:rPr>
        <w:t>W</w:t>
      </w:r>
      <w:r w:rsidR="009774D1" w:rsidRPr="004A7D75">
        <w:rPr>
          <w:spacing w:val="-3"/>
          <w:sz w:val="24"/>
          <w:szCs w:val="24"/>
        </w:rPr>
        <w:t xml:space="preserve"> sumie do anali</w:t>
      </w:r>
      <w:r w:rsidR="00246277">
        <w:rPr>
          <w:spacing w:val="-3"/>
          <w:sz w:val="24"/>
          <w:szCs w:val="24"/>
        </w:rPr>
        <w:t>zy przedłożono 56 wypełnionych</w:t>
      </w:r>
      <w:r w:rsidRPr="004A7D75">
        <w:rPr>
          <w:spacing w:val="-3"/>
          <w:sz w:val="24"/>
          <w:szCs w:val="24"/>
        </w:rPr>
        <w:t xml:space="preserve"> anonimowo ankiet.</w:t>
      </w:r>
    </w:p>
    <w:p w14:paraId="7C853A46" w14:textId="77777777" w:rsidR="009551BE" w:rsidRPr="004A7D75" w:rsidRDefault="009551BE" w:rsidP="009551BE">
      <w:pPr>
        <w:spacing w:after="0" w:line="360" w:lineRule="auto"/>
        <w:ind w:firstLine="709"/>
        <w:jc w:val="both"/>
        <w:rPr>
          <w:rFonts w:cs="Times New Roman"/>
          <w:sz w:val="24"/>
          <w:szCs w:val="24"/>
        </w:rPr>
      </w:pPr>
      <w:r w:rsidRPr="004A7D75">
        <w:rPr>
          <w:sz w:val="24"/>
          <w:szCs w:val="24"/>
        </w:rPr>
        <w:t xml:space="preserve">W pierwszym pytaniu </w:t>
      </w:r>
      <w:r w:rsidRPr="004A7D75">
        <w:rPr>
          <w:rFonts w:cs="Times New Roman"/>
          <w:sz w:val="24"/>
          <w:szCs w:val="24"/>
        </w:rPr>
        <w:t>poproszono przedstawicieli środowiska lokalnego o ocenę warunków życia w gminie. Uzyskane odpowiedzi przedstawia poniższy wykres.</w:t>
      </w:r>
    </w:p>
    <w:p w14:paraId="1E19830C" w14:textId="77777777" w:rsidR="00FA483B" w:rsidRDefault="00FA483B" w:rsidP="009551BE">
      <w:pPr>
        <w:spacing w:after="0" w:line="360" w:lineRule="auto"/>
        <w:ind w:firstLine="709"/>
        <w:jc w:val="both"/>
        <w:rPr>
          <w:rFonts w:cs="Times New Roman"/>
          <w:sz w:val="24"/>
          <w:szCs w:val="24"/>
        </w:rPr>
      </w:pPr>
    </w:p>
    <w:p w14:paraId="53C52153" w14:textId="77777777" w:rsidR="00246277" w:rsidRDefault="00246277" w:rsidP="009551BE">
      <w:pPr>
        <w:spacing w:after="0" w:line="360" w:lineRule="auto"/>
        <w:ind w:firstLine="709"/>
        <w:jc w:val="both"/>
        <w:rPr>
          <w:rFonts w:cs="Times New Roman"/>
          <w:sz w:val="24"/>
          <w:szCs w:val="24"/>
        </w:rPr>
      </w:pPr>
    </w:p>
    <w:p w14:paraId="4C9C4F4F" w14:textId="77777777" w:rsidR="00246277" w:rsidRDefault="00246277" w:rsidP="009551BE">
      <w:pPr>
        <w:spacing w:after="0" w:line="360" w:lineRule="auto"/>
        <w:ind w:firstLine="709"/>
        <w:jc w:val="both"/>
        <w:rPr>
          <w:rFonts w:cs="Times New Roman"/>
          <w:sz w:val="24"/>
          <w:szCs w:val="24"/>
        </w:rPr>
      </w:pPr>
    </w:p>
    <w:p w14:paraId="239B6198" w14:textId="77777777" w:rsidR="00246277" w:rsidRDefault="00246277" w:rsidP="009551BE">
      <w:pPr>
        <w:spacing w:after="0" w:line="360" w:lineRule="auto"/>
        <w:ind w:firstLine="709"/>
        <w:jc w:val="both"/>
        <w:rPr>
          <w:rFonts w:cs="Times New Roman"/>
          <w:sz w:val="24"/>
          <w:szCs w:val="24"/>
        </w:rPr>
      </w:pPr>
    </w:p>
    <w:p w14:paraId="1AFBBA2B" w14:textId="77777777" w:rsidR="00246277" w:rsidRDefault="00246277" w:rsidP="009551BE">
      <w:pPr>
        <w:spacing w:after="0" w:line="360" w:lineRule="auto"/>
        <w:ind w:firstLine="709"/>
        <w:jc w:val="both"/>
        <w:rPr>
          <w:rFonts w:cs="Times New Roman"/>
          <w:sz w:val="24"/>
          <w:szCs w:val="24"/>
        </w:rPr>
      </w:pPr>
    </w:p>
    <w:p w14:paraId="4621D511" w14:textId="77777777" w:rsidR="00246277" w:rsidRDefault="00246277" w:rsidP="009551BE">
      <w:pPr>
        <w:spacing w:after="0" w:line="360" w:lineRule="auto"/>
        <w:ind w:firstLine="709"/>
        <w:jc w:val="both"/>
        <w:rPr>
          <w:rFonts w:cs="Times New Roman"/>
          <w:sz w:val="24"/>
          <w:szCs w:val="24"/>
        </w:rPr>
      </w:pPr>
    </w:p>
    <w:p w14:paraId="1AF7D807" w14:textId="77777777" w:rsidR="00246277" w:rsidRDefault="00246277" w:rsidP="009551BE">
      <w:pPr>
        <w:spacing w:after="0" w:line="360" w:lineRule="auto"/>
        <w:ind w:firstLine="709"/>
        <w:jc w:val="both"/>
        <w:rPr>
          <w:rFonts w:cs="Times New Roman"/>
          <w:sz w:val="24"/>
          <w:szCs w:val="24"/>
        </w:rPr>
      </w:pPr>
    </w:p>
    <w:p w14:paraId="312738C5" w14:textId="77777777" w:rsidR="00246277" w:rsidRDefault="00246277" w:rsidP="009551BE">
      <w:pPr>
        <w:spacing w:after="0" w:line="360" w:lineRule="auto"/>
        <w:ind w:firstLine="709"/>
        <w:jc w:val="both"/>
        <w:rPr>
          <w:rFonts w:cs="Times New Roman"/>
          <w:sz w:val="24"/>
          <w:szCs w:val="24"/>
        </w:rPr>
      </w:pPr>
    </w:p>
    <w:p w14:paraId="48B9A832" w14:textId="77777777" w:rsidR="00246277" w:rsidRDefault="00246277" w:rsidP="009551BE">
      <w:pPr>
        <w:spacing w:after="0" w:line="360" w:lineRule="auto"/>
        <w:ind w:firstLine="709"/>
        <w:jc w:val="both"/>
        <w:rPr>
          <w:rFonts w:cs="Times New Roman"/>
          <w:sz w:val="24"/>
          <w:szCs w:val="24"/>
        </w:rPr>
      </w:pPr>
    </w:p>
    <w:p w14:paraId="15765CB6" w14:textId="77777777" w:rsidR="00246277" w:rsidRDefault="00246277" w:rsidP="009551BE">
      <w:pPr>
        <w:spacing w:after="0" w:line="360" w:lineRule="auto"/>
        <w:ind w:firstLine="709"/>
        <w:jc w:val="both"/>
        <w:rPr>
          <w:rFonts w:cs="Times New Roman"/>
          <w:sz w:val="24"/>
          <w:szCs w:val="24"/>
        </w:rPr>
      </w:pPr>
    </w:p>
    <w:p w14:paraId="78CF5DB9" w14:textId="77777777" w:rsidR="00D34AE7" w:rsidRPr="004A7D75" w:rsidRDefault="00531C1C" w:rsidP="00D34AE7">
      <w:pPr>
        <w:pStyle w:val="Spistabeliwykresw"/>
        <w:spacing w:after="120" w:line="240" w:lineRule="auto"/>
      </w:pPr>
      <w:bookmarkStart w:id="120" w:name="_Toc469954523"/>
      <w:bookmarkStart w:id="121" w:name="_Toc514360142"/>
      <w:r>
        <w:lastRenderedPageBreak/>
        <w:t>Wykres 29</w:t>
      </w:r>
      <w:r w:rsidR="00D34AE7" w:rsidRPr="004A7D75">
        <w:t>. Warunki życia w gminie</w:t>
      </w:r>
      <w:bookmarkEnd w:id="120"/>
      <w:bookmarkEnd w:id="121"/>
    </w:p>
    <w:p w14:paraId="464B7778" w14:textId="77777777" w:rsidR="00D34AE7" w:rsidRPr="004A7D75" w:rsidRDefault="00D34AE7" w:rsidP="00D34AE7">
      <w:pPr>
        <w:tabs>
          <w:tab w:val="left" w:pos="720"/>
          <w:tab w:val="center" w:pos="4500"/>
          <w:tab w:val="left" w:pos="4962"/>
        </w:tabs>
        <w:spacing w:after="0" w:line="360" w:lineRule="auto"/>
        <w:rPr>
          <w:b/>
        </w:rPr>
      </w:pPr>
      <w:r w:rsidRPr="004A7D75">
        <w:rPr>
          <w:rFonts w:cs="Tahoma"/>
          <w:noProof/>
          <w:sz w:val="24"/>
          <w:szCs w:val="24"/>
          <w:lang w:eastAsia="pl-PL"/>
        </w:rPr>
        <w:drawing>
          <wp:inline distT="0" distB="0" distL="0" distR="0" wp14:anchorId="5CF3C0D3" wp14:editId="0E393858">
            <wp:extent cx="5734050" cy="5220000"/>
            <wp:effectExtent l="0" t="0" r="0" b="0"/>
            <wp:docPr id="7" name="Wykres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8331AC6" w14:textId="77777777" w:rsidR="00D34AE7" w:rsidRPr="004A7D75" w:rsidRDefault="00D34AE7" w:rsidP="00D34AE7">
      <w:pPr>
        <w:spacing w:after="0" w:line="360" w:lineRule="auto"/>
        <w:jc w:val="center"/>
        <w:rPr>
          <w:sz w:val="20"/>
          <w:szCs w:val="18"/>
        </w:rPr>
      </w:pPr>
      <w:r w:rsidRPr="004A7D75">
        <w:rPr>
          <w:sz w:val="20"/>
          <w:szCs w:val="18"/>
        </w:rPr>
        <w:t>Źródło danych: Badania ankietowe przeprowadzone w środowisku lokalnym.</w:t>
      </w:r>
    </w:p>
    <w:p w14:paraId="3B96F226" w14:textId="77777777" w:rsidR="00FA3D83" w:rsidRDefault="00FA3D83" w:rsidP="004D7913">
      <w:pPr>
        <w:spacing w:after="0" w:line="360" w:lineRule="auto"/>
        <w:ind w:firstLine="709"/>
        <w:jc w:val="both"/>
        <w:rPr>
          <w:rFonts w:ascii="Calibri" w:eastAsia="Times New Roman" w:hAnsi="Calibri" w:cs="Calibri"/>
          <w:sz w:val="24"/>
          <w:szCs w:val="24"/>
          <w:lang w:eastAsia="pl-PL"/>
        </w:rPr>
      </w:pPr>
    </w:p>
    <w:p w14:paraId="28D47BF0" w14:textId="77777777" w:rsidR="00673DC4" w:rsidRDefault="00673DC4" w:rsidP="00673DC4">
      <w:pPr>
        <w:spacing w:after="0" w:line="360" w:lineRule="auto"/>
        <w:ind w:firstLine="709"/>
        <w:jc w:val="both"/>
        <w:rPr>
          <w:rFonts w:ascii="Calibri" w:eastAsia="Times New Roman" w:hAnsi="Calibri" w:cs="Calibri"/>
          <w:sz w:val="24"/>
          <w:szCs w:val="24"/>
        </w:rPr>
      </w:pPr>
      <w:r>
        <w:rPr>
          <w:rFonts w:ascii="Calibri" w:eastAsia="Times New Roman" w:hAnsi="Calibri" w:cs="Calibri"/>
          <w:sz w:val="24"/>
          <w:szCs w:val="24"/>
        </w:rPr>
        <w:t>Analizując warunki życia w gminie, przedstawiciele środowiska lokalnego najwyżej ocenili dostępność sieci wodociągowej (łącznie 72,7% ocen dobrych i bardzo dobrych), pomoc społeczną (w sumie 69,7% ocen dobrych i bardzo dobrych) oraz dostępność szkolnictwa podstawowego (łącznie 54,3% ocen dobrych i bardzo dobrych).</w:t>
      </w:r>
    </w:p>
    <w:p w14:paraId="7AA381BF" w14:textId="77777777" w:rsidR="00673DC4" w:rsidRDefault="00673DC4" w:rsidP="00673DC4">
      <w:pPr>
        <w:spacing w:after="0" w:line="360" w:lineRule="auto"/>
        <w:ind w:firstLine="709"/>
        <w:jc w:val="both"/>
        <w:rPr>
          <w:rFonts w:ascii="Calibri" w:eastAsia="Times New Roman" w:hAnsi="Calibri" w:cs="Calibri"/>
          <w:sz w:val="24"/>
          <w:szCs w:val="24"/>
        </w:rPr>
      </w:pPr>
      <w:r>
        <w:rPr>
          <w:rFonts w:ascii="Calibri" w:eastAsia="Times New Roman" w:hAnsi="Calibri" w:cs="Calibri"/>
          <w:sz w:val="24"/>
          <w:szCs w:val="24"/>
        </w:rPr>
        <w:t>Najniżej ankietowani ocenili dostępność sieci gazowej (w sumie 70,4% ocen złych i bardzo złych), dostępność (i stan) sieci drogowej (łącznie 43,7% ocen złych i bardzo złych) oraz dostęp do opieki zdrowotnej (w sumie 41,8% ocen złych i bardzo złych).</w:t>
      </w:r>
    </w:p>
    <w:p w14:paraId="6DB57B3D" w14:textId="77777777" w:rsidR="00C7385C" w:rsidRPr="004A7D75" w:rsidRDefault="00C7385C" w:rsidP="004D7913">
      <w:pPr>
        <w:spacing w:after="0" w:line="360" w:lineRule="auto"/>
        <w:ind w:firstLine="709"/>
        <w:jc w:val="both"/>
        <w:rPr>
          <w:rFonts w:ascii="Times New Roman" w:eastAsia="Times New Roman" w:hAnsi="Times New Roman" w:cs="Times New Roman"/>
          <w:sz w:val="24"/>
          <w:szCs w:val="24"/>
          <w:lang w:eastAsia="pl-PL"/>
        </w:rPr>
      </w:pPr>
      <w:r w:rsidRPr="004A7D75">
        <w:rPr>
          <w:rFonts w:ascii="Calibri" w:eastAsia="Times New Roman" w:hAnsi="Calibri" w:cs="Calibri"/>
          <w:sz w:val="24"/>
          <w:szCs w:val="24"/>
          <w:lang w:eastAsia="pl-PL"/>
        </w:rPr>
        <w:t>W kolejnym pytaniu zapytano badanych o problemy, które najczęściej dotykają mieszkańców gminy. Szczegóły w tym zakresie przedstawia poniższy wykres.</w:t>
      </w:r>
    </w:p>
    <w:p w14:paraId="6645C0EE" w14:textId="77777777" w:rsidR="00D34AE7" w:rsidRPr="004A7D75" w:rsidRDefault="00D34AE7" w:rsidP="00D34AE7">
      <w:pPr>
        <w:spacing w:after="0" w:line="360" w:lineRule="auto"/>
        <w:ind w:firstLine="709"/>
        <w:jc w:val="both"/>
        <w:rPr>
          <w:sz w:val="24"/>
          <w:szCs w:val="24"/>
        </w:rPr>
      </w:pPr>
    </w:p>
    <w:p w14:paraId="1D074859" w14:textId="77777777" w:rsidR="00D34AE7" w:rsidRPr="004A7D75" w:rsidRDefault="00531C1C" w:rsidP="00D34AE7">
      <w:pPr>
        <w:pStyle w:val="Spistabeliwykresw"/>
        <w:spacing w:after="120" w:line="240" w:lineRule="auto"/>
      </w:pPr>
      <w:bookmarkStart w:id="122" w:name="_Toc469954524"/>
      <w:bookmarkStart w:id="123" w:name="_Toc514360143"/>
      <w:r>
        <w:lastRenderedPageBreak/>
        <w:t>Wykres 30</w:t>
      </w:r>
      <w:r w:rsidR="00D34AE7" w:rsidRPr="004A7D75">
        <w:t>. Problemy najczęściej dotykające mieszkańców gminy</w:t>
      </w:r>
      <w:bookmarkEnd w:id="122"/>
      <w:bookmarkEnd w:id="123"/>
    </w:p>
    <w:p w14:paraId="3B6F48A9" w14:textId="77777777" w:rsidR="00D34AE7" w:rsidRPr="004A7D75" w:rsidRDefault="00D34AE7" w:rsidP="00D34AE7">
      <w:pPr>
        <w:pStyle w:val="Tekstpodstawowywcity"/>
        <w:spacing w:after="0" w:line="360" w:lineRule="auto"/>
        <w:ind w:left="0"/>
        <w:jc w:val="both"/>
      </w:pPr>
      <w:r w:rsidRPr="004A7D75">
        <w:rPr>
          <w:noProof/>
        </w:rPr>
        <w:drawing>
          <wp:inline distT="0" distB="0" distL="0" distR="0" wp14:anchorId="44334BB4" wp14:editId="7EEC1A05">
            <wp:extent cx="5758851" cy="3174521"/>
            <wp:effectExtent l="0" t="0" r="0" b="0"/>
            <wp:docPr id="8" name="Wykres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7435C6D" w14:textId="77777777" w:rsidR="00D34AE7" w:rsidRPr="004A7D75" w:rsidRDefault="00D34AE7" w:rsidP="00D34AE7">
      <w:pPr>
        <w:spacing w:after="0" w:line="360" w:lineRule="auto"/>
        <w:jc w:val="center"/>
        <w:rPr>
          <w:sz w:val="20"/>
          <w:szCs w:val="18"/>
        </w:rPr>
      </w:pPr>
      <w:r w:rsidRPr="004A7D75">
        <w:rPr>
          <w:sz w:val="20"/>
          <w:szCs w:val="18"/>
        </w:rPr>
        <w:t>Źródło danych: Badania ankietowe przeprowadzone w środowisku lokalnym.</w:t>
      </w:r>
    </w:p>
    <w:p w14:paraId="2E3DA40E" w14:textId="77777777" w:rsidR="00BC295A" w:rsidRPr="004A7D75" w:rsidRDefault="00BC295A" w:rsidP="004D7913">
      <w:pPr>
        <w:spacing w:after="0" w:line="360" w:lineRule="auto"/>
        <w:ind w:firstLine="709"/>
        <w:jc w:val="both"/>
        <w:rPr>
          <w:rFonts w:ascii="Calibri" w:eastAsia="Times New Roman" w:hAnsi="Calibri" w:cs="Calibri"/>
          <w:sz w:val="24"/>
          <w:szCs w:val="24"/>
          <w:lang w:eastAsia="pl-PL"/>
        </w:rPr>
      </w:pPr>
    </w:p>
    <w:p w14:paraId="0DCB7A7E" w14:textId="77777777" w:rsidR="00673DC4" w:rsidRPr="00673DC4" w:rsidRDefault="00673DC4" w:rsidP="00673DC4">
      <w:pPr>
        <w:spacing w:after="0" w:line="360" w:lineRule="auto"/>
        <w:ind w:firstLine="709"/>
        <w:jc w:val="both"/>
        <w:rPr>
          <w:rFonts w:ascii="Calibri" w:hAnsi="Calibri" w:cs="Calibri"/>
          <w:sz w:val="24"/>
          <w:szCs w:val="24"/>
        </w:rPr>
      </w:pPr>
      <w:r w:rsidRPr="00673DC4">
        <w:rPr>
          <w:rFonts w:ascii="Calibri" w:eastAsia="Times New Roman" w:hAnsi="Calibri" w:cs="Calibri"/>
          <w:sz w:val="24"/>
          <w:szCs w:val="24"/>
        </w:rPr>
        <w:t>Do problemów, które najczęściej dotykają mieszkańców gminy, respondenci zaliczyli bezrobocie (18,4%), alkoholizm (15,1%), ubóstwo (14,5%), a także bezradność w sprawach opiekuńczo-wychowawczych i w prowadzeniu gospodarstwa domowego oraz zaniedbanie dzieci (12,8%).</w:t>
      </w:r>
    </w:p>
    <w:p w14:paraId="5226D93D" w14:textId="77777777" w:rsidR="00C6327E" w:rsidRDefault="00C6327E" w:rsidP="004D7913">
      <w:pPr>
        <w:spacing w:after="0" w:line="360" w:lineRule="auto"/>
        <w:ind w:firstLine="709"/>
        <w:jc w:val="both"/>
        <w:rPr>
          <w:rFonts w:ascii="Calibri" w:hAnsi="Calibri" w:cs="Calibri"/>
          <w:sz w:val="24"/>
          <w:szCs w:val="24"/>
        </w:rPr>
      </w:pPr>
      <w:r w:rsidRPr="00673DC4">
        <w:rPr>
          <w:rFonts w:ascii="Calibri" w:hAnsi="Calibri" w:cs="Calibri"/>
          <w:sz w:val="24"/>
          <w:szCs w:val="24"/>
        </w:rPr>
        <w:t>Odpowiadając na następne pytanie, ankietowali identyfikowali grupy zagrożone wykluczeniem s</w:t>
      </w:r>
      <w:r w:rsidRPr="004A7D75">
        <w:rPr>
          <w:rFonts w:ascii="Calibri" w:hAnsi="Calibri" w:cs="Calibri"/>
          <w:sz w:val="24"/>
          <w:szCs w:val="24"/>
        </w:rPr>
        <w:t>połecznym w gminie. Uzyskane odpowiedzi przedstawia poniższy wykres.</w:t>
      </w:r>
    </w:p>
    <w:p w14:paraId="3768CC1B" w14:textId="77777777" w:rsidR="00E83BE2" w:rsidRDefault="00E83BE2" w:rsidP="004D7913">
      <w:pPr>
        <w:spacing w:after="0" w:line="360" w:lineRule="auto"/>
        <w:ind w:firstLine="709"/>
        <w:jc w:val="both"/>
        <w:rPr>
          <w:rFonts w:ascii="Calibri" w:hAnsi="Calibri"/>
        </w:rPr>
      </w:pPr>
    </w:p>
    <w:p w14:paraId="4A6B0492" w14:textId="77777777" w:rsidR="005073C8" w:rsidRDefault="005073C8" w:rsidP="004D7913">
      <w:pPr>
        <w:spacing w:after="0" w:line="360" w:lineRule="auto"/>
        <w:ind w:firstLine="709"/>
        <w:jc w:val="both"/>
        <w:rPr>
          <w:rFonts w:ascii="Calibri" w:hAnsi="Calibri"/>
        </w:rPr>
      </w:pPr>
    </w:p>
    <w:p w14:paraId="069B29F0" w14:textId="77777777" w:rsidR="00927332" w:rsidRDefault="00927332" w:rsidP="004D7913">
      <w:pPr>
        <w:spacing w:after="0" w:line="360" w:lineRule="auto"/>
        <w:ind w:firstLine="709"/>
        <w:jc w:val="both"/>
        <w:rPr>
          <w:rFonts w:ascii="Calibri" w:hAnsi="Calibri"/>
        </w:rPr>
      </w:pPr>
    </w:p>
    <w:p w14:paraId="09A487F3" w14:textId="77777777" w:rsidR="005D4E9F" w:rsidRDefault="005D4E9F" w:rsidP="004D7913">
      <w:pPr>
        <w:spacing w:after="0" w:line="360" w:lineRule="auto"/>
        <w:ind w:firstLine="709"/>
        <w:jc w:val="both"/>
        <w:rPr>
          <w:rFonts w:ascii="Calibri" w:hAnsi="Calibri"/>
        </w:rPr>
      </w:pPr>
    </w:p>
    <w:p w14:paraId="08002BC1" w14:textId="77777777" w:rsidR="00673DC4" w:rsidRDefault="00673DC4" w:rsidP="004D7913">
      <w:pPr>
        <w:spacing w:after="0" w:line="360" w:lineRule="auto"/>
        <w:ind w:firstLine="709"/>
        <w:jc w:val="both"/>
        <w:rPr>
          <w:rFonts w:ascii="Calibri" w:hAnsi="Calibri"/>
        </w:rPr>
      </w:pPr>
    </w:p>
    <w:p w14:paraId="099B409E" w14:textId="77777777" w:rsidR="00673DC4" w:rsidRDefault="00673DC4" w:rsidP="004D7913">
      <w:pPr>
        <w:spacing w:after="0" w:line="360" w:lineRule="auto"/>
        <w:ind w:firstLine="709"/>
        <w:jc w:val="both"/>
        <w:rPr>
          <w:rFonts w:ascii="Calibri" w:hAnsi="Calibri"/>
        </w:rPr>
      </w:pPr>
    </w:p>
    <w:p w14:paraId="240A950A" w14:textId="77777777" w:rsidR="00673DC4" w:rsidRDefault="00673DC4" w:rsidP="004D7913">
      <w:pPr>
        <w:spacing w:after="0" w:line="360" w:lineRule="auto"/>
        <w:ind w:firstLine="709"/>
        <w:jc w:val="both"/>
        <w:rPr>
          <w:rFonts w:ascii="Calibri" w:hAnsi="Calibri"/>
        </w:rPr>
      </w:pPr>
    </w:p>
    <w:p w14:paraId="4504577B" w14:textId="77777777" w:rsidR="00673DC4" w:rsidRDefault="00673DC4" w:rsidP="004D7913">
      <w:pPr>
        <w:spacing w:after="0" w:line="360" w:lineRule="auto"/>
        <w:ind w:firstLine="709"/>
        <w:jc w:val="both"/>
        <w:rPr>
          <w:rFonts w:ascii="Calibri" w:hAnsi="Calibri"/>
        </w:rPr>
      </w:pPr>
    </w:p>
    <w:p w14:paraId="529CE206" w14:textId="77777777" w:rsidR="00673DC4" w:rsidRDefault="00673DC4" w:rsidP="004D7913">
      <w:pPr>
        <w:spacing w:after="0" w:line="360" w:lineRule="auto"/>
        <w:ind w:firstLine="709"/>
        <w:jc w:val="both"/>
        <w:rPr>
          <w:rFonts w:ascii="Calibri" w:hAnsi="Calibri"/>
        </w:rPr>
      </w:pPr>
    </w:p>
    <w:p w14:paraId="6797DFF0" w14:textId="77777777" w:rsidR="00673DC4" w:rsidRDefault="00673DC4" w:rsidP="004D7913">
      <w:pPr>
        <w:spacing w:after="0" w:line="360" w:lineRule="auto"/>
        <w:ind w:firstLine="709"/>
        <w:jc w:val="both"/>
        <w:rPr>
          <w:rFonts w:ascii="Calibri" w:hAnsi="Calibri"/>
        </w:rPr>
      </w:pPr>
    </w:p>
    <w:p w14:paraId="4876D945" w14:textId="77777777" w:rsidR="00673DC4" w:rsidRDefault="00673DC4" w:rsidP="004D7913">
      <w:pPr>
        <w:spacing w:after="0" w:line="360" w:lineRule="auto"/>
        <w:ind w:firstLine="709"/>
        <w:jc w:val="both"/>
        <w:rPr>
          <w:rFonts w:ascii="Calibri" w:hAnsi="Calibri"/>
        </w:rPr>
      </w:pPr>
    </w:p>
    <w:p w14:paraId="127A192A" w14:textId="77777777" w:rsidR="00927332" w:rsidRPr="004A7D75" w:rsidRDefault="00927332" w:rsidP="004D7913">
      <w:pPr>
        <w:spacing w:after="0" w:line="360" w:lineRule="auto"/>
        <w:ind w:firstLine="709"/>
        <w:jc w:val="both"/>
        <w:rPr>
          <w:rFonts w:ascii="Calibri" w:hAnsi="Calibri"/>
        </w:rPr>
      </w:pPr>
    </w:p>
    <w:p w14:paraId="712425B7" w14:textId="77777777" w:rsidR="00D34AE7" w:rsidRPr="004A7D75" w:rsidRDefault="00531C1C" w:rsidP="00D34AE7">
      <w:pPr>
        <w:pStyle w:val="Spistabeliwykresw"/>
        <w:spacing w:after="120" w:line="240" w:lineRule="auto"/>
      </w:pPr>
      <w:bookmarkStart w:id="124" w:name="_Toc469954525"/>
      <w:bookmarkStart w:id="125" w:name="_Toc514360144"/>
      <w:r>
        <w:lastRenderedPageBreak/>
        <w:t>Wykres 31</w:t>
      </w:r>
      <w:r w:rsidR="00D34AE7" w:rsidRPr="004A7D75">
        <w:t>. Grupy zagrożone wykluczeniem społecznym w gminie</w:t>
      </w:r>
      <w:bookmarkEnd w:id="124"/>
      <w:bookmarkEnd w:id="125"/>
    </w:p>
    <w:p w14:paraId="12C7C5EF" w14:textId="77777777" w:rsidR="00D34AE7" w:rsidRPr="004A7D75" w:rsidRDefault="00D34AE7" w:rsidP="00D34AE7">
      <w:pPr>
        <w:pStyle w:val="Tekstpodstawowywcity"/>
        <w:spacing w:after="0" w:line="360" w:lineRule="auto"/>
        <w:ind w:left="0"/>
        <w:jc w:val="both"/>
        <w:rPr>
          <w:rFonts w:asciiTheme="minorHAnsi" w:hAnsiTheme="minorHAnsi"/>
        </w:rPr>
      </w:pPr>
      <w:r w:rsidRPr="004A7D75">
        <w:rPr>
          <w:rFonts w:asciiTheme="minorHAnsi" w:hAnsiTheme="minorHAnsi"/>
          <w:noProof/>
        </w:rPr>
        <w:drawing>
          <wp:inline distT="0" distB="0" distL="0" distR="0" wp14:anchorId="42AF25A8" wp14:editId="544470FA">
            <wp:extent cx="5760000" cy="3597215"/>
            <wp:effectExtent l="0" t="0" r="0" b="0"/>
            <wp:docPr id="9" name="Wykres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5011D65" w14:textId="77777777" w:rsidR="00D34AE7" w:rsidRPr="004A7D75" w:rsidRDefault="00D34AE7" w:rsidP="00D34AE7">
      <w:pPr>
        <w:spacing w:after="0" w:line="360" w:lineRule="auto"/>
        <w:jc w:val="center"/>
        <w:rPr>
          <w:sz w:val="20"/>
          <w:szCs w:val="18"/>
        </w:rPr>
      </w:pPr>
      <w:r w:rsidRPr="004A7D75">
        <w:rPr>
          <w:sz w:val="20"/>
          <w:szCs w:val="18"/>
        </w:rPr>
        <w:t>Źródło danych: Badania ankietowe przeprowadzone w środowisku lokalnym.</w:t>
      </w:r>
    </w:p>
    <w:p w14:paraId="66D16EAD" w14:textId="77777777" w:rsidR="00D34AE7" w:rsidRPr="004A7D75" w:rsidRDefault="00D34AE7" w:rsidP="00F549A2">
      <w:pPr>
        <w:pStyle w:val="Tekstpodstawowywcity"/>
        <w:spacing w:after="0" w:line="360" w:lineRule="auto"/>
        <w:ind w:left="0" w:firstLine="709"/>
        <w:jc w:val="both"/>
        <w:rPr>
          <w:rFonts w:asciiTheme="minorHAnsi" w:hAnsiTheme="minorHAnsi"/>
        </w:rPr>
      </w:pPr>
    </w:p>
    <w:p w14:paraId="0B8FCB87" w14:textId="77777777" w:rsidR="00673DC4" w:rsidRDefault="00673DC4" w:rsidP="00673DC4">
      <w:pPr>
        <w:spacing w:after="0" w:line="360" w:lineRule="auto"/>
        <w:ind w:firstLine="709"/>
        <w:jc w:val="both"/>
        <w:rPr>
          <w:rFonts w:ascii="Calibri" w:hAnsi="Calibri" w:cs="Calibri"/>
          <w:sz w:val="24"/>
          <w:szCs w:val="24"/>
        </w:rPr>
      </w:pPr>
      <w:r>
        <w:rPr>
          <w:rFonts w:ascii="Calibri" w:eastAsia="Times New Roman" w:hAnsi="Calibri" w:cs="Calibri"/>
          <w:sz w:val="24"/>
          <w:szCs w:val="24"/>
        </w:rPr>
        <w:t>Najwięcej badanych stwierdziło, że najbardziej zagrożone wykluczeniem społecznym są rodziny i osoby dotknięte problemami uzależnień (22,4%), osoby starsze i samotne (20,8%) oraz rodziny i osoby o niskim statusie materialnym (19,2%).</w:t>
      </w:r>
    </w:p>
    <w:p w14:paraId="267FA401" w14:textId="77777777" w:rsidR="00C6327E" w:rsidRPr="004A7D75" w:rsidRDefault="00C6327E" w:rsidP="00F549A2">
      <w:pPr>
        <w:spacing w:after="0" w:line="360" w:lineRule="auto"/>
        <w:ind w:firstLine="709"/>
        <w:jc w:val="both"/>
        <w:rPr>
          <w:rFonts w:ascii="Calibri" w:hAnsi="Calibri"/>
        </w:rPr>
      </w:pPr>
      <w:r w:rsidRPr="004A7D75">
        <w:rPr>
          <w:rFonts w:ascii="Calibri" w:hAnsi="Calibri" w:cs="Calibri"/>
          <w:sz w:val="24"/>
          <w:szCs w:val="24"/>
        </w:rPr>
        <w:t>W kolejnych pytaniach poproszono badanych o opinię na temat poziomu bezrobocia w gminie oraz wskazanie działań, jakie należałoby podjąć w celu poprawy sytuacji osób nim dotkniętych. Uzyskane odpowiedzi przedstawiają poniższe wykresy.</w:t>
      </w:r>
    </w:p>
    <w:p w14:paraId="09C3896B" w14:textId="77777777" w:rsidR="00D34AE7" w:rsidRPr="004A7D75" w:rsidRDefault="00D34AE7" w:rsidP="00D34AE7">
      <w:pPr>
        <w:pStyle w:val="Tekstpodstawowywcity"/>
        <w:spacing w:after="0" w:line="360" w:lineRule="auto"/>
        <w:ind w:left="0" w:firstLine="709"/>
        <w:jc w:val="both"/>
        <w:rPr>
          <w:rFonts w:asciiTheme="minorHAnsi" w:hAnsiTheme="minorHAnsi"/>
        </w:rPr>
      </w:pPr>
    </w:p>
    <w:p w14:paraId="2D7B7330" w14:textId="77777777" w:rsidR="00BE560A" w:rsidRPr="004A7D75" w:rsidRDefault="00BE560A" w:rsidP="00D34AE7">
      <w:pPr>
        <w:pStyle w:val="Tekstpodstawowywcity"/>
        <w:spacing w:after="0" w:line="360" w:lineRule="auto"/>
        <w:ind w:left="0" w:firstLine="709"/>
        <w:jc w:val="both"/>
        <w:rPr>
          <w:rFonts w:asciiTheme="minorHAnsi" w:hAnsiTheme="minorHAnsi"/>
        </w:rPr>
      </w:pPr>
    </w:p>
    <w:p w14:paraId="73FEBD72" w14:textId="77777777" w:rsidR="00BE560A" w:rsidRDefault="00BE560A" w:rsidP="00D34AE7">
      <w:pPr>
        <w:pStyle w:val="Tekstpodstawowywcity"/>
        <w:spacing w:after="0" w:line="360" w:lineRule="auto"/>
        <w:ind w:left="0" w:firstLine="709"/>
        <w:jc w:val="both"/>
        <w:rPr>
          <w:rFonts w:asciiTheme="minorHAnsi" w:hAnsiTheme="minorHAnsi"/>
        </w:rPr>
      </w:pPr>
    </w:p>
    <w:p w14:paraId="0EB6A36C" w14:textId="77777777" w:rsidR="005073C8" w:rsidRDefault="005073C8" w:rsidP="00D34AE7">
      <w:pPr>
        <w:pStyle w:val="Tekstpodstawowywcity"/>
        <w:spacing w:after="0" w:line="360" w:lineRule="auto"/>
        <w:ind w:left="0" w:firstLine="709"/>
        <w:jc w:val="both"/>
        <w:rPr>
          <w:rFonts w:asciiTheme="minorHAnsi" w:hAnsiTheme="minorHAnsi"/>
        </w:rPr>
      </w:pPr>
    </w:p>
    <w:p w14:paraId="0FA81405" w14:textId="77777777" w:rsidR="005073C8" w:rsidRDefault="005073C8" w:rsidP="00D34AE7">
      <w:pPr>
        <w:pStyle w:val="Tekstpodstawowywcity"/>
        <w:spacing w:after="0" w:line="360" w:lineRule="auto"/>
        <w:ind w:left="0" w:firstLine="709"/>
        <w:jc w:val="both"/>
        <w:rPr>
          <w:rFonts w:asciiTheme="minorHAnsi" w:hAnsiTheme="minorHAnsi"/>
        </w:rPr>
      </w:pPr>
    </w:p>
    <w:p w14:paraId="3E14B69E" w14:textId="77777777" w:rsidR="005073C8" w:rsidRPr="004A7D75" w:rsidRDefault="005073C8" w:rsidP="00D34AE7">
      <w:pPr>
        <w:pStyle w:val="Tekstpodstawowywcity"/>
        <w:spacing w:after="0" w:line="360" w:lineRule="auto"/>
        <w:ind w:left="0" w:firstLine="709"/>
        <w:jc w:val="both"/>
        <w:rPr>
          <w:rFonts w:asciiTheme="minorHAnsi" w:hAnsiTheme="minorHAnsi"/>
        </w:rPr>
      </w:pPr>
    </w:p>
    <w:p w14:paraId="3BAEAB15" w14:textId="77777777" w:rsidR="00BE560A" w:rsidRDefault="00BE560A" w:rsidP="00D34AE7">
      <w:pPr>
        <w:pStyle w:val="Tekstpodstawowywcity"/>
        <w:spacing w:after="0" w:line="360" w:lineRule="auto"/>
        <w:ind w:left="0" w:firstLine="709"/>
        <w:jc w:val="both"/>
        <w:rPr>
          <w:rFonts w:asciiTheme="minorHAnsi" w:hAnsiTheme="minorHAnsi"/>
        </w:rPr>
      </w:pPr>
    </w:p>
    <w:p w14:paraId="36E61CBF" w14:textId="77777777" w:rsidR="00673DC4" w:rsidRDefault="00673DC4" w:rsidP="00D34AE7">
      <w:pPr>
        <w:pStyle w:val="Tekstpodstawowywcity"/>
        <w:spacing w:after="0" w:line="360" w:lineRule="auto"/>
        <w:ind w:left="0" w:firstLine="709"/>
        <w:jc w:val="both"/>
        <w:rPr>
          <w:rFonts w:asciiTheme="minorHAnsi" w:hAnsiTheme="minorHAnsi"/>
        </w:rPr>
      </w:pPr>
    </w:p>
    <w:p w14:paraId="34E9963E" w14:textId="77777777" w:rsidR="00673DC4" w:rsidRPr="004A7D75" w:rsidRDefault="00673DC4" w:rsidP="00D34AE7">
      <w:pPr>
        <w:pStyle w:val="Tekstpodstawowywcity"/>
        <w:spacing w:after="0" w:line="360" w:lineRule="auto"/>
        <w:ind w:left="0" w:firstLine="709"/>
        <w:jc w:val="both"/>
        <w:rPr>
          <w:rFonts w:asciiTheme="minorHAnsi" w:hAnsiTheme="minorHAnsi"/>
        </w:rPr>
      </w:pPr>
    </w:p>
    <w:tbl>
      <w:tblPr>
        <w:tblW w:w="9072" w:type="dxa"/>
        <w:jc w:val="center"/>
        <w:tblLook w:val="04A0" w:firstRow="1" w:lastRow="0" w:firstColumn="1" w:lastColumn="0" w:noHBand="0" w:noVBand="1"/>
      </w:tblPr>
      <w:tblGrid>
        <w:gridCol w:w="4530"/>
        <w:gridCol w:w="4542"/>
      </w:tblGrid>
      <w:tr w:rsidR="004A7D75" w:rsidRPr="004A7D75" w14:paraId="3B021D2F" w14:textId="77777777" w:rsidTr="00B012F0">
        <w:trPr>
          <w:jc w:val="center"/>
        </w:trPr>
        <w:tc>
          <w:tcPr>
            <w:tcW w:w="4530" w:type="dxa"/>
          </w:tcPr>
          <w:p w14:paraId="00358D9D" w14:textId="77777777" w:rsidR="00D34AE7" w:rsidRPr="004A7D75" w:rsidRDefault="00531C1C" w:rsidP="00B012F0">
            <w:pPr>
              <w:pStyle w:val="Spistabeliwykresw"/>
              <w:spacing w:after="120" w:line="240" w:lineRule="auto"/>
            </w:pPr>
            <w:bookmarkStart w:id="126" w:name="_Toc469954526"/>
            <w:bookmarkStart w:id="127" w:name="_Toc514360145"/>
            <w:r>
              <w:rPr>
                <w:rFonts w:ascii="Calibri" w:hAnsi="Calibri"/>
              </w:rPr>
              <w:lastRenderedPageBreak/>
              <w:t>Wykres 32</w:t>
            </w:r>
            <w:r w:rsidR="00D34AE7" w:rsidRPr="004A7D75">
              <w:rPr>
                <w:rFonts w:ascii="Calibri" w:hAnsi="Calibri"/>
              </w:rPr>
              <w:t>. Jaki jest poziom bezrobocia w gminie?</w:t>
            </w:r>
            <w:bookmarkEnd w:id="126"/>
            <w:bookmarkEnd w:id="127"/>
          </w:p>
        </w:tc>
        <w:tc>
          <w:tcPr>
            <w:tcW w:w="4542" w:type="dxa"/>
          </w:tcPr>
          <w:p w14:paraId="21865F48" w14:textId="77777777" w:rsidR="00D34AE7" w:rsidRPr="004A7D75" w:rsidRDefault="00531C1C" w:rsidP="00B012F0">
            <w:pPr>
              <w:pStyle w:val="Spistabeliwykresw"/>
              <w:spacing w:after="120" w:line="240" w:lineRule="auto"/>
            </w:pPr>
            <w:bookmarkStart w:id="128" w:name="_Toc469954527"/>
            <w:bookmarkStart w:id="129" w:name="_Toc514360146"/>
            <w:r>
              <w:t>Wykres 33</w:t>
            </w:r>
            <w:r w:rsidR="00D34AE7" w:rsidRPr="004A7D75">
              <w:t>. Jakie d</w:t>
            </w:r>
            <w:r w:rsidR="00D34AE7" w:rsidRPr="004A7D75">
              <w:rPr>
                <w:rFonts w:ascii="Calibri" w:hAnsi="Calibri"/>
              </w:rPr>
              <w:t>ziałania należałoby podjąć w celu poprawy sytuacji osób bezrobotnych?</w:t>
            </w:r>
            <w:bookmarkEnd w:id="128"/>
            <w:bookmarkEnd w:id="129"/>
          </w:p>
        </w:tc>
      </w:tr>
    </w:tbl>
    <w:p w14:paraId="5B2655A3" w14:textId="77777777" w:rsidR="00C40CEA" w:rsidRPr="004A7D75" w:rsidRDefault="00C40CEA" w:rsidP="00C40CEA">
      <w:pPr>
        <w:spacing w:after="0" w:line="360" w:lineRule="auto"/>
      </w:pPr>
      <w:r w:rsidRPr="004A7D75">
        <w:rPr>
          <w:noProof/>
          <w:lang w:eastAsia="pl-PL"/>
        </w:rPr>
        <w:drawing>
          <wp:inline distT="0" distB="0" distL="0" distR="0" wp14:anchorId="60AF0394" wp14:editId="35294006">
            <wp:extent cx="2847893" cy="4680000"/>
            <wp:effectExtent l="0" t="0" r="0" b="0"/>
            <wp:docPr id="15"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Pr="004A7D75">
        <w:rPr>
          <w:noProof/>
          <w:lang w:eastAsia="pl-PL"/>
        </w:rPr>
        <w:drawing>
          <wp:inline distT="0" distB="0" distL="0" distR="0" wp14:anchorId="0A89F84E" wp14:editId="6A077ECE">
            <wp:extent cx="2847892" cy="4680000"/>
            <wp:effectExtent l="0" t="0" r="0" b="0"/>
            <wp:docPr id="16"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8B02594" w14:textId="77777777" w:rsidR="00C40CEA" w:rsidRPr="004A7D75" w:rsidRDefault="00C40CEA" w:rsidP="00C40CEA">
      <w:pPr>
        <w:spacing w:after="0" w:line="360" w:lineRule="auto"/>
        <w:jc w:val="center"/>
        <w:rPr>
          <w:sz w:val="20"/>
          <w:szCs w:val="18"/>
        </w:rPr>
      </w:pPr>
      <w:r w:rsidRPr="004A7D75">
        <w:rPr>
          <w:sz w:val="20"/>
          <w:szCs w:val="18"/>
        </w:rPr>
        <w:t>Źródło danych: Badania ankietowe przeprowadzone w środowisku lokalnym.</w:t>
      </w:r>
    </w:p>
    <w:p w14:paraId="489E9706" w14:textId="77777777" w:rsidR="005073C8" w:rsidRPr="004A7D75" w:rsidRDefault="005073C8" w:rsidP="00F549A2">
      <w:pPr>
        <w:pStyle w:val="Tekstpodstawowywcity"/>
        <w:spacing w:after="0" w:line="360" w:lineRule="auto"/>
        <w:ind w:left="0" w:firstLine="709"/>
        <w:jc w:val="both"/>
        <w:rPr>
          <w:rFonts w:asciiTheme="minorHAnsi" w:hAnsiTheme="minorHAnsi"/>
        </w:rPr>
      </w:pPr>
    </w:p>
    <w:p w14:paraId="0714AF7A" w14:textId="77777777" w:rsidR="00673DC4" w:rsidRDefault="00673DC4" w:rsidP="00673DC4">
      <w:pPr>
        <w:spacing w:after="0" w:line="360" w:lineRule="auto"/>
        <w:ind w:firstLine="709"/>
        <w:jc w:val="both"/>
        <w:rPr>
          <w:rFonts w:ascii="Calibri" w:eastAsia="Times New Roman" w:hAnsi="Calibri" w:cs="Calibri"/>
          <w:sz w:val="24"/>
          <w:szCs w:val="24"/>
        </w:rPr>
      </w:pPr>
      <w:r>
        <w:rPr>
          <w:rFonts w:ascii="Calibri" w:eastAsia="Times New Roman" w:hAnsi="Calibri" w:cs="Calibri"/>
          <w:sz w:val="24"/>
          <w:szCs w:val="24"/>
        </w:rPr>
        <w:t>W opinii 46,4% ankietowanych poziom bezrobocia w gminie jest przeciętny. Jednocześnie łącznie 33,9% badanych uznało go za raczej wysoki lub wysoki, a w sumie 8,9% za raczej niski lub niski.</w:t>
      </w:r>
    </w:p>
    <w:p w14:paraId="3F9C9D2F" w14:textId="77777777" w:rsidR="00673DC4" w:rsidRDefault="00673DC4" w:rsidP="00673DC4">
      <w:pPr>
        <w:spacing w:after="0" w:line="360" w:lineRule="auto"/>
        <w:ind w:firstLine="709"/>
        <w:jc w:val="both"/>
        <w:rPr>
          <w:rFonts w:ascii="Calibri" w:hAnsi="Calibri" w:cs="Calibri"/>
        </w:rPr>
      </w:pPr>
      <w:r>
        <w:rPr>
          <w:rFonts w:ascii="Calibri" w:eastAsia="Times New Roman" w:hAnsi="Calibri" w:cs="Calibri"/>
          <w:sz w:val="24"/>
          <w:szCs w:val="24"/>
        </w:rPr>
        <w:t>Wśród działań, jakie należałoby podjąć w celu poprawy sytuacji osób pozostających bez pracy, respondenci najczęściej wymieniali: zacieśnianie współpracy z Powiatowym Urzędem Pracy w celu umożliwienia osobom bezrobotnym (poprzez świadczenie poradnictwa oraz organizowanie stażu, kursów i szkoleń) zdobycia doświadczenia zawodowego oraz podniesienia lub zmiany kwalifikacji zawodowych (26%), organizowanie prac interwencyjnych, robót publicznych i prac społecznie użytecznych (22,9%) oraz prowadzenie pracy socjalnej (18,3%).</w:t>
      </w:r>
    </w:p>
    <w:p w14:paraId="7646E0F3" w14:textId="77777777" w:rsidR="00D34AE7" w:rsidRDefault="00D34AE7" w:rsidP="00D34AE7">
      <w:pPr>
        <w:pStyle w:val="Tekstpodstawowywcity"/>
        <w:spacing w:after="0" w:line="360" w:lineRule="auto"/>
        <w:ind w:left="0" w:firstLine="709"/>
        <w:jc w:val="both"/>
        <w:rPr>
          <w:rFonts w:asciiTheme="minorHAnsi" w:hAnsiTheme="minorHAnsi"/>
        </w:rPr>
      </w:pPr>
      <w:r w:rsidRPr="004A7D75">
        <w:rPr>
          <w:rFonts w:asciiTheme="minorHAnsi" w:hAnsiTheme="minorHAnsi"/>
        </w:rPr>
        <w:lastRenderedPageBreak/>
        <w:t>W odpowiedzi na następne pytania ankietowani wskazali przyczyny ubóstwa wśród mieszkańców gminy oraz przedstawili propozycje działań, jakie powinny być podejmowane na rzecz osób nim dotkniętych. Szczegóły w tym zakresie przedstawiają poniższe wykresy.</w:t>
      </w:r>
    </w:p>
    <w:p w14:paraId="1830B20E" w14:textId="77777777" w:rsidR="005D4E9F" w:rsidRPr="004A7D75" w:rsidRDefault="005D4E9F" w:rsidP="00D34AE7">
      <w:pPr>
        <w:pStyle w:val="Tekstpodstawowywcity"/>
        <w:spacing w:after="0" w:line="360" w:lineRule="auto"/>
        <w:ind w:left="0" w:firstLine="709"/>
        <w:jc w:val="both"/>
        <w:rPr>
          <w:rFonts w:asciiTheme="minorHAnsi" w:hAnsiTheme="minorHAnsi"/>
        </w:rPr>
      </w:pPr>
    </w:p>
    <w:tbl>
      <w:tblPr>
        <w:tblW w:w="9072" w:type="dxa"/>
        <w:jc w:val="center"/>
        <w:tblLook w:val="04A0" w:firstRow="1" w:lastRow="0" w:firstColumn="1" w:lastColumn="0" w:noHBand="0" w:noVBand="1"/>
      </w:tblPr>
      <w:tblGrid>
        <w:gridCol w:w="4530"/>
        <w:gridCol w:w="4542"/>
      </w:tblGrid>
      <w:tr w:rsidR="004A7D75" w:rsidRPr="004A7D75" w14:paraId="4FCA8FCA" w14:textId="77777777" w:rsidTr="00B012F0">
        <w:trPr>
          <w:jc w:val="center"/>
        </w:trPr>
        <w:tc>
          <w:tcPr>
            <w:tcW w:w="4530" w:type="dxa"/>
          </w:tcPr>
          <w:p w14:paraId="1F2B8C98" w14:textId="77777777" w:rsidR="00D34AE7" w:rsidRPr="004A7D75" w:rsidRDefault="00D34AE7" w:rsidP="00B012F0">
            <w:pPr>
              <w:pStyle w:val="Spistabeliwykresw"/>
              <w:spacing w:line="240" w:lineRule="auto"/>
            </w:pPr>
            <w:bookmarkStart w:id="130" w:name="_Toc469954528"/>
            <w:bookmarkStart w:id="131" w:name="_Toc514360147"/>
            <w:r w:rsidRPr="004A7D75">
              <w:rPr>
                <w:rFonts w:ascii="Calibri" w:hAnsi="Calibri"/>
              </w:rPr>
              <w:t>Wykres</w:t>
            </w:r>
            <w:r w:rsidR="00531C1C">
              <w:rPr>
                <w:rFonts w:ascii="Calibri" w:hAnsi="Calibri"/>
              </w:rPr>
              <w:t xml:space="preserve"> 34</w:t>
            </w:r>
            <w:r w:rsidRPr="004A7D75">
              <w:rPr>
                <w:rFonts w:ascii="Calibri" w:hAnsi="Calibri"/>
              </w:rPr>
              <w:t>. Przyczyny ubóstwa wśród mieszkańców gminy?</w:t>
            </w:r>
            <w:bookmarkEnd w:id="130"/>
            <w:bookmarkEnd w:id="131"/>
          </w:p>
        </w:tc>
        <w:tc>
          <w:tcPr>
            <w:tcW w:w="4542" w:type="dxa"/>
          </w:tcPr>
          <w:p w14:paraId="64BD5DF6" w14:textId="77777777" w:rsidR="00D34AE7" w:rsidRPr="004A7D75" w:rsidRDefault="00531C1C" w:rsidP="00B012F0">
            <w:pPr>
              <w:pStyle w:val="Spistabeliwykresw"/>
              <w:spacing w:after="120" w:line="240" w:lineRule="auto"/>
            </w:pPr>
            <w:bookmarkStart w:id="132" w:name="_Toc469954529"/>
            <w:bookmarkStart w:id="133" w:name="_Toc514360148"/>
            <w:r>
              <w:t>Wykres 35</w:t>
            </w:r>
            <w:r w:rsidR="00D34AE7" w:rsidRPr="004A7D75">
              <w:t xml:space="preserve">. </w:t>
            </w:r>
            <w:r w:rsidR="00D34AE7" w:rsidRPr="004A7D75">
              <w:rPr>
                <w:rFonts w:ascii="Calibri" w:hAnsi="Calibri"/>
              </w:rPr>
              <w:t>Jakie działania powinny być podejmowane na rzecz dotkniętych problemem ubóstwa?</w:t>
            </w:r>
            <w:bookmarkEnd w:id="132"/>
            <w:bookmarkEnd w:id="133"/>
          </w:p>
        </w:tc>
      </w:tr>
    </w:tbl>
    <w:p w14:paraId="28FB2807" w14:textId="77777777" w:rsidR="00061445" w:rsidRPr="004A7D75" w:rsidRDefault="00061445" w:rsidP="00061445">
      <w:pPr>
        <w:spacing w:after="0" w:line="360" w:lineRule="auto"/>
      </w:pPr>
      <w:r w:rsidRPr="004A7D75">
        <w:rPr>
          <w:noProof/>
          <w:lang w:eastAsia="pl-PL"/>
        </w:rPr>
        <w:drawing>
          <wp:inline distT="0" distB="0" distL="0" distR="0" wp14:anchorId="3C98A710" wp14:editId="474DDED0">
            <wp:extent cx="2847893" cy="4896000"/>
            <wp:effectExtent l="0" t="0" r="0" b="0"/>
            <wp:docPr id="5"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sidRPr="004A7D75">
        <w:rPr>
          <w:noProof/>
          <w:lang w:eastAsia="pl-PL"/>
        </w:rPr>
        <w:drawing>
          <wp:inline distT="0" distB="0" distL="0" distR="0" wp14:anchorId="1169AEC7" wp14:editId="1E62BA46">
            <wp:extent cx="2847892" cy="4896000"/>
            <wp:effectExtent l="0" t="0" r="0" b="0"/>
            <wp:docPr id="1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63B60BF" w14:textId="77777777" w:rsidR="00061445" w:rsidRPr="004A7D75" w:rsidRDefault="00061445" w:rsidP="00061445">
      <w:pPr>
        <w:spacing w:after="0" w:line="360" w:lineRule="auto"/>
        <w:jc w:val="center"/>
        <w:rPr>
          <w:sz w:val="20"/>
          <w:szCs w:val="18"/>
        </w:rPr>
      </w:pPr>
      <w:r w:rsidRPr="004A7D75">
        <w:rPr>
          <w:sz w:val="20"/>
          <w:szCs w:val="18"/>
        </w:rPr>
        <w:t>Źródło danych: Badania ankietowe przeprowadzone w środowisku lokalnym.</w:t>
      </w:r>
    </w:p>
    <w:p w14:paraId="6EFB4ECF" w14:textId="77777777" w:rsidR="00061445" w:rsidRDefault="00061445" w:rsidP="00041AE1">
      <w:pPr>
        <w:pStyle w:val="Tekstpodstawowywcity"/>
        <w:spacing w:after="0" w:line="360" w:lineRule="auto"/>
        <w:ind w:left="0" w:firstLine="709"/>
        <w:jc w:val="both"/>
        <w:rPr>
          <w:rFonts w:asciiTheme="minorHAnsi" w:hAnsiTheme="minorHAnsi"/>
        </w:rPr>
      </w:pPr>
    </w:p>
    <w:p w14:paraId="3A0B49B8" w14:textId="77777777" w:rsidR="00645624" w:rsidRDefault="00645624" w:rsidP="00645624">
      <w:pPr>
        <w:spacing w:after="0" w:line="360" w:lineRule="auto"/>
        <w:ind w:firstLine="709"/>
        <w:jc w:val="both"/>
        <w:rPr>
          <w:rFonts w:ascii="Calibri" w:eastAsia="Times New Roman" w:hAnsi="Calibri" w:cs="Calibri"/>
          <w:sz w:val="24"/>
          <w:szCs w:val="24"/>
        </w:rPr>
      </w:pPr>
      <w:r>
        <w:rPr>
          <w:rFonts w:ascii="Calibri" w:eastAsia="Times New Roman" w:hAnsi="Calibri" w:cs="Calibri"/>
          <w:sz w:val="24"/>
          <w:szCs w:val="24"/>
        </w:rPr>
        <w:t>Wśród przyczyn popadania mieszkańców gminy w ubóstwo, ankietowani najczęściej wskazywali bezrobocie (21,5%), wyuczoną bezradność (20,8%), dziedziczenie ubóstwa (18,1%) oraz uzależnienia (16,8%).</w:t>
      </w:r>
    </w:p>
    <w:p w14:paraId="5E17EEAF" w14:textId="77777777" w:rsidR="00645624" w:rsidRDefault="00645624" w:rsidP="00645624">
      <w:pPr>
        <w:spacing w:after="0" w:line="360" w:lineRule="auto"/>
        <w:ind w:firstLine="709"/>
        <w:jc w:val="both"/>
        <w:rPr>
          <w:rFonts w:ascii="Calibri" w:hAnsi="Calibri" w:cs="Calibri"/>
          <w:sz w:val="24"/>
          <w:szCs w:val="24"/>
        </w:rPr>
      </w:pPr>
      <w:r>
        <w:rPr>
          <w:rFonts w:ascii="Calibri" w:eastAsia="Times New Roman" w:hAnsi="Calibri" w:cs="Calibri"/>
          <w:sz w:val="24"/>
          <w:szCs w:val="24"/>
        </w:rPr>
        <w:t xml:space="preserve">Zdaniem respondentów, by skutecznie przeciwdziałać problemowi ubóstwa, należałoby przede wszystkim udzielać pomocy w znalezieniu zatrudnienia (28,3%) i prowadzić pracę socjalną (21%). Duże znaczenie przywiązywali również do świadczenia </w:t>
      </w:r>
      <w:r>
        <w:rPr>
          <w:rFonts w:ascii="Calibri" w:eastAsia="Times New Roman" w:hAnsi="Calibri" w:cs="Calibri"/>
          <w:sz w:val="24"/>
          <w:szCs w:val="24"/>
        </w:rPr>
        <w:lastRenderedPageBreak/>
        <w:t>poradnictwa (14,5%), promowania aktywnych postaw i samopomocy, np. pomocy sąsiedzkiej (11,6%), oraz udzielania pomocy finansowej (10,1%).</w:t>
      </w:r>
    </w:p>
    <w:p w14:paraId="572C9D6B" w14:textId="77777777" w:rsidR="00FA64AD" w:rsidRPr="004A7D75" w:rsidRDefault="00FA64AD" w:rsidP="00041AE1">
      <w:pPr>
        <w:spacing w:after="0" w:line="360" w:lineRule="auto"/>
        <w:ind w:firstLine="709"/>
        <w:jc w:val="both"/>
        <w:rPr>
          <w:rFonts w:ascii="Calibri" w:hAnsi="Calibri"/>
        </w:rPr>
      </w:pPr>
      <w:r w:rsidRPr="004A7D75">
        <w:rPr>
          <w:rFonts w:ascii="Calibri" w:hAnsi="Calibri" w:cs="Calibri"/>
          <w:sz w:val="24"/>
          <w:szCs w:val="24"/>
        </w:rPr>
        <w:t>W kolejnych pytaniach została podjęta kwestia bezdomności – poproszono badanych o opinię na temat skali tego problemu w gminie oraz wskazanie działań, które przyniosłyby największą skuteczność w jego zapobieganiu i rozwiązywaniu. Uzyskane odpowiedzi prezentują poniższe wykresy.</w:t>
      </w:r>
    </w:p>
    <w:p w14:paraId="659FF6A6" w14:textId="77777777" w:rsidR="007A2941" w:rsidRPr="004A7D75" w:rsidRDefault="007A2941" w:rsidP="00D34AE7">
      <w:pPr>
        <w:pStyle w:val="Tekstpodstawowywcity"/>
        <w:spacing w:after="0" w:line="360" w:lineRule="auto"/>
        <w:ind w:left="0" w:firstLine="709"/>
        <w:jc w:val="both"/>
        <w:rPr>
          <w:rFonts w:asciiTheme="minorHAnsi" w:hAnsiTheme="minorHAnsi"/>
        </w:rPr>
      </w:pPr>
    </w:p>
    <w:tbl>
      <w:tblPr>
        <w:tblW w:w="9072" w:type="dxa"/>
        <w:jc w:val="center"/>
        <w:tblLook w:val="04A0" w:firstRow="1" w:lastRow="0" w:firstColumn="1" w:lastColumn="0" w:noHBand="0" w:noVBand="1"/>
      </w:tblPr>
      <w:tblGrid>
        <w:gridCol w:w="4530"/>
        <w:gridCol w:w="4542"/>
      </w:tblGrid>
      <w:tr w:rsidR="004A7D75" w:rsidRPr="004A7D75" w14:paraId="72FAC3C2" w14:textId="77777777" w:rsidTr="00B012F0">
        <w:trPr>
          <w:jc w:val="center"/>
        </w:trPr>
        <w:tc>
          <w:tcPr>
            <w:tcW w:w="4530" w:type="dxa"/>
          </w:tcPr>
          <w:p w14:paraId="44C623E8" w14:textId="77777777" w:rsidR="00D34AE7" w:rsidRPr="004A7D75" w:rsidRDefault="00D34AE7" w:rsidP="00B012F0">
            <w:pPr>
              <w:pStyle w:val="Spistabeliwykresw"/>
              <w:spacing w:line="240" w:lineRule="auto"/>
            </w:pPr>
            <w:bookmarkStart w:id="134" w:name="_Toc469954530"/>
            <w:bookmarkStart w:id="135" w:name="_Toc514360149"/>
            <w:r w:rsidRPr="004A7D75">
              <w:rPr>
                <w:rFonts w:ascii="Calibri" w:hAnsi="Calibri"/>
              </w:rPr>
              <w:t>Wykres</w:t>
            </w:r>
            <w:r w:rsidR="00531C1C">
              <w:rPr>
                <w:rFonts w:ascii="Calibri" w:hAnsi="Calibri"/>
              </w:rPr>
              <w:t xml:space="preserve"> 36</w:t>
            </w:r>
            <w:r w:rsidRPr="004A7D75">
              <w:rPr>
                <w:rFonts w:ascii="Calibri" w:hAnsi="Calibri"/>
              </w:rPr>
              <w:t>. Jaka jest skala problemu bezdomności w gminie?</w:t>
            </w:r>
            <w:bookmarkEnd w:id="134"/>
            <w:bookmarkEnd w:id="135"/>
          </w:p>
        </w:tc>
        <w:tc>
          <w:tcPr>
            <w:tcW w:w="4542" w:type="dxa"/>
          </w:tcPr>
          <w:p w14:paraId="005C60D0" w14:textId="77777777" w:rsidR="00D34AE7" w:rsidRPr="004A7D75" w:rsidRDefault="00B44709" w:rsidP="00B012F0">
            <w:pPr>
              <w:pStyle w:val="Spistabeliwykresw"/>
              <w:spacing w:after="120" w:line="240" w:lineRule="auto"/>
            </w:pPr>
            <w:bookmarkStart w:id="136" w:name="_Toc469954531"/>
            <w:bookmarkStart w:id="137" w:name="_Toc514360150"/>
            <w:r w:rsidRPr="004A7D75">
              <w:t>Wykre</w:t>
            </w:r>
            <w:r w:rsidR="00531C1C">
              <w:t>s 37</w:t>
            </w:r>
            <w:r w:rsidR="00D34AE7" w:rsidRPr="004A7D75">
              <w:t xml:space="preserve">. </w:t>
            </w:r>
            <w:r w:rsidR="00D34AE7" w:rsidRPr="004A7D75">
              <w:rPr>
                <w:rFonts w:ascii="Calibri" w:hAnsi="Calibri"/>
              </w:rPr>
              <w:t xml:space="preserve">Jakie działania </w:t>
            </w:r>
            <w:r w:rsidR="00D34AE7" w:rsidRPr="004A7D75">
              <w:t>byłby najskuteczniejsze w zapobieganiu i rozwiązywaniu problemu bezdomności</w:t>
            </w:r>
            <w:r w:rsidR="00D34AE7" w:rsidRPr="004A7D75">
              <w:rPr>
                <w:rFonts w:ascii="Calibri" w:hAnsi="Calibri"/>
              </w:rPr>
              <w:t>?</w:t>
            </w:r>
            <w:bookmarkEnd w:id="136"/>
            <w:bookmarkEnd w:id="137"/>
          </w:p>
        </w:tc>
      </w:tr>
    </w:tbl>
    <w:p w14:paraId="1934CC29" w14:textId="77777777" w:rsidR="00D34AE7" w:rsidRPr="004A7D75" w:rsidRDefault="00D34AE7" w:rsidP="00D34AE7">
      <w:pPr>
        <w:spacing w:after="0" w:line="360" w:lineRule="auto"/>
      </w:pPr>
      <w:r w:rsidRPr="004A7D75">
        <w:rPr>
          <w:noProof/>
          <w:lang w:eastAsia="pl-PL"/>
        </w:rPr>
        <w:drawing>
          <wp:inline distT="0" distB="0" distL="0" distR="0" wp14:anchorId="4C90C8D3" wp14:editId="697525BC">
            <wp:extent cx="2847893" cy="4896000"/>
            <wp:effectExtent l="0" t="0" r="0" b="0"/>
            <wp:docPr id="36"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sidRPr="004A7D75">
        <w:rPr>
          <w:noProof/>
          <w:lang w:eastAsia="pl-PL"/>
        </w:rPr>
        <w:drawing>
          <wp:inline distT="0" distB="0" distL="0" distR="0" wp14:anchorId="4E358A64" wp14:editId="770B0A26">
            <wp:extent cx="2847892" cy="4896000"/>
            <wp:effectExtent l="0" t="0" r="0" b="0"/>
            <wp:docPr id="2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19890B4D" w14:textId="77777777" w:rsidR="00D34AE7" w:rsidRPr="004A7D75" w:rsidRDefault="00D34AE7" w:rsidP="00D34AE7">
      <w:pPr>
        <w:spacing w:after="0" w:line="360" w:lineRule="auto"/>
        <w:jc w:val="center"/>
        <w:rPr>
          <w:sz w:val="20"/>
          <w:szCs w:val="18"/>
        </w:rPr>
      </w:pPr>
      <w:r w:rsidRPr="004A7D75">
        <w:rPr>
          <w:sz w:val="20"/>
          <w:szCs w:val="18"/>
        </w:rPr>
        <w:t>Źródło danych: Badania ankietowe przeprowadzone w środowisku lokalnym.</w:t>
      </w:r>
    </w:p>
    <w:p w14:paraId="39834A9C" w14:textId="77777777" w:rsidR="00D34AE7" w:rsidRDefault="00D34AE7" w:rsidP="00F60962">
      <w:pPr>
        <w:pStyle w:val="Tekstpodstawowywcity"/>
        <w:spacing w:after="0" w:line="360" w:lineRule="auto"/>
        <w:ind w:left="0" w:firstLine="709"/>
        <w:jc w:val="both"/>
        <w:rPr>
          <w:rFonts w:asciiTheme="minorHAnsi" w:hAnsiTheme="minorHAnsi"/>
        </w:rPr>
      </w:pPr>
    </w:p>
    <w:p w14:paraId="7CD22101" w14:textId="77777777" w:rsidR="00645624" w:rsidRDefault="00645624" w:rsidP="00645624">
      <w:pPr>
        <w:spacing w:after="0" w:line="360" w:lineRule="auto"/>
        <w:ind w:firstLine="709"/>
        <w:jc w:val="both"/>
        <w:rPr>
          <w:rFonts w:ascii="Calibri" w:eastAsia="Times New Roman" w:hAnsi="Calibri" w:cs="Calibri"/>
          <w:sz w:val="24"/>
          <w:szCs w:val="24"/>
        </w:rPr>
      </w:pPr>
      <w:r>
        <w:rPr>
          <w:rFonts w:ascii="Calibri" w:eastAsia="Times New Roman" w:hAnsi="Calibri" w:cs="Calibri"/>
          <w:sz w:val="24"/>
          <w:szCs w:val="24"/>
        </w:rPr>
        <w:t>Blisko połowa respondentów (47,3%) stwierdziła, że skala problemu bezdomności w gminie jest niska. Jednocześnie prawie co czwarty ankietowany (23,6%) przyznał, że jest ona średnia i taka sama grupa badanych nie miała zdania w tej sprawie.</w:t>
      </w:r>
    </w:p>
    <w:p w14:paraId="24491781" w14:textId="77777777" w:rsidR="00645624" w:rsidRDefault="00645624" w:rsidP="00645624">
      <w:pPr>
        <w:spacing w:after="0" w:line="360" w:lineRule="auto"/>
        <w:ind w:firstLine="709"/>
        <w:jc w:val="both"/>
      </w:pPr>
      <w:r>
        <w:rPr>
          <w:rFonts w:ascii="Calibri" w:eastAsia="Times New Roman" w:hAnsi="Calibri" w:cs="Calibri"/>
          <w:sz w:val="24"/>
          <w:szCs w:val="24"/>
        </w:rPr>
        <w:lastRenderedPageBreak/>
        <w:t xml:space="preserve">W opinii ankietowanych największe efekty w zapobieganiu i rozwiązywaniu problemu bezdomności może przynieść udzielenie pomocy w znalezieniu zatrudnienia (15,5%), tworzenie mieszkań komunalnych i socjalnych (13,5%), </w:t>
      </w:r>
      <w:r>
        <w:rPr>
          <w:rFonts w:ascii="Calibri" w:eastAsia="Calibri" w:hAnsi="Calibri" w:cs="Calibri"/>
          <w:color w:val="000000"/>
          <w:sz w:val="24"/>
          <w:szCs w:val="24"/>
        </w:rPr>
        <w:t xml:space="preserve">opracowywanie indywidualnych programów wychodzenia z bezdomności (11,5%) oraz </w:t>
      </w:r>
      <w:r>
        <w:rPr>
          <w:rFonts w:ascii="Calibri" w:eastAsia="Times New Roman" w:hAnsi="Calibri" w:cs="Calibri"/>
          <w:sz w:val="24"/>
          <w:szCs w:val="24"/>
        </w:rPr>
        <w:t>prowadzenie pracy socjalnej (10,1%).</w:t>
      </w:r>
    </w:p>
    <w:p w14:paraId="23177852" w14:textId="77777777" w:rsidR="00FA64AD" w:rsidRPr="004A7D75" w:rsidRDefault="00FA64AD" w:rsidP="00F60962">
      <w:pPr>
        <w:spacing w:after="0" w:line="360" w:lineRule="auto"/>
        <w:ind w:firstLine="709"/>
        <w:jc w:val="both"/>
        <w:rPr>
          <w:rFonts w:ascii="Calibri" w:hAnsi="Calibri"/>
        </w:rPr>
      </w:pPr>
      <w:r w:rsidRPr="004A7D75">
        <w:rPr>
          <w:rFonts w:ascii="Calibri" w:hAnsi="Calibri" w:cs="Calibri"/>
          <w:sz w:val="24"/>
          <w:szCs w:val="24"/>
        </w:rPr>
        <w:t>W ankiecie znalazło się również pytanie pozwalające poznać opinie respondentów na temat przyczyn bezradności opiekuńczo-wychowawczej oraz w prowadzeniu gospodarstwa domowego. Uzyskane odpowiedzi prezentują poniższe wykresy.</w:t>
      </w:r>
    </w:p>
    <w:p w14:paraId="566FAE11" w14:textId="77777777" w:rsidR="00D34AE7" w:rsidRPr="004A7D75" w:rsidRDefault="00D34AE7" w:rsidP="00D34AE7">
      <w:pPr>
        <w:pStyle w:val="Tekstpodstawowywcity"/>
        <w:spacing w:after="0" w:line="360" w:lineRule="auto"/>
        <w:ind w:left="0" w:firstLine="709"/>
        <w:jc w:val="both"/>
        <w:rPr>
          <w:rFonts w:asciiTheme="minorHAnsi" w:hAnsiTheme="minorHAnsi"/>
        </w:rPr>
      </w:pPr>
    </w:p>
    <w:tbl>
      <w:tblPr>
        <w:tblW w:w="9072" w:type="dxa"/>
        <w:jc w:val="center"/>
        <w:tblLook w:val="04A0" w:firstRow="1" w:lastRow="0" w:firstColumn="1" w:lastColumn="0" w:noHBand="0" w:noVBand="1"/>
      </w:tblPr>
      <w:tblGrid>
        <w:gridCol w:w="4530"/>
        <w:gridCol w:w="4542"/>
      </w:tblGrid>
      <w:tr w:rsidR="004A7D75" w:rsidRPr="004A7D75" w14:paraId="2DAFF90C" w14:textId="77777777" w:rsidTr="00B012F0">
        <w:trPr>
          <w:jc w:val="center"/>
        </w:trPr>
        <w:tc>
          <w:tcPr>
            <w:tcW w:w="4530" w:type="dxa"/>
          </w:tcPr>
          <w:p w14:paraId="15759892" w14:textId="77777777" w:rsidR="00D34AE7" w:rsidRPr="004A7D75" w:rsidRDefault="00531C1C" w:rsidP="00B012F0">
            <w:pPr>
              <w:pStyle w:val="Spistabeliwykresw"/>
              <w:spacing w:after="120" w:line="240" w:lineRule="auto"/>
            </w:pPr>
            <w:bookmarkStart w:id="138" w:name="_Toc469954532"/>
            <w:bookmarkStart w:id="139" w:name="_Toc514360151"/>
            <w:r>
              <w:rPr>
                <w:rFonts w:ascii="Calibri" w:hAnsi="Calibri"/>
              </w:rPr>
              <w:t>Wykres 38</w:t>
            </w:r>
            <w:r w:rsidR="00D34AE7" w:rsidRPr="004A7D75">
              <w:rPr>
                <w:rFonts w:ascii="Calibri" w:hAnsi="Calibri"/>
              </w:rPr>
              <w:t xml:space="preserve">. </w:t>
            </w:r>
            <w:r w:rsidR="00D34AE7" w:rsidRPr="004A7D75">
              <w:t>Przyczyny bezradności w sprawach opiekuńczo-wychowawczych oraz w prowadzeniu gospodarstwa domowego w gminie</w:t>
            </w:r>
            <w:bookmarkEnd w:id="138"/>
            <w:bookmarkEnd w:id="139"/>
          </w:p>
        </w:tc>
        <w:tc>
          <w:tcPr>
            <w:tcW w:w="4542" w:type="dxa"/>
          </w:tcPr>
          <w:p w14:paraId="5B6ADD13" w14:textId="77777777" w:rsidR="00D34AE7" w:rsidRPr="004A7D75" w:rsidRDefault="00531C1C" w:rsidP="00B012F0">
            <w:pPr>
              <w:pStyle w:val="Spistabeliwykresw"/>
              <w:spacing w:line="240" w:lineRule="auto"/>
            </w:pPr>
            <w:bookmarkStart w:id="140" w:name="_Toc469954533"/>
            <w:bookmarkStart w:id="141" w:name="_Toc514360152"/>
            <w:r>
              <w:t>Wykres 39</w:t>
            </w:r>
            <w:r w:rsidR="00D34AE7" w:rsidRPr="004A7D75">
              <w:t xml:space="preserve">. </w:t>
            </w:r>
            <w:r w:rsidR="00D34AE7" w:rsidRPr="004A7D75">
              <w:rPr>
                <w:rFonts w:ascii="Calibri" w:hAnsi="Calibri"/>
              </w:rPr>
              <w:t xml:space="preserve">Jakie działania </w:t>
            </w:r>
            <w:r w:rsidR="00D34AE7" w:rsidRPr="004A7D75">
              <w:t>poprawiłyby sytuację rodzin niewydolnych wychowawczo w gminie</w:t>
            </w:r>
            <w:r w:rsidR="00D34AE7" w:rsidRPr="004A7D75">
              <w:rPr>
                <w:rFonts w:ascii="Calibri" w:hAnsi="Calibri"/>
              </w:rPr>
              <w:t>?</w:t>
            </w:r>
            <w:bookmarkEnd w:id="140"/>
            <w:bookmarkEnd w:id="141"/>
          </w:p>
        </w:tc>
      </w:tr>
    </w:tbl>
    <w:p w14:paraId="52F1FE5A" w14:textId="77777777" w:rsidR="00D34AE7" w:rsidRPr="004A7D75" w:rsidRDefault="00D34AE7" w:rsidP="00D34AE7">
      <w:pPr>
        <w:spacing w:after="0" w:line="360" w:lineRule="auto"/>
      </w:pPr>
      <w:r w:rsidRPr="004A7D75">
        <w:rPr>
          <w:noProof/>
          <w:lang w:eastAsia="pl-PL"/>
        </w:rPr>
        <w:drawing>
          <wp:inline distT="0" distB="0" distL="0" distR="0" wp14:anchorId="7D913C40" wp14:editId="47C16B8B">
            <wp:extent cx="2846070" cy="5220000"/>
            <wp:effectExtent l="19050" t="0" r="11430" b="0"/>
            <wp:docPr id="2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sidRPr="004A7D75">
        <w:rPr>
          <w:noProof/>
          <w:lang w:eastAsia="pl-PL"/>
        </w:rPr>
        <w:drawing>
          <wp:inline distT="0" distB="0" distL="0" distR="0" wp14:anchorId="62479CEB" wp14:editId="705BD303">
            <wp:extent cx="2846070" cy="5220000"/>
            <wp:effectExtent l="19050" t="0" r="11430" b="0"/>
            <wp:docPr id="39"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28B796FE" w14:textId="77777777" w:rsidR="007A2941" w:rsidRPr="004A7D75" w:rsidRDefault="00D34AE7" w:rsidP="006448C5">
      <w:pPr>
        <w:spacing w:after="0" w:line="360" w:lineRule="auto"/>
        <w:jc w:val="center"/>
        <w:rPr>
          <w:rFonts w:ascii="Calibri" w:eastAsia="Calibri" w:hAnsi="Calibri" w:cs="Calibri"/>
          <w:sz w:val="24"/>
          <w:szCs w:val="24"/>
        </w:rPr>
      </w:pPr>
      <w:r w:rsidRPr="004A7D75">
        <w:rPr>
          <w:sz w:val="20"/>
          <w:szCs w:val="18"/>
        </w:rPr>
        <w:t>Źródło danych: Badania ankietowe przeprowadzone w środowisku lokalnym.</w:t>
      </w:r>
    </w:p>
    <w:p w14:paraId="26284F03" w14:textId="77777777" w:rsidR="00723B42" w:rsidRDefault="00723B42" w:rsidP="00F60962">
      <w:pPr>
        <w:spacing w:after="0" w:line="360" w:lineRule="auto"/>
        <w:ind w:firstLine="709"/>
        <w:jc w:val="both"/>
        <w:rPr>
          <w:rFonts w:ascii="Calibri" w:eastAsia="Times New Roman" w:hAnsi="Calibri" w:cs="Calibri"/>
          <w:sz w:val="24"/>
          <w:szCs w:val="24"/>
          <w:lang w:eastAsia="pl-PL"/>
        </w:rPr>
      </w:pPr>
    </w:p>
    <w:p w14:paraId="736BFD87" w14:textId="77777777" w:rsidR="00645624" w:rsidRDefault="00645624" w:rsidP="00645624">
      <w:pPr>
        <w:spacing w:after="0" w:line="360" w:lineRule="auto"/>
        <w:ind w:firstLine="709"/>
        <w:jc w:val="both"/>
        <w:rPr>
          <w:rFonts w:ascii="Calibri" w:eastAsia="Times New Roman" w:hAnsi="Calibri" w:cs="Calibri"/>
          <w:sz w:val="24"/>
          <w:szCs w:val="24"/>
        </w:rPr>
      </w:pPr>
      <w:r>
        <w:rPr>
          <w:rFonts w:ascii="Calibri" w:eastAsia="Times New Roman" w:hAnsi="Calibri" w:cs="Calibri"/>
          <w:sz w:val="24"/>
          <w:szCs w:val="24"/>
        </w:rPr>
        <w:lastRenderedPageBreak/>
        <w:t>W opinii badanych głównymi przyczynami bezradności w sprawach opiekuńczo-wychowawczych oraz w prowadzeniu gospodarstwa domowego w gminie są niski poziom umiejętności wychowawczych (31,9%), uzależnienia (24,4%) oraz ubóstwo (13,3%).</w:t>
      </w:r>
    </w:p>
    <w:p w14:paraId="10EA2346" w14:textId="77777777" w:rsidR="00645624" w:rsidRDefault="00645624" w:rsidP="00645624">
      <w:pPr>
        <w:spacing w:after="0" w:line="360" w:lineRule="auto"/>
        <w:ind w:firstLine="709"/>
        <w:jc w:val="both"/>
        <w:rPr>
          <w:rFonts w:ascii="Calibri" w:hAnsi="Calibri" w:cs="Calibri"/>
          <w:sz w:val="24"/>
          <w:szCs w:val="24"/>
        </w:rPr>
      </w:pPr>
      <w:r>
        <w:rPr>
          <w:rFonts w:ascii="Calibri" w:eastAsia="Times New Roman" w:hAnsi="Calibri" w:cs="Calibri"/>
          <w:sz w:val="24"/>
          <w:szCs w:val="24"/>
        </w:rPr>
        <w:t>Wśród działań, których podjęcie mogłoby poprawić sytuację rodzin niewydolnych wychowawczo, ankietowani najczęściej wskazywali zapewnienie pomocy ze strony asystenta rodziny, edukowanie rodzin w zakresie właściwego wypełniania ról rodzicielskich (po 18,8%), zwiększenie dostępności poradnictwa psychologiczno-pedagogicznego i terapii rodzinnej (14,1%) oraz udzielanie pomocy w znalezieniu zatrudnienia (13,4%).</w:t>
      </w:r>
    </w:p>
    <w:p w14:paraId="0157F865" w14:textId="77777777" w:rsidR="00FA64AD" w:rsidRDefault="00FA64AD" w:rsidP="00F60962">
      <w:pPr>
        <w:spacing w:after="0" w:line="360" w:lineRule="auto"/>
        <w:ind w:firstLine="709"/>
        <w:jc w:val="both"/>
        <w:rPr>
          <w:rFonts w:ascii="Calibri" w:hAnsi="Calibri" w:cs="Calibri"/>
          <w:sz w:val="24"/>
          <w:szCs w:val="24"/>
        </w:rPr>
      </w:pPr>
      <w:r w:rsidRPr="004A7D75">
        <w:rPr>
          <w:rFonts w:ascii="Calibri" w:hAnsi="Calibri" w:cs="Calibri"/>
          <w:sz w:val="24"/>
          <w:szCs w:val="24"/>
        </w:rPr>
        <w:t>W uzupełnieniu odpowiedzi na poprzednie pytania, ankietowani wskazali negatywne zjawiska, na jakie najbardziej narażone są dzieci i młodzież z gminy. Szczegóły w tym zakresie przedstawia poniższy wykres.</w:t>
      </w:r>
    </w:p>
    <w:p w14:paraId="26E0E481" w14:textId="77777777" w:rsidR="00D34AE7" w:rsidRPr="004A7D75" w:rsidRDefault="00D34AE7" w:rsidP="00D34AE7">
      <w:pPr>
        <w:pStyle w:val="Tekstpodstawowywcity"/>
        <w:spacing w:after="0" w:line="360" w:lineRule="auto"/>
        <w:ind w:left="0" w:firstLine="709"/>
        <w:jc w:val="both"/>
        <w:rPr>
          <w:rFonts w:asciiTheme="minorHAnsi" w:hAnsiTheme="minorHAnsi"/>
        </w:rPr>
      </w:pPr>
    </w:p>
    <w:p w14:paraId="1CAAE9FB" w14:textId="77777777" w:rsidR="00D34AE7" w:rsidRPr="004A7D75" w:rsidRDefault="00D34AE7" w:rsidP="00D34AE7">
      <w:pPr>
        <w:pStyle w:val="Spistabeliwykresw"/>
        <w:spacing w:after="120" w:line="240" w:lineRule="auto"/>
      </w:pPr>
      <w:bookmarkStart w:id="142" w:name="_Toc469954534"/>
      <w:bookmarkStart w:id="143" w:name="_Toc514360153"/>
      <w:r w:rsidRPr="004A7D75">
        <w:rPr>
          <w:rFonts w:ascii="Calibri" w:hAnsi="Calibri"/>
          <w:spacing w:val="-2"/>
        </w:rPr>
        <w:t xml:space="preserve">Wykres </w:t>
      </w:r>
      <w:r w:rsidR="004641B5" w:rsidRPr="004A7D75">
        <w:rPr>
          <w:rFonts w:ascii="Calibri" w:hAnsi="Calibri"/>
          <w:spacing w:val="-2"/>
        </w:rPr>
        <w:t>4</w:t>
      </w:r>
      <w:r w:rsidR="00531C1C">
        <w:rPr>
          <w:rFonts w:ascii="Calibri" w:hAnsi="Calibri"/>
          <w:spacing w:val="-2"/>
        </w:rPr>
        <w:t>0</w:t>
      </w:r>
      <w:r w:rsidRPr="004A7D75">
        <w:rPr>
          <w:rFonts w:ascii="Calibri" w:hAnsi="Calibri"/>
          <w:spacing w:val="-2"/>
        </w:rPr>
        <w:t>. Na jakie negatywne zjawiska społeczne najbardziej narażone są dzieci i młodzież z gminy?</w:t>
      </w:r>
      <w:bookmarkEnd w:id="142"/>
      <w:bookmarkEnd w:id="143"/>
    </w:p>
    <w:p w14:paraId="63DEFB3D" w14:textId="77777777" w:rsidR="00D34AE7" w:rsidRPr="004A7D75" w:rsidRDefault="00D34AE7" w:rsidP="00D34AE7">
      <w:pPr>
        <w:pStyle w:val="Tekstpodstawowywcity"/>
        <w:spacing w:after="0" w:line="360" w:lineRule="auto"/>
        <w:ind w:left="0"/>
        <w:jc w:val="both"/>
        <w:rPr>
          <w:rFonts w:asciiTheme="minorHAnsi" w:hAnsiTheme="minorHAnsi"/>
        </w:rPr>
      </w:pPr>
      <w:r w:rsidRPr="004A7D75">
        <w:rPr>
          <w:rFonts w:asciiTheme="minorHAnsi" w:hAnsiTheme="minorHAnsi"/>
          <w:noProof/>
        </w:rPr>
        <w:drawing>
          <wp:inline distT="0" distB="0" distL="0" distR="0" wp14:anchorId="0DBB0CA9" wp14:editId="5BE15887">
            <wp:extent cx="5760085" cy="2700000"/>
            <wp:effectExtent l="0" t="0" r="0" b="0"/>
            <wp:docPr id="5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7C594C6E" w14:textId="77777777" w:rsidR="00D34AE7" w:rsidRPr="004A7D75" w:rsidRDefault="00D34AE7" w:rsidP="00B632CF">
      <w:pPr>
        <w:spacing w:after="0" w:line="360" w:lineRule="auto"/>
        <w:jc w:val="center"/>
        <w:rPr>
          <w:rFonts w:ascii="Calibri" w:hAnsi="Calibri"/>
          <w:spacing w:val="-2"/>
        </w:rPr>
      </w:pPr>
      <w:r w:rsidRPr="004A7D75">
        <w:rPr>
          <w:sz w:val="20"/>
          <w:szCs w:val="18"/>
        </w:rPr>
        <w:t>Źródło danych: Badania ankietowe przeprowadzone w środowisku lokalnym.</w:t>
      </w:r>
    </w:p>
    <w:p w14:paraId="08D60476" w14:textId="77777777" w:rsidR="00B632CF" w:rsidRPr="004A7D75" w:rsidRDefault="00B632CF" w:rsidP="00B64BD8">
      <w:pPr>
        <w:spacing w:after="0" w:line="360" w:lineRule="auto"/>
        <w:ind w:firstLine="709"/>
        <w:jc w:val="both"/>
        <w:rPr>
          <w:rFonts w:ascii="Calibri" w:eastAsia="Times New Roman" w:hAnsi="Calibri" w:cs="Calibri"/>
          <w:sz w:val="24"/>
          <w:szCs w:val="24"/>
          <w:lang w:eastAsia="pl-PL"/>
        </w:rPr>
      </w:pPr>
    </w:p>
    <w:p w14:paraId="1575D6F2" w14:textId="77777777" w:rsidR="00645624" w:rsidRDefault="00645624" w:rsidP="00645624">
      <w:pPr>
        <w:spacing w:after="0" w:line="360" w:lineRule="auto"/>
        <w:ind w:firstLine="709"/>
        <w:jc w:val="both"/>
        <w:rPr>
          <w:rFonts w:ascii="Calibri" w:hAnsi="Calibri" w:cs="Calibri"/>
          <w:sz w:val="24"/>
          <w:szCs w:val="24"/>
        </w:rPr>
      </w:pPr>
      <w:r>
        <w:rPr>
          <w:rFonts w:ascii="Calibri" w:eastAsia="Times New Roman" w:hAnsi="Calibri" w:cs="Calibri"/>
          <w:sz w:val="24"/>
          <w:szCs w:val="24"/>
        </w:rPr>
        <w:t>Według ankietowanych, do negatywnych zjawisk społecznych, na które najbardziej narażone są dzieci i młodzież z gminy, należą: zaniedbania wychowawcze ze strony rodziców (30,4%), sięganie po substancje uzależniające, np. alkohol, narkotyki i dopalacze (22,2%), oraz uzależnienie od sieci Internet (20,7%).</w:t>
      </w:r>
    </w:p>
    <w:p w14:paraId="64C3BE9B" w14:textId="77777777" w:rsidR="00FA64AD" w:rsidRPr="004A7D75" w:rsidRDefault="00FA64AD" w:rsidP="00151DC8">
      <w:pPr>
        <w:spacing w:after="0" w:line="360" w:lineRule="auto"/>
        <w:ind w:firstLine="709"/>
        <w:jc w:val="both"/>
        <w:rPr>
          <w:rFonts w:ascii="Calibri" w:hAnsi="Calibri" w:cs="Tahoma"/>
        </w:rPr>
      </w:pPr>
      <w:r w:rsidRPr="004A7D75">
        <w:rPr>
          <w:rFonts w:cs="Calibri"/>
          <w:sz w:val="24"/>
          <w:szCs w:val="24"/>
        </w:rPr>
        <w:t xml:space="preserve">W następnych pytaniach poproszono respondentów o podanie przyczyn występowania problemu uzależnień wśród mieszkańców gminy oraz wskazanie działań, jakie </w:t>
      </w:r>
      <w:r w:rsidRPr="004A7D75">
        <w:rPr>
          <w:rFonts w:cs="Calibri"/>
          <w:sz w:val="24"/>
          <w:szCs w:val="24"/>
        </w:rPr>
        <w:lastRenderedPageBreak/>
        <w:t>powinny być podejmowane na rzecz osób i rodzin nim dotkniętych. Odpowiedzi w tym zakresie prezentują poniższe wykresy.</w:t>
      </w:r>
    </w:p>
    <w:p w14:paraId="44741F18" w14:textId="77777777" w:rsidR="00760120" w:rsidRPr="004A7D75" w:rsidRDefault="00760120" w:rsidP="00A96ADE">
      <w:pPr>
        <w:pStyle w:val="Tekstpodstawowywcity"/>
        <w:spacing w:after="0" w:line="360" w:lineRule="auto"/>
        <w:ind w:left="0"/>
        <w:jc w:val="both"/>
        <w:rPr>
          <w:rFonts w:asciiTheme="minorHAnsi" w:hAnsiTheme="minorHAnsi" w:cs="Tahoma"/>
        </w:rPr>
      </w:pPr>
    </w:p>
    <w:tbl>
      <w:tblPr>
        <w:tblW w:w="9072" w:type="dxa"/>
        <w:jc w:val="center"/>
        <w:tblLook w:val="04A0" w:firstRow="1" w:lastRow="0" w:firstColumn="1" w:lastColumn="0" w:noHBand="0" w:noVBand="1"/>
      </w:tblPr>
      <w:tblGrid>
        <w:gridCol w:w="4530"/>
        <w:gridCol w:w="4542"/>
      </w:tblGrid>
      <w:tr w:rsidR="004A7D75" w:rsidRPr="004A7D75" w14:paraId="0FDE1BBA" w14:textId="77777777" w:rsidTr="00B012F0">
        <w:trPr>
          <w:jc w:val="center"/>
        </w:trPr>
        <w:tc>
          <w:tcPr>
            <w:tcW w:w="4530" w:type="dxa"/>
          </w:tcPr>
          <w:p w14:paraId="35D9ACF1" w14:textId="77777777" w:rsidR="00D34AE7" w:rsidRPr="004A7D75" w:rsidRDefault="00531C1C" w:rsidP="00B012F0">
            <w:pPr>
              <w:pStyle w:val="Spistabeliwykresw"/>
              <w:spacing w:after="120" w:line="240" w:lineRule="auto"/>
            </w:pPr>
            <w:bookmarkStart w:id="144" w:name="_Toc469954535"/>
            <w:bookmarkStart w:id="145" w:name="_Toc514360154"/>
            <w:r>
              <w:rPr>
                <w:rFonts w:ascii="Calibri" w:hAnsi="Calibri"/>
                <w:szCs w:val="20"/>
              </w:rPr>
              <w:t>Wykres 41</w:t>
            </w:r>
            <w:r w:rsidR="00D34AE7" w:rsidRPr="004A7D75">
              <w:rPr>
                <w:rFonts w:ascii="Calibri" w:hAnsi="Calibri"/>
                <w:szCs w:val="20"/>
              </w:rPr>
              <w:t xml:space="preserve">. </w:t>
            </w:r>
            <w:r w:rsidR="00D34AE7" w:rsidRPr="004A7D75">
              <w:rPr>
                <w:szCs w:val="20"/>
              </w:rPr>
              <w:t>Przyczyny występowania problemu uzależnień</w:t>
            </w:r>
            <w:r w:rsidR="00D34AE7" w:rsidRPr="004A7D75">
              <w:rPr>
                <w:rFonts w:cs="Tahoma"/>
                <w:szCs w:val="20"/>
              </w:rPr>
              <w:t xml:space="preserve"> wśród mieszkańców gminy</w:t>
            </w:r>
            <w:bookmarkEnd w:id="144"/>
            <w:bookmarkEnd w:id="145"/>
          </w:p>
        </w:tc>
        <w:tc>
          <w:tcPr>
            <w:tcW w:w="4542" w:type="dxa"/>
          </w:tcPr>
          <w:p w14:paraId="7ACC6F7E" w14:textId="77777777" w:rsidR="00D34AE7" w:rsidRPr="004A7D75" w:rsidRDefault="00D34AE7" w:rsidP="00B012F0">
            <w:pPr>
              <w:pStyle w:val="Spistabeliwykresw"/>
              <w:spacing w:after="120" w:line="240" w:lineRule="auto"/>
            </w:pPr>
            <w:bookmarkStart w:id="146" w:name="_Toc469954536"/>
            <w:bookmarkStart w:id="147" w:name="_Toc514360155"/>
            <w:r w:rsidRPr="004A7D75">
              <w:t>Wykr</w:t>
            </w:r>
            <w:r w:rsidR="00531C1C">
              <w:t>es 42</w:t>
            </w:r>
            <w:r w:rsidRPr="004A7D75">
              <w:t>. Jakie działania powinny być podejmowane na rzecz osób uzależnionych i ich rodzin?</w:t>
            </w:r>
            <w:bookmarkEnd w:id="146"/>
            <w:bookmarkEnd w:id="147"/>
          </w:p>
        </w:tc>
      </w:tr>
    </w:tbl>
    <w:p w14:paraId="56DA7839" w14:textId="77777777" w:rsidR="00D34AE7" w:rsidRPr="004A7D75" w:rsidRDefault="00D34AE7" w:rsidP="00D34AE7">
      <w:pPr>
        <w:spacing w:after="0" w:line="360" w:lineRule="auto"/>
      </w:pPr>
      <w:r w:rsidRPr="004A7D75">
        <w:rPr>
          <w:noProof/>
          <w:lang w:eastAsia="pl-PL"/>
        </w:rPr>
        <w:drawing>
          <wp:inline distT="0" distB="0" distL="0" distR="0" wp14:anchorId="6F0E2887" wp14:editId="0D35BC0E">
            <wp:extent cx="2844000" cy="4318024"/>
            <wp:effectExtent l="0" t="0" r="0" b="0"/>
            <wp:docPr id="4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4A7D75">
        <w:rPr>
          <w:noProof/>
          <w:lang w:eastAsia="pl-PL"/>
        </w:rPr>
        <w:drawing>
          <wp:inline distT="0" distB="0" distL="0" distR="0" wp14:anchorId="617C260C" wp14:editId="72CC86B4">
            <wp:extent cx="2844000" cy="4318024"/>
            <wp:effectExtent l="0" t="0" r="0" b="0"/>
            <wp:docPr id="42"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164311C1" w14:textId="77777777" w:rsidR="00D34AE7" w:rsidRPr="004A7D75" w:rsidRDefault="00D34AE7" w:rsidP="00D34AE7">
      <w:pPr>
        <w:spacing w:after="0" w:line="360" w:lineRule="auto"/>
        <w:jc w:val="center"/>
        <w:rPr>
          <w:sz w:val="20"/>
          <w:szCs w:val="18"/>
        </w:rPr>
      </w:pPr>
      <w:r w:rsidRPr="004A7D75">
        <w:rPr>
          <w:sz w:val="20"/>
          <w:szCs w:val="18"/>
        </w:rPr>
        <w:t>Źródło danych: Badania ankietowe przeprowadzone w środowisku lokalnym.</w:t>
      </w:r>
    </w:p>
    <w:p w14:paraId="260CD3EF" w14:textId="77777777" w:rsidR="00D34AE7" w:rsidRDefault="00D34AE7" w:rsidP="00B64BD8">
      <w:pPr>
        <w:pStyle w:val="Tekstpodstawowywcity"/>
        <w:spacing w:after="0" w:line="360" w:lineRule="auto"/>
        <w:ind w:left="0" w:firstLine="709"/>
        <w:jc w:val="both"/>
        <w:rPr>
          <w:rFonts w:asciiTheme="minorHAnsi" w:hAnsiTheme="minorHAnsi"/>
          <w:szCs w:val="20"/>
        </w:rPr>
      </w:pPr>
    </w:p>
    <w:p w14:paraId="552B41DA" w14:textId="77777777" w:rsidR="00645624" w:rsidRDefault="00645624" w:rsidP="00645624">
      <w:pPr>
        <w:spacing w:after="0" w:line="360" w:lineRule="auto"/>
        <w:ind w:firstLine="709"/>
        <w:jc w:val="both"/>
        <w:rPr>
          <w:rFonts w:ascii="Calibri" w:eastAsia="Times New Roman" w:hAnsi="Calibri" w:cs="Calibri"/>
          <w:sz w:val="24"/>
          <w:szCs w:val="24"/>
        </w:rPr>
      </w:pPr>
      <w:r>
        <w:rPr>
          <w:rFonts w:ascii="Calibri" w:eastAsia="Times New Roman" w:hAnsi="Calibri" w:cs="Calibri"/>
          <w:sz w:val="24"/>
          <w:szCs w:val="24"/>
        </w:rPr>
        <w:t>Do zasadniczych powodów występowania problemu uzależnień wśród mieszkańców gminy badani zaliczyli bezrobocie i utratę pracy (28,1%), niezaradność życiową (24,7%), indywidualne skłonności do popadania w nałogi (17,8%) oraz konflikt w rodzinie i rozpad rodziny (13%).</w:t>
      </w:r>
    </w:p>
    <w:p w14:paraId="778A33B7" w14:textId="77777777" w:rsidR="00645624" w:rsidRDefault="00645624" w:rsidP="00645624">
      <w:pPr>
        <w:spacing w:after="0" w:line="360" w:lineRule="auto"/>
        <w:ind w:firstLine="709"/>
        <w:jc w:val="both"/>
        <w:rPr>
          <w:rFonts w:ascii="Calibri" w:hAnsi="Calibri" w:cs="Calibri"/>
          <w:sz w:val="24"/>
          <w:szCs w:val="24"/>
        </w:rPr>
      </w:pPr>
      <w:r>
        <w:rPr>
          <w:rFonts w:ascii="Calibri" w:eastAsia="Times New Roman" w:hAnsi="Calibri" w:cs="Calibri"/>
          <w:sz w:val="24"/>
          <w:szCs w:val="24"/>
        </w:rPr>
        <w:t>Zdaniem respondentów, podejmując działania na rzecz osób uzależnionych i ich rodzin, należy przede wszystkim skupić się na prowadzeniu profilaktyki wśród dzieci i młodzieży (27,7%) oraz dorosłych (15,1%), a także zapewnieniu dostępu do pomocy psychologicznej, terapeutycznej i rehabilitacyjnej oraz wspieraniu rozwoju grup wsparcia, samopomocowych (np. AA i Al-</w:t>
      </w:r>
      <w:proofErr w:type="spellStart"/>
      <w:r>
        <w:rPr>
          <w:rFonts w:ascii="Calibri" w:eastAsia="Times New Roman" w:hAnsi="Calibri" w:cs="Calibri"/>
          <w:sz w:val="24"/>
          <w:szCs w:val="24"/>
        </w:rPr>
        <w:t>Anon</w:t>
      </w:r>
      <w:proofErr w:type="spellEnd"/>
      <w:r>
        <w:rPr>
          <w:rFonts w:ascii="Calibri" w:eastAsia="Times New Roman" w:hAnsi="Calibri" w:cs="Calibri"/>
          <w:sz w:val="24"/>
          <w:szCs w:val="24"/>
        </w:rPr>
        <w:t>) i klubów abstynenckich (po 11,3%).</w:t>
      </w:r>
    </w:p>
    <w:p w14:paraId="0BEEE66D" w14:textId="77777777" w:rsidR="00D34AE7" w:rsidRPr="004A7D75" w:rsidRDefault="00D34AE7" w:rsidP="00B64BD8">
      <w:pPr>
        <w:spacing w:after="0" w:line="360" w:lineRule="auto"/>
        <w:ind w:firstLine="709"/>
        <w:jc w:val="both"/>
        <w:rPr>
          <w:rFonts w:cstheme="minorHAnsi"/>
          <w:sz w:val="24"/>
          <w:szCs w:val="24"/>
        </w:rPr>
      </w:pPr>
      <w:r w:rsidRPr="004A7D75">
        <w:rPr>
          <w:rFonts w:cstheme="minorHAnsi"/>
          <w:sz w:val="24"/>
          <w:szCs w:val="24"/>
        </w:rPr>
        <w:lastRenderedPageBreak/>
        <w:t>Następnie zapytano badanych o znajomość przypadków występowania problemu, który niejednokrotnie ma swoje źródło w uzależnieniach, tj. przemocy w rodzinie, oraz poproszono o przedstawienie działań, które byłyby najskuteczniejsze w walce z tym zjawiskiem. Uzyskane odpowiedzi przedstawiają poniższe wykresy.</w:t>
      </w:r>
    </w:p>
    <w:p w14:paraId="670A8949" w14:textId="77777777" w:rsidR="00E40614" w:rsidRPr="004A7D75" w:rsidRDefault="00E40614" w:rsidP="00D355C8">
      <w:pPr>
        <w:spacing w:after="0" w:line="360" w:lineRule="auto"/>
        <w:ind w:firstLine="709"/>
        <w:jc w:val="both"/>
        <w:rPr>
          <w:rFonts w:cstheme="minorHAnsi"/>
          <w:sz w:val="24"/>
          <w:szCs w:val="24"/>
        </w:rPr>
      </w:pPr>
    </w:p>
    <w:tbl>
      <w:tblPr>
        <w:tblW w:w="9072" w:type="dxa"/>
        <w:jc w:val="center"/>
        <w:tblLook w:val="04A0" w:firstRow="1" w:lastRow="0" w:firstColumn="1" w:lastColumn="0" w:noHBand="0" w:noVBand="1"/>
      </w:tblPr>
      <w:tblGrid>
        <w:gridCol w:w="4530"/>
        <w:gridCol w:w="4542"/>
      </w:tblGrid>
      <w:tr w:rsidR="004A7D75" w:rsidRPr="004A7D75" w14:paraId="293861AA" w14:textId="77777777" w:rsidTr="00B012F0">
        <w:trPr>
          <w:trHeight w:val="750"/>
          <w:jc w:val="center"/>
        </w:trPr>
        <w:tc>
          <w:tcPr>
            <w:tcW w:w="4530" w:type="dxa"/>
          </w:tcPr>
          <w:p w14:paraId="1A419D5F" w14:textId="77777777" w:rsidR="00D34AE7" w:rsidRPr="004A7D75" w:rsidRDefault="00531C1C" w:rsidP="00B44709">
            <w:pPr>
              <w:pStyle w:val="Spistabeliwykresw"/>
              <w:spacing w:line="240" w:lineRule="auto"/>
            </w:pPr>
            <w:bookmarkStart w:id="148" w:name="_Toc469954537"/>
            <w:bookmarkStart w:id="149" w:name="_Toc514360156"/>
            <w:r>
              <w:rPr>
                <w:rFonts w:ascii="Calibri" w:hAnsi="Calibri"/>
                <w:szCs w:val="20"/>
              </w:rPr>
              <w:t>Wykres 43</w:t>
            </w:r>
            <w:r w:rsidR="00B44709" w:rsidRPr="004A7D75">
              <w:rPr>
                <w:rFonts w:ascii="Calibri" w:hAnsi="Calibri"/>
                <w:szCs w:val="20"/>
              </w:rPr>
              <w:t xml:space="preserve">. </w:t>
            </w:r>
            <w:r w:rsidR="00D34AE7" w:rsidRPr="004A7D75">
              <w:rPr>
                <w:rFonts w:ascii="Calibri" w:hAnsi="Calibri"/>
                <w:szCs w:val="20"/>
              </w:rPr>
              <w:t>Znajomość przypadków przemocy w rodzinie w gminie</w:t>
            </w:r>
            <w:bookmarkEnd w:id="148"/>
            <w:bookmarkEnd w:id="149"/>
          </w:p>
        </w:tc>
        <w:tc>
          <w:tcPr>
            <w:tcW w:w="4542" w:type="dxa"/>
          </w:tcPr>
          <w:p w14:paraId="623F15E8" w14:textId="77777777" w:rsidR="00D34AE7" w:rsidRPr="004A7D75" w:rsidRDefault="00D34AE7" w:rsidP="00B012F0">
            <w:pPr>
              <w:pStyle w:val="Spistabeliwykresw"/>
              <w:spacing w:after="120" w:line="240" w:lineRule="auto"/>
            </w:pPr>
            <w:bookmarkStart w:id="150" w:name="_Toc469954538"/>
            <w:bookmarkStart w:id="151" w:name="_Toc514360157"/>
            <w:r w:rsidRPr="004A7D75">
              <w:t>W</w:t>
            </w:r>
            <w:r w:rsidR="004641B5" w:rsidRPr="004A7D75">
              <w:t>ykres 4</w:t>
            </w:r>
            <w:r w:rsidR="00531C1C">
              <w:t>4</w:t>
            </w:r>
            <w:r w:rsidRPr="004A7D75">
              <w:t>. Jakie kroki byłyby najskuteczniejsze w zakresie przeciwdziałania przemocy w rodzinie?</w:t>
            </w:r>
            <w:bookmarkEnd w:id="150"/>
            <w:bookmarkEnd w:id="151"/>
          </w:p>
        </w:tc>
      </w:tr>
    </w:tbl>
    <w:p w14:paraId="73077E50" w14:textId="77777777" w:rsidR="00D34AE7" w:rsidRPr="004A7D75" w:rsidRDefault="00D34AE7" w:rsidP="00D34AE7">
      <w:pPr>
        <w:spacing w:after="0" w:line="360" w:lineRule="auto"/>
      </w:pPr>
      <w:r w:rsidRPr="004A7D75">
        <w:rPr>
          <w:noProof/>
          <w:lang w:eastAsia="pl-PL"/>
        </w:rPr>
        <w:drawing>
          <wp:inline distT="0" distB="0" distL="0" distR="0" wp14:anchorId="2B589A42" wp14:editId="01229AFD">
            <wp:extent cx="2846717" cy="4608000"/>
            <wp:effectExtent l="19050" t="0" r="10783" b="2100"/>
            <wp:docPr id="24"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4A7D75">
        <w:rPr>
          <w:noProof/>
          <w:lang w:eastAsia="pl-PL"/>
        </w:rPr>
        <w:drawing>
          <wp:inline distT="0" distB="0" distL="0" distR="0" wp14:anchorId="27A09A8D" wp14:editId="5755E75E">
            <wp:extent cx="2846717" cy="4608000"/>
            <wp:effectExtent l="0" t="0" r="0" b="0"/>
            <wp:docPr id="25"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0185AED0" w14:textId="77777777" w:rsidR="00D34AE7" w:rsidRPr="004A7D75" w:rsidRDefault="00D34AE7" w:rsidP="00D34AE7">
      <w:pPr>
        <w:spacing w:after="0" w:line="360" w:lineRule="auto"/>
        <w:jc w:val="center"/>
        <w:rPr>
          <w:sz w:val="20"/>
          <w:szCs w:val="18"/>
        </w:rPr>
      </w:pPr>
      <w:r w:rsidRPr="004A7D75">
        <w:rPr>
          <w:sz w:val="20"/>
          <w:szCs w:val="18"/>
        </w:rPr>
        <w:t>Źródło danych: Badania ankietowe przeprowadzone w środowisku lokalnym.</w:t>
      </w:r>
    </w:p>
    <w:p w14:paraId="00901CD6" w14:textId="77777777" w:rsidR="00D34AE7" w:rsidRPr="004A7D75" w:rsidRDefault="00D34AE7" w:rsidP="00A447BC">
      <w:pPr>
        <w:spacing w:after="0" w:line="360" w:lineRule="auto"/>
        <w:ind w:firstLine="709"/>
        <w:jc w:val="both"/>
        <w:rPr>
          <w:spacing w:val="-2"/>
          <w:sz w:val="24"/>
          <w:szCs w:val="24"/>
        </w:rPr>
      </w:pPr>
    </w:p>
    <w:p w14:paraId="33AEE4DB" w14:textId="77777777" w:rsidR="006740F2" w:rsidRDefault="006740F2" w:rsidP="006740F2">
      <w:pPr>
        <w:spacing w:after="0" w:line="360" w:lineRule="auto"/>
        <w:ind w:firstLine="709"/>
        <w:jc w:val="both"/>
      </w:pPr>
      <w:r>
        <w:rPr>
          <w:rFonts w:ascii="Calibri" w:eastAsia="Times New Roman" w:hAnsi="Calibri" w:cs="Calibri"/>
          <w:sz w:val="24"/>
          <w:szCs w:val="24"/>
        </w:rPr>
        <w:t>Nieznaczna większość ankietowanych (łącznie 51%) stwierdziła, że zna przypadki przemocy w rodzinie w gminie lub o nich słyszała. Odmiennego zdania było w sumie 49% badanych.</w:t>
      </w:r>
    </w:p>
    <w:p w14:paraId="578E83DA" w14:textId="77777777" w:rsidR="006740F2" w:rsidRDefault="006740F2" w:rsidP="006740F2">
      <w:pPr>
        <w:spacing w:after="0" w:line="360" w:lineRule="auto"/>
        <w:ind w:firstLine="709"/>
        <w:jc w:val="both"/>
        <w:rPr>
          <w:rFonts w:ascii="Calibri" w:hAnsi="Calibri" w:cs="Calibri"/>
          <w:sz w:val="24"/>
          <w:szCs w:val="24"/>
        </w:rPr>
      </w:pPr>
      <w:r>
        <w:rPr>
          <w:rFonts w:ascii="Calibri" w:eastAsia="Times New Roman" w:hAnsi="Calibri" w:cs="Calibri"/>
          <w:sz w:val="24"/>
          <w:szCs w:val="24"/>
        </w:rPr>
        <w:t xml:space="preserve">Zdaniem respondentów, by skutecznie przeciwdziałać przemocy w rodzinie, należy przede wszystkim prowadzić profilaktykę agresji i przemocy wśród dzieci i młodzieży (20,1%), </w:t>
      </w:r>
      <w:r>
        <w:rPr>
          <w:rFonts w:ascii="Calibri" w:eastAsia="Calibri" w:hAnsi="Calibri" w:cs="Calibri"/>
          <w:color w:val="000000"/>
          <w:sz w:val="24"/>
          <w:szCs w:val="24"/>
        </w:rPr>
        <w:t>zapewnić osobom dotkniętym przemocą w rodzinie miejsc w ośrodkach wsparcia (18,7%),</w:t>
      </w:r>
      <w:r>
        <w:rPr>
          <w:rFonts w:ascii="Calibri" w:eastAsia="Times New Roman" w:hAnsi="Calibri" w:cs="Calibri"/>
          <w:sz w:val="24"/>
          <w:szCs w:val="24"/>
        </w:rPr>
        <w:t xml:space="preserve"> </w:t>
      </w:r>
      <w:r>
        <w:rPr>
          <w:rFonts w:ascii="Calibri" w:eastAsia="Times New Roman" w:hAnsi="Calibri" w:cs="Calibri"/>
          <w:sz w:val="24"/>
          <w:szCs w:val="24"/>
        </w:rPr>
        <w:lastRenderedPageBreak/>
        <w:t>motywować i kierować sprawców przemocy do udziału w programach korekcyjno-edukacyjnych (17,9%) oraz zwiększyć dostępność pomocy terapeutycznej i prawnej (17,2%).</w:t>
      </w:r>
    </w:p>
    <w:p w14:paraId="11652F08" w14:textId="77777777" w:rsidR="00D34AE7" w:rsidRPr="004A7D75" w:rsidRDefault="00D34AE7" w:rsidP="00A447BC">
      <w:pPr>
        <w:spacing w:after="0" w:line="360" w:lineRule="auto"/>
        <w:ind w:firstLine="709"/>
        <w:jc w:val="both"/>
        <w:rPr>
          <w:rFonts w:cstheme="minorHAnsi"/>
          <w:sz w:val="24"/>
          <w:szCs w:val="24"/>
        </w:rPr>
      </w:pPr>
      <w:r w:rsidRPr="004A7D75">
        <w:rPr>
          <w:rFonts w:cstheme="minorHAnsi"/>
          <w:sz w:val="24"/>
          <w:szCs w:val="24"/>
        </w:rPr>
        <w:t>Kolejna kwestia poruszona w ankiecie dotyczyła problemów, z jakimi najczęściej zmagają się osoby starsze w gminie, oraz działań, których wdrożenie przyczyniłoby się do poprawy ich sytuacji. Udzielone przez badanych odpowiedzi prezentują poniższe wykresy.</w:t>
      </w:r>
    </w:p>
    <w:p w14:paraId="71CA0631" w14:textId="77777777" w:rsidR="00D34AE7" w:rsidRPr="004A7D75" w:rsidRDefault="00D34AE7" w:rsidP="00D34AE7">
      <w:pPr>
        <w:pStyle w:val="Tekstpodstawowywcity"/>
        <w:spacing w:after="0" w:line="360" w:lineRule="auto"/>
        <w:ind w:left="0" w:firstLine="709"/>
        <w:jc w:val="both"/>
        <w:rPr>
          <w:rFonts w:asciiTheme="minorHAnsi" w:hAnsiTheme="minorHAnsi"/>
          <w:iCs/>
        </w:rPr>
      </w:pPr>
    </w:p>
    <w:tbl>
      <w:tblPr>
        <w:tblW w:w="9072" w:type="dxa"/>
        <w:jc w:val="center"/>
        <w:tblLook w:val="04A0" w:firstRow="1" w:lastRow="0" w:firstColumn="1" w:lastColumn="0" w:noHBand="0" w:noVBand="1"/>
      </w:tblPr>
      <w:tblGrid>
        <w:gridCol w:w="4530"/>
        <w:gridCol w:w="4542"/>
      </w:tblGrid>
      <w:tr w:rsidR="004A7D75" w:rsidRPr="004A7D75" w14:paraId="31B61D22" w14:textId="77777777" w:rsidTr="00B012F0">
        <w:trPr>
          <w:trHeight w:val="750"/>
          <w:jc w:val="center"/>
        </w:trPr>
        <w:tc>
          <w:tcPr>
            <w:tcW w:w="4530" w:type="dxa"/>
          </w:tcPr>
          <w:p w14:paraId="6E5C8028" w14:textId="77777777" w:rsidR="00D34AE7" w:rsidRPr="004A7D75" w:rsidRDefault="00D34AE7" w:rsidP="00B012F0">
            <w:pPr>
              <w:pStyle w:val="Spistabeliwykresw"/>
              <w:spacing w:after="120" w:line="240" w:lineRule="auto"/>
            </w:pPr>
            <w:bookmarkStart w:id="152" w:name="_Toc469954539"/>
            <w:bookmarkStart w:id="153" w:name="_Toc514360158"/>
            <w:r w:rsidRPr="004A7D75">
              <w:rPr>
                <w:rFonts w:ascii="Calibri" w:hAnsi="Calibri"/>
                <w:szCs w:val="20"/>
              </w:rPr>
              <w:t>Wykres</w:t>
            </w:r>
            <w:r w:rsidR="00531C1C">
              <w:rPr>
                <w:rFonts w:ascii="Calibri" w:hAnsi="Calibri"/>
                <w:szCs w:val="20"/>
              </w:rPr>
              <w:t xml:space="preserve"> 45</w:t>
            </w:r>
            <w:r w:rsidRPr="004A7D75">
              <w:rPr>
                <w:rFonts w:ascii="Calibri" w:hAnsi="Calibri"/>
                <w:szCs w:val="20"/>
              </w:rPr>
              <w:t>. Problemy najczęściej dotykające osoby starsze z gminy</w:t>
            </w:r>
            <w:bookmarkEnd w:id="152"/>
            <w:bookmarkEnd w:id="153"/>
          </w:p>
        </w:tc>
        <w:tc>
          <w:tcPr>
            <w:tcW w:w="4542" w:type="dxa"/>
          </w:tcPr>
          <w:p w14:paraId="6DAD7032" w14:textId="77777777" w:rsidR="00D34AE7" w:rsidRPr="004A7D75" w:rsidRDefault="00531C1C" w:rsidP="00B012F0">
            <w:pPr>
              <w:pStyle w:val="Spistabeliwykresw"/>
              <w:spacing w:after="120" w:line="240" w:lineRule="auto"/>
            </w:pPr>
            <w:bookmarkStart w:id="154" w:name="_Toc469954540"/>
            <w:bookmarkStart w:id="155" w:name="_Toc514360159"/>
            <w:r>
              <w:rPr>
                <w:szCs w:val="24"/>
              </w:rPr>
              <w:t>Wykres 46</w:t>
            </w:r>
            <w:r w:rsidR="00D34AE7" w:rsidRPr="004A7D75">
              <w:rPr>
                <w:szCs w:val="24"/>
              </w:rPr>
              <w:t>. Jakie działania poprawiłyby sytuację osób starszych w gminie?</w:t>
            </w:r>
            <w:bookmarkEnd w:id="154"/>
            <w:bookmarkEnd w:id="155"/>
          </w:p>
        </w:tc>
      </w:tr>
    </w:tbl>
    <w:p w14:paraId="32887BA4" w14:textId="77777777" w:rsidR="00D34AE7" w:rsidRPr="004A7D75" w:rsidRDefault="00D34AE7" w:rsidP="00D34AE7">
      <w:pPr>
        <w:spacing w:after="0" w:line="360" w:lineRule="auto"/>
      </w:pPr>
      <w:r w:rsidRPr="004A7D75">
        <w:rPr>
          <w:noProof/>
          <w:lang w:eastAsia="pl-PL"/>
        </w:rPr>
        <w:drawing>
          <wp:inline distT="0" distB="0" distL="0" distR="0" wp14:anchorId="1599E5D1" wp14:editId="4C124ADB">
            <wp:extent cx="2845988" cy="4320000"/>
            <wp:effectExtent l="19050" t="0" r="11512" b="4350"/>
            <wp:docPr id="29"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4A7D75">
        <w:rPr>
          <w:noProof/>
          <w:lang w:eastAsia="pl-PL"/>
        </w:rPr>
        <w:drawing>
          <wp:inline distT="0" distB="0" distL="0" distR="0" wp14:anchorId="74CE9BC8" wp14:editId="353B3AE6">
            <wp:extent cx="2845987" cy="4320000"/>
            <wp:effectExtent l="19050" t="0" r="11513" b="4350"/>
            <wp:docPr id="3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38FC17B3" w14:textId="77777777" w:rsidR="00D34AE7" w:rsidRPr="004A7D75" w:rsidRDefault="00D34AE7" w:rsidP="00D34AE7">
      <w:pPr>
        <w:spacing w:after="0" w:line="360" w:lineRule="auto"/>
        <w:jc w:val="center"/>
      </w:pPr>
      <w:r w:rsidRPr="004A7D75">
        <w:rPr>
          <w:sz w:val="20"/>
          <w:szCs w:val="18"/>
        </w:rPr>
        <w:t>Źródło danych: Badania ankietowe przeprowadzone w środowisku lokalnym.</w:t>
      </w:r>
      <w:r w:rsidRPr="004A7D75">
        <w:t xml:space="preserve"> </w:t>
      </w:r>
    </w:p>
    <w:p w14:paraId="3A25EEB1" w14:textId="77777777" w:rsidR="00D34AE7" w:rsidRPr="004A7D75" w:rsidRDefault="00D34AE7" w:rsidP="00A447BC">
      <w:pPr>
        <w:pStyle w:val="Tekstpodstawowywcity"/>
        <w:spacing w:after="0" w:line="360" w:lineRule="auto"/>
        <w:ind w:left="0" w:firstLine="709"/>
        <w:jc w:val="both"/>
        <w:rPr>
          <w:rFonts w:asciiTheme="minorHAnsi" w:hAnsiTheme="minorHAnsi"/>
        </w:rPr>
      </w:pPr>
    </w:p>
    <w:p w14:paraId="5C42CCC6" w14:textId="77777777" w:rsidR="006740F2" w:rsidRDefault="006740F2" w:rsidP="006740F2">
      <w:pPr>
        <w:spacing w:after="0" w:line="360" w:lineRule="auto"/>
        <w:ind w:firstLine="709"/>
        <w:jc w:val="both"/>
        <w:rPr>
          <w:rFonts w:ascii="Calibri" w:eastAsia="Times New Roman" w:hAnsi="Calibri" w:cs="Calibri"/>
          <w:sz w:val="24"/>
          <w:szCs w:val="24"/>
        </w:rPr>
      </w:pPr>
      <w:r>
        <w:rPr>
          <w:rFonts w:ascii="Calibri" w:eastAsia="Times New Roman" w:hAnsi="Calibri" w:cs="Calibri"/>
          <w:sz w:val="24"/>
          <w:szCs w:val="24"/>
        </w:rPr>
        <w:t>W opinii osób ankietowanych, problemami, które najczęściej dotykają seniorów w gminie, są samotność (26,5%) i choroby wieku podeszłego (23,5%).</w:t>
      </w:r>
    </w:p>
    <w:p w14:paraId="09B6A4EB" w14:textId="77777777" w:rsidR="006740F2" w:rsidRDefault="006740F2" w:rsidP="006740F2">
      <w:pPr>
        <w:spacing w:after="0" w:line="360" w:lineRule="auto"/>
        <w:ind w:firstLine="709"/>
        <w:jc w:val="both"/>
        <w:rPr>
          <w:rFonts w:ascii="Calibri" w:hAnsi="Calibri" w:cs="Calibri"/>
          <w:sz w:val="24"/>
          <w:szCs w:val="24"/>
        </w:rPr>
      </w:pPr>
      <w:r>
        <w:rPr>
          <w:rFonts w:ascii="Calibri" w:eastAsia="Times New Roman" w:hAnsi="Calibri" w:cs="Calibri"/>
          <w:sz w:val="24"/>
          <w:szCs w:val="24"/>
        </w:rPr>
        <w:t xml:space="preserve">Do działań, których realizacja mogłaby się przyczynić do poprawy sytuacji seniorów w gminie, respondenci najczęściej zaliczali: </w:t>
      </w:r>
      <w:r>
        <w:rPr>
          <w:rFonts w:ascii="Calibri" w:eastAsia="Calibri" w:hAnsi="Calibri" w:cs="Calibri"/>
          <w:color w:val="000000"/>
          <w:sz w:val="24"/>
          <w:szCs w:val="24"/>
        </w:rPr>
        <w:t xml:space="preserve">rozwój usług opiekuńczych (26%), </w:t>
      </w:r>
      <w:r>
        <w:rPr>
          <w:rFonts w:ascii="Calibri" w:eastAsia="Times New Roman" w:hAnsi="Calibri" w:cs="Calibri"/>
          <w:sz w:val="24"/>
          <w:szCs w:val="24"/>
        </w:rPr>
        <w:t xml:space="preserve">zapewnienie szerszego dostępu do placówek wsparcia dziennego (klub seniora, dzienny dom pobytu; </w:t>
      </w:r>
      <w:r>
        <w:rPr>
          <w:rFonts w:ascii="Calibri" w:eastAsia="Times New Roman" w:hAnsi="Calibri" w:cs="Calibri"/>
          <w:sz w:val="24"/>
          <w:szCs w:val="24"/>
        </w:rPr>
        <w:lastRenderedPageBreak/>
        <w:t xml:space="preserve">25,3%), zwiększenie dostępu do lekarzy specjalistów (17,1%) oraz </w:t>
      </w:r>
      <w:r>
        <w:rPr>
          <w:rFonts w:ascii="Calibri" w:eastAsia="Calibri" w:hAnsi="Calibri" w:cs="Calibri"/>
          <w:color w:val="000000"/>
          <w:sz w:val="24"/>
          <w:szCs w:val="24"/>
        </w:rPr>
        <w:t>zaangażowanie wolontariuszy do pomocy osobom starszym (13,7%).</w:t>
      </w:r>
    </w:p>
    <w:p w14:paraId="3EE18ECF" w14:textId="77777777" w:rsidR="00CA0870" w:rsidRDefault="00D34AE7" w:rsidP="00E20129">
      <w:pPr>
        <w:spacing w:after="0" w:line="360" w:lineRule="auto"/>
        <w:ind w:firstLine="709"/>
        <w:jc w:val="both"/>
        <w:rPr>
          <w:rFonts w:cstheme="minorHAnsi"/>
          <w:sz w:val="24"/>
          <w:szCs w:val="24"/>
        </w:rPr>
      </w:pPr>
      <w:r w:rsidRPr="004A7D75">
        <w:rPr>
          <w:rFonts w:cstheme="minorHAnsi"/>
          <w:sz w:val="24"/>
          <w:szCs w:val="24"/>
        </w:rPr>
        <w:t>W odpowiedzi na kolejne pytania ankietowani identyfikowali problemy, których najczęściej doświadczają osoby niepełnosprawne w gminie, oraz wskazywali działania, których podjęcie pozwoliłoby na pełniejszych ich udział w życiu społecznym. Szczegóły w tym zakresie przedstawiają poniższe wykresy.</w:t>
      </w:r>
    </w:p>
    <w:p w14:paraId="6E3060F4" w14:textId="77777777" w:rsidR="006740F2" w:rsidRDefault="006740F2" w:rsidP="00E20129">
      <w:pPr>
        <w:spacing w:after="0" w:line="360" w:lineRule="auto"/>
        <w:ind w:firstLine="709"/>
        <w:jc w:val="both"/>
        <w:rPr>
          <w:rFonts w:cstheme="minorHAnsi"/>
          <w:sz w:val="24"/>
          <w:szCs w:val="24"/>
        </w:rPr>
      </w:pPr>
    </w:p>
    <w:tbl>
      <w:tblPr>
        <w:tblW w:w="9072" w:type="dxa"/>
        <w:jc w:val="center"/>
        <w:tblLook w:val="04A0" w:firstRow="1" w:lastRow="0" w:firstColumn="1" w:lastColumn="0" w:noHBand="0" w:noVBand="1"/>
      </w:tblPr>
      <w:tblGrid>
        <w:gridCol w:w="4530"/>
        <w:gridCol w:w="4542"/>
      </w:tblGrid>
      <w:tr w:rsidR="004A7D75" w:rsidRPr="004A7D75" w14:paraId="53EF1E32" w14:textId="77777777" w:rsidTr="00B012F0">
        <w:trPr>
          <w:trHeight w:val="750"/>
          <w:jc w:val="center"/>
        </w:trPr>
        <w:tc>
          <w:tcPr>
            <w:tcW w:w="4530" w:type="dxa"/>
          </w:tcPr>
          <w:p w14:paraId="510474F7" w14:textId="77777777" w:rsidR="00D34AE7" w:rsidRPr="004A7D75" w:rsidRDefault="00531C1C" w:rsidP="00B012F0">
            <w:pPr>
              <w:pStyle w:val="Spistabeliwykresw"/>
              <w:spacing w:line="240" w:lineRule="auto"/>
            </w:pPr>
            <w:bookmarkStart w:id="156" w:name="_Toc469954541"/>
            <w:bookmarkStart w:id="157" w:name="_Toc514360160"/>
            <w:r>
              <w:rPr>
                <w:rFonts w:ascii="Calibri" w:hAnsi="Calibri"/>
                <w:szCs w:val="20"/>
              </w:rPr>
              <w:t>Wykres 47</w:t>
            </w:r>
            <w:r w:rsidR="00D34AE7" w:rsidRPr="004A7D75">
              <w:rPr>
                <w:rFonts w:ascii="Calibri" w:hAnsi="Calibri"/>
                <w:szCs w:val="20"/>
              </w:rPr>
              <w:t>. Problemy, których najczęściej doświadczają osoby niepełnosprawne z gminy</w:t>
            </w:r>
            <w:bookmarkEnd w:id="156"/>
            <w:bookmarkEnd w:id="157"/>
          </w:p>
        </w:tc>
        <w:tc>
          <w:tcPr>
            <w:tcW w:w="4542" w:type="dxa"/>
          </w:tcPr>
          <w:p w14:paraId="3307F92E" w14:textId="77777777" w:rsidR="00D34AE7" w:rsidRPr="004A7D75" w:rsidRDefault="00531C1C" w:rsidP="00B012F0">
            <w:pPr>
              <w:pStyle w:val="Spistabeliwykresw"/>
              <w:spacing w:after="120" w:line="240" w:lineRule="auto"/>
            </w:pPr>
            <w:bookmarkStart w:id="158" w:name="_Toc469954542"/>
            <w:bookmarkStart w:id="159" w:name="_Toc514360161"/>
            <w:r>
              <w:rPr>
                <w:szCs w:val="24"/>
              </w:rPr>
              <w:t>Wykres 48</w:t>
            </w:r>
            <w:r w:rsidR="00D34AE7" w:rsidRPr="004A7D75">
              <w:rPr>
                <w:szCs w:val="24"/>
              </w:rPr>
              <w:t xml:space="preserve">. </w:t>
            </w:r>
            <w:r w:rsidR="00D34AE7" w:rsidRPr="004A7D75">
              <w:t>Jakie działania umożliwiłyby osobom niepełnosprawnym pełniejszy udział w życiu społecznym?</w:t>
            </w:r>
            <w:bookmarkEnd w:id="158"/>
            <w:bookmarkEnd w:id="159"/>
          </w:p>
        </w:tc>
      </w:tr>
    </w:tbl>
    <w:p w14:paraId="17663EC1" w14:textId="77777777" w:rsidR="00D34AE7" w:rsidRPr="004A7D75" w:rsidRDefault="00D34AE7" w:rsidP="00D34AE7">
      <w:pPr>
        <w:spacing w:after="0" w:line="360" w:lineRule="auto"/>
      </w:pPr>
      <w:r w:rsidRPr="004A7D75">
        <w:rPr>
          <w:noProof/>
          <w:lang w:eastAsia="pl-PL"/>
        </w:rPr>
        <w:drawing>
          <wp:inline distT="0" distB="0" distL="0" distR="0" wp14:anchorId="3C4F4B1E" wp14:editId="49019544">
            <wp:extent cx="2846717" cy="4572000"/>
            <wp:effectExtent l="19050" t="0" r="10783" b="0"/>
            <wp:docPr id="48"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4A7D75">
        <w:rPr>
          <w:noProof/>
          <w:lang w:eastAsia="pl-PL"/>
        </w:rPr>
        <w:drawing>
          <wp:inline distT="0" distB="0" distL="0" distR="0" wp14:anchorId="5CC82399" wp14:editId="050A92E1">
            <wp:extent cx="2846717" cy="4572000"/>
            <wp:effectExtent l="19050" t="0" r="10783" b="0"/>
            <wp:docPr id="49"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48823CBE" w14:textId="77777777" w:rsidR="00D34AE7" w:rsidRPr="004A7D75" w:rsidRDefault="00D34AE7" w:rsidP="00D34AE7">
      <w:pPr>
        <w:spacing w:after="0" w:line="360" w:lineRule="auto"/>
        <w:jc w:val="center"/>
      </w:pPr>
      <w:r w:rsidRPr="004A7D75">
        <w:rPr>
          <w:sz w:val="20"/>
          <w:szCs w:val="18"/>
        </w:rPr>
        <w:t>Źródło danych: Badania ankietowe przeprowadzone w środowisku lokalnym.</w:t>
      </w:r>
      <w:r w:rsidRPr="004A7D75">
        <w:t xml:space="preserve"> </w:t>
      </w:r>
    </w:p>
    <w:p w14:paraId="47611B91" w14:textId="77777777" w:rsidR="00E36E65" w:rsidRPr="004A7D75" w:rsidRDefault="00E36E65" w:rsidP="00A447BC">
      <w:pPr>
        <w:pStyle w:val="Tekstpodstawowywcity"/>
        <w:spacing w:after="0" w:line="360" w:lineRule="auto"/>
        <w:ind w:left="0" w:firstLine="709"/>
        <w:jc w:val="both"/>
        <w:rPr>
          <w:rFonts w:asciiTheme="minorHAnsi" w:hAnsiTheme="minorHAnsi"/>
        </w:rPr>
      </w:pPr>
    </w:p>
    <w:p w14:paraId="736B5BA5" w14:textId="77777777" w:rsidR="006740F2" w:rsidRDefault="006740F2" w:rsidP="006740F2">
      <w:pPr>
        <w:spacing w:after="0" w:line="360" w:lineRule="auto"/>
        <w:ind w:firstLine="709"/>
        <w:jc w:val="both"/>
        <w:rPr>
          <w:rFonts w:ascii="Calibri" w:eastAsia="Times New Roman" w:hAnsi="Calibri" w:cs="Calibri"/>
          <w:sz w:val="24"/>
          <w:szCs w:val="24"/>
        </w:rPr>
      </w:pPr>
      <w:r>
        <w:rPr>
          <w:rFonts w:ascii="Calibri" w:eastAsia="Times New Roman" w:hAnsi="Calibri" w:cs="Calibri"/>
          <w:sz w:val="24"/>
          <w:szCs w:val="24"/>
        </w:rPr>
        <w:t>Według badanych problemami, z którymi najczęściej zmagają się osoby dotknięte niepełnosprawnością z gminy, są: bariery architektoniczne (20,3%), utrudniony dostęp do placówek rehabilitacyjnych (19,6%), a także brak odpowiednich ofert pracy oraz deficyt zakładów pracy chronionej (po 13,3%).</w:t>
      </w:r>
    </w:p>
    <w:p w14:paraId="78A7BE33" w14:textId="77777777" w:rsidR="006740F2" w:rsidRDefault="006740F2" w:rsidP="006740F2">
      <w:pPr>
        <w:spacing w:after="0" w:line="360" w:lineRule="auto"/>
        <w:ind w:firstLine="709"/>
        <w:jc w:val="both"/>
        <w:rPr>
          <w:rFonts w:ascii="Calibri" w:hAnsi="Calibri" w:cs="Calibri"/>
          <w:sz w:val="24"/>
          <w:szCs w:val="24"/>
        </w:rPr>
      </w:pPr>
      <w:r>
        <w:rPr>
          <w:rFonts w:ascii="Calibri" w:eastAsia="Times New Roman" w:hAnsi="Calibri" w:cs="Calibri"/>
          <w:sz w:val="24"/>
          <w:szCs w:val="24"/>
        </w:rPr>
        <w:lastRenderedPageBreak/>
        <w:t>W opinii ankietowanych, działania, które umożliwiłyby osobom niepełnosprawnym pełniejszy udział w życiu społecznym, powinny skupiać się na zwiększeniu dostępu do rehabilitacji, tworzeniu stanowisk pracy (po 19,9%) i likwidowaniu barier architektonicznych (18,4%).</w:t>
      </w:r>
    </w:p>
    <w:p w14:paraId="5638B512" w14:textId="77777777" w:rsidR="00D34AE7" w:rsidRDefault="00D34AE7" w:rsidP="00A447BC">
      <w:pPr>
        <w:spacing w:after="0" w:line="360" w:lineRule="auto"/>
        <w:ind w:firstLine="709"/>
        <w:jc w:val="both"/>
        <w:rPr>
          <w:rFonts w:cstheme="minorHAnsi"/>
          <w:sz w:val="24"/>
          <w:szCs w:val="24"/>
        </w:rPr>
      </w:pPr>
      <w:r w:rsidRPr="004A7D75">
        <w:rPr>
          <w:rFonts w:cstheme="minorHAnsi"/>
          <w:sz w:val="24"/>
          <w:szCs w:val="24"/>
        </w:rPr>
        <w:t>W ostatnich pytaniach podjęto temat stanu bezpieczeństwa w gminie – poczucia bezpieczeństwa, przyczyn jego braku oraz działań, które wpłynęłyby na jego zwiększenie. Szczegóły w tym zakresie prezentują poniższe wykresy.</w:t>
      </w:r>
    </w:p>
    <w:p w14:paraId="588747D5" w14:textId="77777777" w:rsidR="006740F2" w:rsidRDefault="006740F2" w:rsidP="00A447BC">
      <w:pPr>
        <w:spacing w:after="0" w:line="360" w:lineRule="auto"/>
        <w:ind w:firstLine="709"/>
        <w:jc w:val="both"/>
        <w:rPr>
          <w:rFonts w:cstheme="minorHAnsi"/>
          <w:sz w:val="24"/>
          <w:szCs w:val="24"/>
        </w:rPr>
      </w:pPr>
    </w:p>
    <w:tbl>
      <w:tblPr>
        <w:tblW w:w="9072" w:type="dxa"/>
        <w:jc w:val="center"/>
        <w:tblLook w:val="04A0" w:firstRow="1" w:lastRow="0" w:firstColumn="1" w:lastColumn="0" w:noHBand="0" w:noVBand="1"/>
      </w:tblPr>
      <w:tblGrid>
        <w:gridCol w:w="4530"/>
        <w:gridCol w:w="4542"/>
      </w:tblGrid>
      <w:tr w:rsidR="004A7D75" w:rsidRPr="004A7D75" w14:paraId="2429577E" w14:textId="77777777" w:rsidTr="00B012F0">
        <w:trPr>
          <w:trHeight w:val="750"/>
          <w:jc w:val="center"/>
        </w:trPr>
        <w:tc>
          <w:tcPr>
            <w:tcW w:w="4530" w:type="dxa"/>
          </w:tcPr>
          <w:p w14:paraId="58DB9D7B" w14:textId="77777777" w:rsidR="00D34AE7" w:rsidRPr="004A7D75" w:rsidRDefault="00531C1C" w:rsidP="00B012F0">
            <w:pPr>
              <w:pStyle w:val="Spistabeliwykresw"/>
              <w:spacing w:after="120" w:line="240" w:lineRule="auto"/>
            </w:pPr>
            <w:bookmarkStart w:id="160" w:name="_Toc469954543"/>
            <w:bookmarkStart w:id="161" w:name="_Toc514360162"/>
            <w:r>
              <w:rPr>
                <w:rFonts w:ascii="Calibri" w:hAnsi="Calibri"/>
                <w:szCs w:val="20"/>
              </w:rPr>
              <w:t>Wykres 49</w:t>
            </w:r>
            <w:r w:rsidR="00D34AE7" w:rsidRPr="004A7D75">
              <w:rPr>
                <w:rFonts w:ascii="Calibri" w:hAnsi="Calibri"/>
                <w:szCs w:val="20"/>
              </w:rPr>
              <w:t>. Czy czuje się Pani/Pan bezpiecznie w gminie?</w:t>
            </w:r>
            <w:bookmarkEnd w:id="160"/>
            <w:bookmarkEnd w:id="161"/>
          </w:p>
        </w:tc>
        <w:tc>
          <w:tcPr>
            <w:tcW w:w="4542" w:type="dxa"/>
          </w:tcPr>
          <w:p w14:paraId="7C354F1F" w14:textId="77777777" w:rsidR="00D34AE7" w:rsidRPr="004A7D75" w:rsidRDefault="00531C1C" w:rsidP="00B012F0">
            <w:pPr>
              <w:pStyle w:val="Spistabeliwykresw"/>
              <w:spacing w:after="120" w:line="240" w:lineRule="auto"/>
            </w:pPr>
            <w:bookmarkStart w:id="162" w:name="_Toc469954544"/>
            <w:bookmarkStart w:id="163" w:name="_Toc514360163"/>
            <w:r>
              <w:rPr>
                <w:szCs w:val="24"/>
              </w:rPr>
              <w:t>Wykres 50</w:t>
            </w:r>
            <w:r w:rsidR="00D34AE7" w:rsidRPr="004A7D75">
              <w:rPr>
                <w:szCs w:val="24"/>
              </w:rPr>
              <w:t xml:space="preserve">. </w:t>
            </w:r>
            <w:r w:rsidR="00D34AE7" w:rsidRPr="004A7D75">
              <w:t>Przyczyny braku bezpieczeństwa w gminie</w:t>
            </w:r>
            <w:bookmarkEnd w:id="162"/>
            <w:bookmarkEnd w:id="163"/>
          </w:p>
        </w:tc>
      </w:tr>
    </w:tbl>
    <w:p w14:paraId="610E40BB" w14:textId="77777777" w:rsidR="00D34AE7" w:rsidRPr="004A7D75" w:rsidRDefault="00D34AE7" w:rsidP="00D34AE7">
      <w:pPr>
        <w:spacing w:after="0" w:line="360" w:lineRule="auto"/>
      </w:pPr>
      <w:r w:rsidRPr="004A7D75">
        <w:rPr>
          <w:noProof/>
          <w:lang w:eastAsia="pl-PL"/>
        </w:rPr>
        <w:drawing>
          <wp:inline distT="0" distB="0" distL="0" distR="0" wp14:anchorId="01B1839B" wp14:editId="121277D3">
            <wp:extent cx="2844000" cy="4677603"/>
            <wp:effectExtent l="19050" t="0" r="13500" b="8697"/>
            <wp:docPr id="50"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4A7D75">
        <w:rPr>
          <w:noProof/>
          <w:lang w:eastAsia="pl-PL"/>
        </w:rPr>
        <w:drawing>
          <wp:inline distT="0" distB="0" distL="0" distR="0" wp14:anchorId="698B9B11" wp14:editId="2BC8BB9C">
            <wp:extent cx="2844000" cy="4677603"/>
            <wp:effectExtent l="19050" t="0" r="13500" b="8697"/>
            <wp:docPr id="5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7AD63C78" w14:textId="77777777" w:rsidR="00D34AE7" w:rsidRDefault="00D34AE7" w:rsidP="00D34AE7">
      <w:pPr>
        <w:spacing w:after="0" w:line="360" w:lineRule="auto"/>
        <w:jc w:val="center"/>
        <w:rPr>
          <w:sz w:val="20"/>
          <w:szCs w:val="18"/>
        </w:rPr>
      </w:pPr>
      <w:r w:rsidRPr="004A7D75">
        <w:rPr>
          <w:sz w:val="20"/>
          <w:szCs w:val="18"/>
        </w:rPr>
        <w:t>Źródło danych: Badania ankietowe przeprowadzone w środowisku lokalnym.</w:t>
      </w:r>
    </w:p>
    <w:p w14:paraId="07DAAF13" w14:textId="77777777" w:rsidR="00C42C4F" w:rsidRDefault="00C42C4F" w:rsidP="00D34AE7">
      <w:pPr>
        <w:spacing w:after="0" w:line="360" w:lineRule="auto"/>
        <w:jc w:val="center"/>
        <w:rPr>
          <w:sz w:val="20"/>
          <w:szCs w:val="18"/>
        </w:rPr>
      </w:pPr>
    </w:p>
    <w:p w14:paraId="6B7B1988" w14:textId="77777777" w:rsidR="00C42C4F" w:rsidRDefault="00C42C4F" w:rsidP="00D34AE7">
      <w:pPr>
        <w:spacing w:after="0" w:line="360" w:lineRule="auto"/>
        <w:jc w:val="center"/>
        <w:rPr>
          <w:sz w:val="20"/>
          <w:szCs w:val="18"/>
        </w:rPr>
      </w:pPr>
    </w:p>
    <w:p w14:paraId="6C8F67FF" w14:textId="77777777" w:rsidR="00C42C4F" w:rsidRDefault="00C42C4F" w:rsidP="00D34AE7">
      <w:pPr>
        <w:spacing w:after="0" w:line="360" w:lineRule="auto"/>
        <w:jc w:val="center"/>
        <w:rPr>
          <w:sz w:val="20"/>
          <w:szCs w:val="18"/>
        </w:rPr>
      </w:pPr>
    </w:p>
    <w:p w14:paraId="54958990" w14:textId="77777777" w:rsidR="00C42C4F" w:rsidRDefault="00C42C4F" w:rsidP="00D34AE7">
      <w:pPr>
        <w:spacing w:after="0" w:line="360" w:lineRule="auto"/>
        <w:jc w:val="center"/>
        <w:rPr>
          <w:sz w:val="20"/>
          <w:szCs w:val="18"/>
        </w:rPr>
      </w:pPr>
    </w:p>
    <w:p w14:paraId="07CB30C2" w14:textId="77777777" w:rsidR="00D34AE7" w:rsidRPr="004A7D75" w:rsidRDefault="00B44709" w:rsidP="00D34AE7">
      <w:pPr>
        <w:pStyle w:val="Spistabeliwykresw"/>
        <w:spacing w:after="120" w:line="240" w:lineRule="auto"/>
      </w:pPr>
      <w:bookmarkStart w:id="164" w:name="_Toc469954545"/>
      <w:bookmarkStart w:id="165" w:name="_Toc514360164"/>
      <w:r w:rsidRPr="004A7D75">
        <w:rPr>
          <w:rFonts w:ascii="Calibri" w:hAnsi="Calibri"/>
          <w:spacing w:val="-2"/>
        </w:rPr>
        <w:lastRenderedPageBreak/>
        <w:t>Wykr</w:t>
      </w:r>
      <w:r w:rsidR="00531C1C">
        <w:rPr>
          <w:rFonts w:ascii="Calibri" w:hAnsi="Calibri"/>
          <w:spacing w:val="-2"/>
        </w:rPr>
        <w:t>es 51</w:t>
      </w:r>
      <w:r w:rsidR="00D34AE7" w:rsidRPr="004A7D75">
        <w:rPr>
          <w:rFonts w:ascii="Calibri" w:hAnsi="Calibri"/>
          <w:spacing w:val="-2"/>
        </w:rPr>
        <w:t xml:space="preserve">. </w:t>
      </w:r>
      <w:r w:rsidR="00D34AE7" w:rsidRPr="004A7D75">
        <w:t>Co wpłynęłoby na zwiększenie bezpieczeństwa publicznego w gminie?</w:t>
      </w:r>
      <w:bookmarkEnd w:id="164"/>
      <w:bookmarkEnd w:id="165"/>
    </w:p>
    <w:p w14:paraId="191A34FB" w14:textId="77777777" w:rsidR="00D34AE7" w:rsidRPr="004A7D75" w:rsidRDefault="00D34AE7" w:rsidP="00D34AE7">
      <w:pPr>
        <w:pStyle w:val="Tekstpodstawowywcity"/>
        <w:spacing w:after="0" w:line="360" w:lineRule="auto"/>
        <w:ind w:left="0"/>
        <w:jc w:val="both"/>
        <w:rPr>
          <w:rFonts w:asciiTheme="minorHAnsi" w:hAnsiTheme="minorHAnsi"/>
        </w:rPr>
      </w:pPr>
      <w:r w:rsidRPr="004A7D75">
        <w:rPr>
          <w:rFonts w:asciiTheme="minorHAnsi" w:hAnsiTheme="minorHAnsi"/>
          <w:noProof/>
        </w:rPr>
        <w:drawing>
          <wp:inline distT="0" distB="0" distL="0" distR="0" wp14:anchorId="4ED220BE" wp14:editId="6E3F0764">
            <wp:extent cx="5760000" cy="3243532"/>
            <wp:effectExtent l="19050" t="0" r="12150" b="0"/>
            <wp:docPr id="52"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1D6F44FF" w14:textId="77777777" w:rsidR="00D34AE7" w:rsidRPr="004A7D75" w:rsidRDefault="00D34AE7" w:rsidP="00D34AE7">
      <w:pPr>
        <w:spacing w:after="0" w:line="360" w:lineRule="auto"/>
        <w:jc w:val="center"/>
        <w:rPr>
          <w:sz w:val="20"/>
          <w:szCs w:val="18"/>
        </w:rPr>
      </w:pPr>
      <w:r w:rsidRPr="004A7D75">
        <w:rPr>
          <w:sz w:val="20"/>
          <w:szCs w:val="18"/>
        </w:rPr>
        <w:t>Źródło danych: Badania ankietowe przeprowadzone w środowisku lokalnym.</w:t>
      </w:r>
    </w:p>
    <w:p w14:paraId="50B6ACDF" w14:textId="77777777" w:rsidR="00C42C4F" w:rsidRPr="004A7D75" w:rsidRDefault="00C42C4F" w:rsidP="00AD4D19">
      <w:pPr>
        <w:spacing w:after="0" w:line="360" w:lineRule="auto"/>
        <w:ind w:firstLine="709"/>
        <w:jc w:val="both"/>
        <w:rPr>
          <w:rFonts w:ascii="Calibri" w:eastAsia="Times New Roman" w:hAnsi="Calibri" w:cs="Calibri"/>
          <w:sz w:val="24"/>
          <w:szCs w:val="24"/>
          <w:lang w:eastAsia="pl-PL"/>
        </w:rPr>
      </w:pPr>
    </w:p>
    <w:p w14:paraId="0B12D6BC" w14:textId="77777777" w:rsidR="006740F2" w:rsidRDefault="006740F2" w:rsidP="006740F2">
      <w:pPr>
        <w:spacing w:after="0" w:line="360" w:lineRule="auto"/>
        <w:ind w:firstLine="709"/>
        <w:jc w:val="both"/>
        <w:rPr>
          <w:rFonts w:ascii="Calibri" w:eastAsia="Times New Roman" w:hAnsi="Calibri" w:cs="Calibri"/>
          <w:sz w:val="24"/>
          <w:szCs w:val="24"/>
        </w:rPr>
      </w:pPr>
      <w:r>
        <w:rPr>
          <w:rFonts w:ascii="Calibri" w:eastAsia="Times New Roman" w:hAnsi="Calibri" w:cs="Calibri"/>
          <w:sz w:val="24"/>
          <w:szCs w:val="24"/>
        </w:rPr>
        <w:t>Zdecydowana większość badanych (łącznie 91,1%) stwierdziła, że czuje się bezpiecznie bądź raczej bezpiecznie w miejscu zamieszkania. Odmiennego zdania było jedynie 9% ankietowanych.</w:t>
      </w:r>
    </w:p>
    <w:p w14:paraId="6CC4971A" w14:textId="77777777" w:rsidR="006740F2" w:rsidRDefault="006740F2" w:rsidP="006740F2">
      <w:pPr>
        <w:spacing w:after="0" w:line="360" w:lineRule="auto"/>
        <w:ind w:firstLine="709"/>
        <w:jc w:val="both"/>
        <w:rPr>
          <w:rFonts w:ascii="Calibri" w:eastAsia="Times New Roman" w:hAnsi="Calibri" w:cs="Calibri"/>
          <w:sz w:val="24"/>
          <w:szCs w:val="24"/>
        </w:rPr>
      </w:pPr>
      <w:r>
        <w:rPr>
          <w:rFonts w:ascii="Calibri" w:eastAsia="Times New Roman" w:hAnsi="Calibri" w:cs="Calibri"/>
          <w:sz w:val="24"/>
          <w:szCs w:val="24"/>
        </w:rPr>
        <w:t>Wśród przyczyn braku bezpieczeństwa respondenci najczęściej wskazywali zagrożenia na drodze (piractwo drogowe, nietrzeźwi kierowcy; 42,4%), osoby pijące alkohol w miejscach publicznych (23,9%) oraz niewystarczającą liczbę patroli policyjnych (15,2%).</w:t>
      </w:r>
    </w:p>
    <w:p w14:paraId="4CE5B21C" w14:textId="77777777" w:rsidR="006740F2" w:rsidRDefault="006740F2" w:rsidP="006740F2">
      <w:pPr>
        <w:spacing w:after="0" w:line="360" w:lineRule="auto"/>
        <w:ind w:firstLine="709"/>
        <w:jc w:val="both"/>
      </w:pPr>
      <w:r>
        <w:rPr>
          <w:rFonts w:ascii="Calibri" w:eastAsia="Times New Roman" w:hAnsi="Calibri" w:cs="Calibri"/>
          <w:sz w:val="24"/>
          <w:szCs w:val="24"/>
        </w:rPr>
        <w:t>Zdaniem ankietowanych na poprawę bezpieczeństwa publicznego w gminie w największym stopniu wpłynęłyby takie działania, jak: remont dróg gminnych, budowa przydrożnych chodników, przejść dla pieszych i oświetlenia (33,6%), skuteczniejsze egzekwowanie zakazu sprzedaży napojów alkoholowych dzieciom, młodzieży i osobom nietrzeźwym (27,7%) oraz zwiększenie liczby patroli policyjnych (20,2%).</w:t>
      </w:r>
    </w:p>
    <w:p w14:paraId="22EECB25" w14:textId="77777777" w:rsidR="00D34AE7" w:rsidRPr="004A7D75" w:rsidRDefault="00D34AE7" w:rsidP="00AD4D19">
      <w:pPr>
        <w:spacing w:after="0" w:line="360" w:lineRule="auto"/>
        <w:jc w:val="both"/>
        <w:rPr>
          <w:rFonts w:cstheme="minorHAnsi"/>
          <w:sz w:val="24"/>
          <w:szCs w:val="24"/>
        </w:rPr>
      </w:pPr>
    </w:p>
    <w:p w14:paraId="3DF3FE4B" w14:textId="77777777" w:rsidR="00D34AE7" w:rsidRPr="004A7D75" w:rsidRDefault="00D34AE7" w:rsidP="00AD4D19">
      <w:pPr>
        <w:spacing w:after="0" w:line="360" w:lineRule="auto"/>
        <w:jc w:val="both"/>
        <w:rPr>
          <w:rFonts w:cstheme="minorHAnsi"/>
          <w:sz w:val="24"/>
          <w:szCs w:val="24"/>
        </w:rPr>
      </w:pPr>
    </w:p>
    <w:p w14:paraId="546F5165" w14:textId="77777777" w:rsidR="00D34AE7" w:rsidRDefault="00D34AE7" w:rsidP="00D34AE7">
      <w:pPr>
        <w:spacing w:after="0" w:line="360" w:lineRule="auto"/>
        <w:jc w:val="both"/>
        <w:rPr>
          <w:rFonts w:cstheme="minorHAnsi"/>
          <w:sz w:val="24"/>
          <w:szCs w:val="24"/>
        </w:rPr>
      </w:pPr>
    </w:p>
    <w:p w14:paraId="4D927AD7" w14:textId="77777777" w:rsidR="00D67A4A" w:rsidRDefault="00D67A4A" w:rsidP="00D34AE7">
      <w:pPr>
        <w:spacing w:after="0" w:line="360" w:lineRule="auto"/>
        <w:jc w:val="both"/>
        <w:rPr>
          <w:rFonts w:cstheme="minorHAnsi"/>
          <w:sz w:val="24"/>
          <w:szCs w:val="24"/>
        </w:rPr>
      </w:pPr>
    </w:p>
    <w:p w14:paraId="077F5A35" w14:textId="77777777" w:rsidR="00D67A4A" w:rsidRPr="004A7D75" w:rsidRDefault="00D67A4A" w:rsidP="00D34AE7">
      <w:pPr>
        <w:spacing w:after="0" w:line="360" w:lineRule="auto"/>
        <w:jc w:val="both"/>
        <w:rPr>
          <w:rFonts w:cstheme="minorHAnsi"/>
          <w:sz w:val="24"/>
          <w:szCs w:val="24"/>
        </w:rPr>
      </w:pPr>
    </w:p>
    <w:p w14:paraId="3BB45D66" w14:textId="77777777" w:rsidR="00E36E65" w:rsidRPr="004A7D75" w:rsidRDefault="00E36E65" w:rsidP="00D34AE7">
      <w:pPr>
        <w:spacing w:after="0" w:line="360" w:lineRule="auto"/>
        <w:jc w:val="both"/>
        <w:rPr>
          <w:rFonts w:cstheme="minorHAnsi"/>
          <w:sz w:val="24"/>
          <w:szCs w:val="24"/>
        </w:rPr>
      </w:pPr>
    </w:p>
    <w:p w14:paraId="116FEA19" w14:textId="77777777" w:rsidR="00E94E32" w:rsidRPr="004378C6" w:rsidRDefault="0065050D" w:rsidP="00E94E32">
      <w:pPr>
        <w:pStyle w:val="Nowastrategia-poziom2"/>
      </w:pPr>
      <w:bookmarkStart w:id="166" w:name="_Toc514360095"/>
      <w:r w:rsidRPr="004378C6">
        <w:lastRenderedPageBreak/>
        <w:t>14</w:t>
      </w:r>
      <w:r w:rsidR="00E94E32" w:rsidRPr="004378C6">
        <w:t>. </w:t>
      </w:r>
      <w:r w:rsidR="00680426" w:rsidRPr="004378C6">
        <w:t>ANALIZA SWOT</w:t>
      </w:r>
      <w:bookmarkEnd w:id="166"/>
    </w:p>
    <w:p w14:paraId="0D7484F8" w14:textId="77777777" w:rsidR="00494BD3" w:rsidRPr="004378C6" w:rsidRDefault="00494BD3" w:rsidP="00E94E32">
      <w:pPr>
        <w:pStyle w:val="Nowastrategia-poziom2"/>
        <w:rPr>
          <w:b w:val="0"/>
          <w:sz w:val="24"/>
        </w:rPr>
      </w:pPr>
    </w:p>
    <w:p w14:paraId="4A1DE74C" w14:textId="77777777" w:rsidR="00204BCA" w:rsidRPr="002C1EB1" w:rsidRDefault="00204BCA" w:rsidP="00204BCA">
      <w:pPr>
        <w:spacing w:after="0" w:line="360" w:lineRule="auto"/>
        <w:ind w:firstLine="709"/>
        <w:jc w:val="both"/>
        <w:rPr>
          <w:rFonts w:eastAsia="MinionPro-Regular"/>
          <w:sz w:val="24"/>
          <w:szCs w:val="24"/>
        </w:rPr>
      </w:pPr>
      <w:r w:rsidRPr="004378C6">
        <w:rPr>
          <w:rFonts w:eastAsia="MinionPro-Regular"/>
          <w:sz w:val="24"/>
          <w:szCs w:val="24"/>
        </w:rPr>
        <w:t>Analiza SWOT jest heurystyczną techniką analityczną służącą uporządkowaniu posiadanych</w:t>
      </w:r>
      <w:r w:rsidRPr="002C1EB1">
        <w:rPr>
          <w:rFonts w:eastAsia="MinionPro-Regular"/>
          <w:sz w:val="24"/>
          <w:szCs w:val="24"/>
        </w:rPr>
        <w:t xml:space="preserve"> informacji. </w:t>
      </w:r>
      <w:r w:rsidRPr="002C1EB1">
        <w:rPr>
          <w:sz w:val="24"/>
          <w:szCs w:val="24"/>
        </w:rPr>
        <w:t>W przypadku strategii rozwiązywania problemów społecznych stanowi efektywną metodę identyfikacji mocnych i słabych stron lokalnego systemu pomocy społecznej oraz szans i zagrożeń, jakie przed nim stoją. Pozwala oszacować potencjał, jakim się dysponuje oraz określić stopień, w jakim posiadane zasoby odpowiadają potrzebom i oczekiwaniom społeczności lokalnej.</w:t>
      </w:r>
    </w:p>
    <w:p w14:paraId="783F3A34" w14:textId="77777777" w:rsidR="00D33993" w:rsidRDefault="00D33993" w:rsidP="00D33993">
      <w:pPr>
        <w:spacing w:after="0" w:line="360" w:lineRule="auto"/>
        <w:ind w:firstLine="709"/>
        <w:jc w:val="both"/>
        <w:rPr>
          <w:rFonts w:ascii="Calibri" w:eastAsia="Calibri" w:hAnsi="Calibri" w:cs="Calibri"/>
          <w:sz w:val="24"/>
          <w:szCs w:val="24"/>
        </w:rPr>
      </w:pPr>
      <w:r>
        <w:rPr>
          <w:rFonts w:ascii="Calibri" w:eastAsia="Calibri" w:hAnsi="Calibri" w:cs="Calibri"/>
          <w:sz w:val="24"/>
          <w:szCs w:val="24"/>
        </w:rPr>
        <w:t xml:space="preserve">Na potrzeby niniejszego dokumentu analiza została przeprowadzona w następujących obszarach: 1. Bezrobocie, ubóstwo i bezdomność, 2. Rodzina, dzieci i młodzież, 3. Uzależnienia i przemoc w rodzinie, 4. Starość i niepełnosprawność, 5. Kapitał społeczny i aktywność obywatelska. </w:t>
      </w:r>
    </w:p>
    <w:p w14:paraId="2CA8D6CD" w14:textId="77777777" w:rsidR="00EF67EB" w:rsidRPr="00817354" w:rsidRDefault="00EF67EB" w:rsidP="00EF67EB">
      <w:pPr>
        <w:spacing w:after="0" w:line="360" w:lineRule="auto"/>
        <w:ind w:firstLine="709"/>
        <w:jc w:val="both"/>
        <w:rPr>
          <w:rFonts w:ascii="Calibri" w:eastAsia="Calibri" w:hAnsi="Calibri" w:cs="Calibri"/>
          <w:sz w:val="24"/>
          <w:szCs w:val="24"/>
        </w:rPr>
      </w:pPr>
    </w:p>
    <w:p w14:paraId="64453E54" w14:textId="77777777" w:rsidR="00EF67EB" w:rsidRDefault="00EF67EB" w:rsidP="00EF67EB">
      <w:pPr>
        <w:spacing w:after="0" w:line="360" w:lineRule="auto"/>
        <w:rPr>
          <w:rFonts w:ascii="Calibri" w:eastAsia="Calibri" w:hAnsi="Calibri" w:cs="Calibri"/>
          <w:b/>
          <w:sz w:val="24"/>
        </w:rPr>
      </w:pPr>
      <w:r w:rsidRPr="00817354">
        <w:rPr>
          <w:rFonts w:ascii="Calibri" w:eastAsia="Calibri" w:hAnsi="Calibri" w:cs="Calibri"/>
          <w:b/>
          <w:sz w:val="24"/>
        </w:rPr>
        <w:t>Obszar: Bezrobocie, ubóstwo i bezdomność</w:t>
      </w:r>
    </w:p>
    <w:tbl>
      <w:tblPr>
        <w:tblW w:w="9072" w:type="dxa"/>
        <w:tblInd w:w="10" w:type="dxa"/>
        <w:tblBorders>
          <w:top w:val="single" w:sz="4" w:space="0" w:color="DA251D"/>
          <w:left w:val="single" w:sz="4" w:space="0" w:color="DA251D"/>
          <w:bottom w:val="single" w:sz="4" w:space="0" w:color="DA251D"/>
          <w:right w:val="single" w:sz="4" w:space="0" w:color="DA251D"/>
          <w:insideH w:val="single" w:sz="4" w:space="0" w:color="DA251D"/>
          <w:insideV w:val="single" w:sz="4" w:space="0" w:color="DA251D"/>
        </w:tblBorders>
        <w:tblLayout w:type="fixed"/>
        <w:tblCellMar>
          <w:left w:w="10" w:type="dxa"/>
          <w:right w:w="10" w:type="dxa"/>
        </w:tblCellMar>
        <w:tblLook w:val="0000" w:firstRow="0" w:lastRow="0" w:firstColumn="0" w:lastColumn="0" w:noHBand="0" w:noVBand="0"/>
      </w:tblPr>
      <w:tblGrid>
        <w:gridCol w:w="4536"/>
        <w:gridCol w:w="4536"/>
      </w:tblGrid>
      <w:tr w:rsidR="00EF67EB" w:rsidRPr="00840C6D" w14:paraId="4CAB1C80" w14:textId="77777777" w:rsidTr="00895061">
        <w:trPr>
          <w:trHeight w:val="284"/>
        </w:trPr>
        <w:tc>
          <w:tcPr>
            <w:tcW w:w="4536" w:type="dxa"/>
            <w:shd w:val="clear" w:color="auto" w:fill="FFF500"/>
          </w:tcPr>
          <w:p w14:paraId="4F74FDC6" w14:textId="77777777" w:rsidR="00EF67EB" w:rsidRPr="00895061" w:rsidRDefault="00EF67EB" w:rsidP="00207A36">
            <w:pPr>
              <w:spacing w:after="0" w:line="340" w:lineRule="exact"/>
              <w:jc w:val="center"/>
              <w:rPr>
                <w:rFonts w:eastAsia="Calibri" w:cstheme="minorHAnsi"/>
                <w:b/>
                <w:sz w:val="24"/>
                <w:szCs w:val="24"/>
              </w:rPr>
            </w:pPr>
            <w:r w:rsidRPr="00895061">
              <w:rPr>
                <w:rFonts w:eastAsia="Calibri" w:cstheme="minorHAnsi"/>
                <w:b/>
                <w:sz w:val="24"/>
                <w:szCs w:val="24"/>
              </w:rPr>
              <w:t>Mocne strony</w:t>
            </w:r>
          </w:p>
        </w:tc>
        <w:tc>
          <w:tcPr>
            <w:tcW w:w="4536" w:type="dxa"/>
            <w:shd w:val="clear" w:color="auto" w:fill="FFF500"/>
          </w:tcPr>
          <w:p w14:paraId="563865ED" w14:textId="77777777" w:rsidR="00EF67EB" w:rsidRPr="00895061" w:rsidRDefault="00EF67EB" w:rsidP="00207A36">
            <w:pPr>
              <w:spacing w:after="0" w:line="340" w:lineRule="exact"/>
              <w:jc w:val="center"/>
              <w:rPr>
                <w:rFonts w:eastAsia="Calibri" w:cstheme="minorHAnsi"/>
                <w:b/>
                <w:sz w:val="24"/>
                <w:szCs w:val="24"/>
              </w:rPr>
            </w:pPr>
            <w:r w:rsidRPr="00895061">
              <w:rPr>
                <w:rFonts w:eastAsia="Calibri" w:cstheme="minorHAnsi"/>
                <w:b/>
                <w:sz w:val="24"/>
                <w:szCs w:val="24"/>
              </w:rPr>
              <w:t>Słabe strony</w:t>
            </w:r>
          </w:p>
        </w:tc>
      </w:tr>
      <w:tr w:rsidR="00EE0ACF" w:rsidRPr="001971CB" w14:paraId="2D44165B" w14:textId="77777777" w:rsidTr="00895061">
        <w:trPr>
          <w:trHeight w:val="284"/>
        </w:trPr>
        <w:tc>
          <w:tcPr>
            <w:tcW w:w="4536" w:type="dxa"/>
            <w:shd w:val="clear" w:color="auto" w:fill="FFFFFF"/>
          </w:tcPr>
          <w:p w14:paraId="5B712773" w14:textId="77777777" w:rsidR="00EE0ACF" w:rsidRPr="00EE0ACF" w:rsidRDefault="00EE0ACF" w:rsidP="0059214C">
            <w:pPr>
              <w:pStyle w:val="Akapitzlist"/>
              <w:numPr>
                <w:ilvl w:val="0"/>
                <w:numId w:val="58"/>
              </w:numPr>
              <w:spacing w:after="0" w:line="340" w:lineRule="exact"/>
              <w:ind w:left="284" w:hanging="284"/>
              <w:contextualSpacing w:val="0"/>
              <w:rPr>
                <w:sz w:val="24"/>
                <w:szCs w:val="24"/>
              </w:rPr>
            </w:pPr>
            <w:r w:rsidRPr="00EE0ACF">
              <w:rPr>
                <w:sz w:val="24"/>
                <w:szCs w:val="24"/>
              </w:rPr>
              <w:t>położenie gminy w sąsiedztwie dużego miasta</w:t>
            </w:r>
          </w:p>
          <w:p w14:paraId="1F035586" w14:textId="77777777" w:rsidR="00EE0ACF" w:rsidRPr="00EE0ACF" w:rsidRDefault="00EE0ACF" w:rsidP="0059214C">
            <w:pPr>
              <w:pStyle w:val="Akapitzlist"/>
              <w:numPr>
                <w:ilvl w:val="0"/>
                <w:numId w:val="58"/>
              </w:numPr>
              <w:spacing w:after="0" w:line="340" w:lineRule="exact"/>
              <w:ind w:left="284" w:hanging="284"/>
              <w:contextualSpacing w:val="0"/>
              <w:rPr>
                <w:sz w:val="24"/>
                <w:szCs w:val="24"/>
              </w:rPr>
            </w:pPr>
            <w:r w:rsidRPr="00EE0ACF">
              <w:rPr>
                <w:sz w:val="24"/>
                <w:szCs w:val="24"/>
              </w:rPr>
              <w:t>walory turystyczno-rekreacyjne</w:t>
            </w:r>
          </w:p>
          <w:p w14:paraId="5DF4BAFD" w14:textId="77777777" w:rsidR="00EE0ACF" w:rsidRPr="00EE0ACF" w:rsidRDefault="00EE0ACF" w:rsidP="0059214C">
            <w:pPr>
              <w:pStyle w:val="Akapitzlist"/>
              <w:numPr>
                <w:ilvl w:val="0"/>
                <w:numId w:val="58"/>
              </w:numPr>
              <w:spacing w:after="0" w:line="340" w:lineRule="exact"/>
              <w:ind w:left="284" w:hanging="284"/>
              <w:contextualSpacing w:val="0"/>
              <w:rPr>
                <w:sz w:val="24"/>
                <w:szCs w:val="24"/>
              </w:rPr>
            </w:pPr>
            <w:r w:rsidRPr="00EE0ACF">
              <w:rPr>
                <w:sz w:val="24"/>
                <w:szCs w:val="24"/>
              </w:rPr>
              <w:t>dobre warunki do rozwoju rolnictwa</w:t>
            </w:r>
          </w:p>
          <w:p w14:paraId="10B6566D" w14:textId="77777777" w:rsidR="00EE0ACF" w:rsidRPr="00EE0ACF" w:rsidRDefault="00EE0ACF" w:rsidP="0059214C">
            <w:pPr>
              <w:pStyle w:val="Akapitzlist"/>
              <w:numPr>
                <w:ilvl w:val="0"/>
                <w:numId w:val="58"/>
              </w:numPr>
              <w:spacing w:after="0" w:line="340" w:lineRule="exact"/>
              <w:ind w:left="284" w:hanging="284"/>
              <w:contextualSpacing w:val="0"/>
              <w:rPr>
                <w:sz w:val="24"/>
                <w:szCs w:val="24"/>
              </w:rPr>
            </w:pPr>
            <w:r w:rsidRPr="00EE0ACF">
              <w:rPr>
                <w:sz w:val="24"/>
                <w:szCs w:val="24"/>
              </w:rPr>
              <w:t>podejmowanie, przy współpracy z Powiatowym Urzędem Pracy, skutecznych działań na rzecz osób pozostających bez pracy, np. upowszechnianie ofert pracy oraz informacji o wolnych miejscach pracy, usługach poradnictwa zawodowego i szkoleniach, organizowanie prac społecznie użytecznych</w:t>
            </w:r>
          </w:p>
          <w:p w14:paraId="3E1E5742" w14:textId="77777777" w:rsidR="00EE0ACF" w:rsidRPr="00EE0ACF" w:rsidRDefault="00EE0ACF" w:rsidP="0059214C">
            <w:pPr>
              <w:pStyle w:val="Akapitzlist"/>
              <w:numPr>
                <w:ilvl w:val="0"/>
                <w:numId w:val="58"/>
              </w:numPr>
              <w:spacing w:after="0" w:line="340" w:lineRule="exact"/>
              <w:ind w:left="284" w:hanging="284"/>
              <w:contextualSpacing w:val="0"/>
              <w:rPr>
                <w:sz w:val="24"/>
                <w:szCs w:val="24"/>
              </w:rPr>
            </w:pPr>
            <w:r w:rsidRPr="00EE0ACF">
              <w:rPr>
                <w:sz w:val="24"/>
                <w:szCs w:val="24"/>
              </w:rPr>
              <w:t>zachęcanie inwestorów do tworzenia w gminie nowych miejsc pracy</w:t>
            </w:r>
          </w:p>
          <w:p w14:paraId="2D0659A4" w14:textId="77777777" w:rsidR="00EE0ACF" w:rsidRPr="00EE0ACF" w:rsidRDefault="00EE0ACF" w:rsidP="0059214C">
            <w:pPr>
              <w:pStyle w:val="Akapitzlist"/>
              <w:numPr>
                <w:ilvl w:val="0"/>
                <w:numId w:val="58"/>
              </w:numPr>
              <w:spacing w:after="0" w:line="340" w:lineRule="exact"/>
              <w:ind w:left="284" w:hanging="284"/>
              <w:contextualSpacing w:val="0"/>
              <w:rPr>
                <w:sz w:val="24"/>
                <w:szCs w:val="24"/>
              </w:rPr>
            </w:pPr>
            <w:r w:rsidRPr="00EE0ACF">
              <w:rPr>
                <w:sz w:val="24"/>
                <w:szCs w:val="24"/>
              </w:rPr>
              <w:t>diagnozowanie problemu bezdomności; informowanie bezdomnych o przysługujących im prawach i dostępnych formach po</w:t>
            </w:r>
            <w:r w:rsidR="00895061">
              <w:rPr>
                <w:sz w:val="24"/>
                <w:szCs w:val="24"/>
              </w:rPr>
              <w:t>mocy oraz zapewnianie wsparcia</w:t>
            </w:r>
            <w:r w:rsidRPr="00EE0ACF">
              <w:rPr>
                <w:sz w:val="24"/>
                <w:szCs w:val="24"/>
              </w:rPr>
              <w:t xml:space="preserve"> </w:t>
            </w:r>
            <w:r w:rsidR="00895061">
              <w:rPr>
                <w:sz w:val="24"/>
                <w:szCs w:val="24"/>
              </w:rPr>
              <w:t xml:space="preserve">osobom </w:t>
            </w:r>
            <w:r w:rsidRPr="00EE0ACF">
              <w:rPr>
                <w:sz w:val="24"/>
                <w:szCs w:val="24"/>
              </w:rPr>
              <w:t>wychodzącym z bezdomności</w:t>
            </w:r>
          </w:p>
          <w:p w14:paraId="67A9BA2C" w14:textId="77777777" w:rsidR="00EE0ACF" w:rsidRPr="00EE0ACF" w:rsidRDefault="00EE0ACF" w:rsidP="0059214C">
            <w:pPr>
              <w:pStyle w:val="Akapitzlist"/>
              <w:numPr>
                <w:ilvl w:val="0"/>
                <w:numId w:val="58"/>
              </w:numPr>
              <w:spacing w:after="0" w:line="340" w:lineRule="exact"/>
              <w:ind w:left="284" w:hanging="284"/>
              <w:contextualSpacing w:val="0"/>
              <w:rPr>
                <w:sz w:val="24"/>
                <w:szCs w:val="24"/>
              </w:rPr>
            </w:pPr>
            <w:r w:rsidRPr="00EE0ACF">
              <w:rPr>
                <w:sz w:val="24"/>
                <w:szCs w:val="24"/>
              </w:rPr>
              <w:lastRenderedPageBreak/>
              <w:t>podejmowanie współpracy z organizacjami pozarządowymi działającymi na rzecz osób bezdomnych</w:t>
            </w:r>
          </w:p>
        </w:tc>
        <w:tc>
          <w:tcPr>
            <w:tcW w:w="4536" w:type="dxa"/>
            <w:shd w:val="clear" w:color="auto" w:fill="FFFFFF"/>
          </w:tcPr>
          <w:p w14:paraId="755822C4" w14:textId="77777777" w:rsidR="00EE0ACF" w:rsidRPr="00EE0ACF" w:rsidRDefault="00EE0ACF" w:rsidP="0059214C">
            <w:pPr>
              <w:pStyle w:val="Akapitzlist"/>
              <w:numPr>
                <w:ilvl w:val="0"/>
                <w:numId w:val="58"/>
              </w:numPr>
              <w:spacing w:after="0" w:line="340" w:lineRule="exact"/>
              <w:ind w:left="284" w:hanging="284"/>
              <w:contextualSpacing w:val="0"/>
              <w:rPr>
                <w:sz w:val="24"/>
                <w:szCs w:val="24"/>
              </w:rPr>
            </w:pPr>
            <w:r w:rsidRPr="00EE0ACF">
              <w:rPr>
                <w:sz w:val="24"/>
                <w:szCs w:val="24"/>
              </w:rPr>
              <w:lastRenderedPageBreak/>
              <w:t>zbyt mała liczba miejsc pracy</w:t>
            </w:r>
          </w:p>
          <w:p w14:paraId="513AB1E9" w14:textId="77777777" w:rsidR="00EE0ACF" w:rsidRPr="00EE0ACF" w:rsidRDefault="00EE0ACF" w:rsidP="0059214C">
            <w:pPr>
              <w:pStyle w:val="Akapitzlist"/>
              <w:numPr>
                <w:ilvl w:val="0"/>
                <w:numId w:val="58"/>
              </w:numPr>
              <w:spacing w:after="0" w:line="340" w:lineRule="exact"/>
              <w:ind w:left="284" w:hanging="284"/>
              <w:contextualSpacing w:val="0"/>
              <w:rPr>
                <w:sz w:val="24"/>
                <w:szCs w:val="24"/>
              </w:rPr>
            </w:pPr>
            <w:r w:rsidRPr="00EE0ACF">
              <w:rPr>
                <w:sz w:val="24"/>
                <w:szCs w:val="24"/>
              </w:rPr>
              <w:t>niewielka liczba dużych zakładów pracy</w:t>
            </w:r>
          </w:p>
          <w:p w14:paraId="53C82976" w14:textId="77777777" w:rsidR="00EE0ACF" w:rsidRPr="00EE0ACF" w:rsidRDefault="00EE0ACF" w:rsidP="0059214C">
            <w:pPr>
              <w:pStyle w:val="Akapitzlist"/>
              <w:numPr>
                <w:ilvl w:val="0"/>
                <w:numId w:val="58"/>
              </w:numPr>
              <w:spacing w:after="0" w:line="340" w:lineRule="exact"/>
              <w:ind w:left="284" w:hanging="284"/>
              <w:contextualSpacing w:val="0"/>
              <w:rPr>
                <w:sz w:val="24"/>
                <w:szCs w:val="24"/>
              </w:rPr>
            </w:pPr>
            <w:r w:rsidRPr="00EE0ACF">
              <w:rPr>
                <w:sz w:val="24"/>
                <w:szCs w:val="24"/>
              </w:rPr>
              <w:t>zbyt mała liczba terenów inwestycyjnych</w:t>
            </w:r>
          </w:p>
          <w:p w14:paraId="40EB6A56" w14:textId="77777777" w:rsidR="00EE0ACF" w:rsidRPr="00EE0ACF" w:rsidRDefault="00EE0ACF" w:rsidP="0059214C">
            <w:pPr>
              <w:pStyle w:val="Akapitzlist"/>
              <w:numPr>
                <w:ilvl w:val="0"/>
                <w:numId w:val="58"/>
              </w:numPr>
              <w:spacing w:after="0" w:line="340" w:lineRule="exact"/>
              <w:ind w:left="284" w:hanging="284"/>
              <w:contextualSpacing w:val="0"/>
              <w:rPr>
                <w:sz w:val="24"/>
                <w:szCs w:val="24"/>
              </w:rPr>
            </w:pPr>
            <w:r w:rsidRPr="00EE0ACF">
              <w:rPr>
                <w:sz w:val="24"/>
                <w:szCs w:val="24"/>
              </w:rPr>
              <w:t>niewystarczająca promocja gminy</w:t>
            </w:r>
          </w:p>
          <w:p w14:paraId="225B303F" w14:textId="77777777" w:rsidR="00EE0ACF" w:rsidRPr="00EE0ACF" w:rsidRDefault="00EE0ACF" w:rsidP="0059214C">
            <w:pPr>
              <w:pStyle w:val="Akapitzlist"/>
              <w:numPr>
                <w:ilvl w:val="0"/>
                <w:numId w:val="58"/>
              </w:numPr>
              <w:spacing w:after="0" w:line="340" w:lineRule="exact"/>
              <w:ind w:left="284" w:hanging="284"/>
              <w:contextualSpacing w:val="0"/>
              <w:rPr>
                <w:sz w:val="24"/>
                <w:szCs w:val="24"/>
              </w:rPr>
            </w:pPr>
            <w:r w:rsidRPr="00EE0ACF">
              <w:rPr>
                <w:sz w:val="24"/>
                <w:szCs w:val="24"/>
              </w:rPr>
              <w:t>trudne warunki do rozwoju lokalnej przedsiębiorczości</w:t>
            </w:r>
          </w:p>
          <w:p w14:paraId="1F56B3E9" w14:textId="77777777" w:rsidR="00EE0ACF" w:rsidRPr="00EE0ACF" w:rsidRDefault="00EE0ACF" w:rsidP="0059214C">
            <w:pPr>
              <w:pStyle w:val="Akapitzlist"/>
              <w:numPr>
                <w:ilvl w:val="0"/>
                <w:numId w:val="58"/>
              </w:numPr>
              <w:spacing w:after="0" w:line="340" w:lineRule="exact"/>
              <w:ind w:left="284" w:hanging="284"/>
              <w:contextualSpacing w:val="0"/>
              <w:rPr>
                <w:sz w:val="24"/>
                <w:szCs w:val="24"/>
              </w:rPr>
            </w:pPr>
            <w:r w:rsidRPr="00EE0ACF">
              <w:rPr>
                <w:sz w:val="24"/>
                <w:szCs w:val="24"/>
              </w:rPr>
              <w:t>niskie dochody mieszkańców</w:t>
            </w:r>
          </w:p>
          <w:p w14:paraId="5C40AF02" w14:textId="77777777" w:rsidR="00EE0ACF" w:rsidRPr="00EE0ACF" w:rsidRDefault="00EE0ACF" w:rsidP="0059214C">
            <w:pPr>
              <w:pStyle w:val="Akapitzlist"/>
              <w:numPr>
                <w:ilvl w:val="0"/>
                <w:numId w:val="58"/>
              </w:numPr>
              <w:spacing w:after="0" w:line="340" w:lineRule="exact"/>
              <w:ind w:left="284" w:hanging="284"/>
              <w:contextualSpacing w:val="0"/>
              <w:rPr>
                <w:sz w:val="24"/>
                <w:szCs w:val="24"/>
              </w:rPr>
            </w:pPr>
            <w:r w:rsidRPr="00EE0ACF">
              <w:rPr>
                <w:sz w:val="24"/>
                <w:szCs w:val="24"/>
              </w:rPr>
              <w:t>niska skala działań służących pozyskaniu środków finansowych z funduszy zewnętrznych na przeciwdziałanie wykluczeniu społecznemu (m.in. z funduszy strukturalnych Unii Europejskiej)</w:t>
            </w:r>
          </w:p>
          <w:p w14:paraId="3886D6DD" w14:textId="77777777" w:rsidR="00EE0ACF" w:rsidRPr="00EE0ACF" w:rsidRDefault="00EE0ACF" w:rsidP="0059214C">
            <w:pPr>
              <w:pStyle w:val="Akapitzlist"/>
              <w:numPr>
                <w:ilvl w:val="0"/>
                <w:numId w:val="58"/>
              </w:numPr>
              <w:spacing w:after="0" w:line="340" w:lineRule="exact"/>
              <w:ind w:left="284" w:hanging="284"/>
              <w:contextualSpacing w:val="0"/>
              <w:rPr>
                <w:sz w:val="24"/>
                <w:szCs w:val="24"/>
              </w:rPr>
            </w:pPr>
            <w:r w:rsidRPr="00EE0ACF">
              <w:rPr>
                <w:sz w:val="24"/>
                <w:szCs w:val="24"/>
              </w:rPr>
              <w:t>nieodpowiednie zasoby mieszkań komunalnych, w tym socjalnych</w:t>
            </w:r>
          </w:p>
          <w:p w14:paraId="27EDAEC8" w14:textId="77777777" w:rsidR="00EE0ACF" w:rsidRPr="00EE0ACF" w:rsidRDefault="00EE0ACF" w:rsidP="0059214C">
            <w:pPr>
              <w:pStyle w:val="Akapitzlist"/>
              <w:numPr>
                <w:ilvl w:val="0"/>
                <w:numId w:val="58"/>
              </w:numPr>
              <w:spacing w:after="0" w:line="340" w:lineRule="exact"/>
              <w:ind w:left="284" w:hanging="284"/>
              <w:contextualSpacing w:val="0"/>
              <w:rPr>
                <w:sz w:val="24"/>
                <w:szCs w:val="24"/>
              </w:rPr>
            </w:pPr>
            <w:r w:rsidRPr="00EE0ACF">
              <w:rPr>
                <w:sz w:val="24"/>
                <w:szCs w:val="24"/>
              </w:rPr>
              <w:t>deficyt podmiotów ekonomii społecznej</w:t>
            </w:r>
          </w:p>
          <w:p w14:paraId="645707F8" w14:textId="77777777" w:rsidR="00EE0ACF" w:rsidRPr="00EE0ACF" w:rsidRDefault="00EE0ACF" w:rsidP="00EE0ACF">
            <w:pPr>
              <w:spacing w:after="0" w:line="340" w:lineRule="exact"/>
              <w:ind w:left="284" w:hanging="284"/>
              <w:rPr>
                <w:sz w:val="24"/>
                <w:szCs w:val="24"/>
              </w:rPr>
            </w:pPr>
          </w:p>
          <w:p w14:paraId="79D9A2B6" w14:textId="77777777" w:rsidR="00EE0ACF" w:rsidRPr="00EE0ACF" w:rsidRDefault="00EE0ACF" w:rsidP="00EE0ACF">
            <w:pPr>
              <w:spacing w:after="0" w:line="340" w:lineRule="exact"/>
              <w:ind w:left="284" w:hanging="284"/>
              <w:rPr>
                <w:sz w:val="24"/>
                <w:szCs w:val="24"/>
              </w:rPr>
            </w:pPr>
          </w:p>
        </w:tc>
      </w:tr>
      <w:tr w:rsidR="0017339A" w:rsidRPr="001971CB" w14:paraId="133F1605" w14:textId="77777777" w:rsidTr="00895061">
        <w:trPr>
          <w:trHeight w:val="284"/>
        </w:trPr>
        <w:tc>
          <w:tcPr>
            <w:tcW w:w="4536" w:type="dxa"/>
            <w:shd w:val="clear" w:color="auto" w:fill="FFF500"/>
          </w:tcPr>
          <w:p w14:paraId="281A6CD0" w14:textId="77777777" w:rsidR="0017339A" w:rsidRPr="00895061" w:rsidRDefault="0017339A" w:rsidP="0017339A">
            <w:pPr>
              <w:spacing w:after="0" w:line="340" w:lineRule="exact"/>
              <w:jc w:val="center"/>
              <w:rPr>
                <w:b/>
                <w:sz w:val="24"/>
                <w:szCs w:val="24"/>
              </w:rPr>
            </w:pPr>
            <w:r w:rsidRPr="00895061">
              <w:rPr>
                <w:b/>
                <w:sz w:val="24"/>
                <w:szCs w:val="24"/>
              </w:rPr>
              <w:t>Szanse</w:t>
            </w:r>
          </w:p>
        </w:tc>
        <w:tc>
          <w:tcPr>
            <w:tcW w:w="4536" w:type="dxa"/>
            <w:shd w:val="clear" w:color="auto" w:fill="FFF500"/>
          </w:tcPr>
          <w:p w14:paraId="18CD338B" w14:textId="77777777" w:rsidR="0017339A" w:rsidRPr="00895061" w:rsidRDefault="0017339A" w:rsidP="0017339A">
            <w:pPr>
              <w:spacing w:after="0" w:line="340" w:lineRule="exact"/>
              <w:jc w:val="center"/>
              <w:rPr>
                <w:b/>
                <w:sz w:val="24"/>
                <w:szCs w:val="24"/>
              </w:rPr>
            </w:pPr>
            <w:r w:rsidRPr="00895061">
              <w:rPr>
                <w:b/>
                <w:sz w:val="24"/>
                <w:szCs w:val="24"/>
              </w:rPr>
              <w:t>Zagrożenia</w:t>
            </w:r>
          </w:p>
        </w:tc>
      </w:tr>
      <w:tr w:rsidR="00895061" w:rsidRPr="001971CB" w14:paraId="65771C38" w14:textId="77777777" w:rsidTr="00895061">
        <w:trPr>
          <w:trHeight w:val="284"/>
        </w:trPr>
        <w:tc>
          <w:tcPr>
            <w:tcW w:w="4536" w:type="dxa"/>
            <w:shd w:val="clear" w:color="auto" w:fill="FFFFFF"/>
          </w:tcPr>
          <w:p w14:paraId="763C6BF8" w14:textId="77777777" w:rsidR="00895061" w:rsidRPr="00895061" w:rsidRDefault="00895061" w:rsidP="0059214C">
            <w:pPr>
              <w:pStyle w:val="Akapitzlist"/>
              <w:numPr>
                <w:ilvl w:val="0"/>
                <w:numId w:val="59"/>
              </w:numPr>
              <w:spacing w:after="0" w:line="340" w:lineRule="exact"/>
              <w:ind w:left="284" w:hanging="284"/>
              <w:rPr>
                <w:sz w:val="24"/>
              </w:rPr>
            </w:pPr>
            <w:r w:rsidRPr="00895061">
              <w:rPr>
                <w:sz w:val="24"/>
              </w:rPr>
              <w:t>wzrost znaczenia wykształcenia</w:t>
            </w:r>
          </w:p>
          <w:p w14:paraId="0707051B" w14:textId="77777777" w:rsidR="00895061" w:rsidRPr="00895061" w:rsidRDefault="00895061" w:rsidP="0059214C">
            <w:pPr>
              <w:pStyle w:val="Akapitzlist"/>
              <w:numPr>
                <w:ilvl w:val="0"/>
                <w:numId w:val="59"/>
              </w:numPr>
              <w:spacing w:after="0" w:line="340" w:lineRule="exact"/>
              <w:ind w:left="284" w:hanging="284"/>
              <w:rPr>
                <w:sz w:val="24"/>
              </w:rPr>
            </w:pPr>
            <w:r w:rsidRPr="00895061">
              <w:rPr>
                <w:sz w:val="24"/>
              </w:rPr>
              <w:t>wzrost aktywności osób bezrobotnych w poszukiwaniu pracy</w:t>
            </w:r>
          </w:p>
          <w:p w14:paraId="335B8199" w14:textId="77777777" w:rsidR="00895061" w:rsidRPr="00895061" w:rsidRDefault="00895061" w:rsidP="0059214C">
            <w:pPr>
              <w:pStyle w:val="Akapitzlist"/>
              <w:numPr>
                <w:ilvl w:val="0"/>
                <w:numId w:val="59"/>
              </w:numPr>
              <w:spacing w:after="0" w:line="340" w:lineRule="exact"/>
              <w:ind w:left="284" w:hanging="284"/>
              <w:rPr>
                <w:sz w:val="24"/>
              </w:rPr>
            </w:pPr>
            <w:r w:rsidRPr="00895061">
              <w:rPr>
                <w:sz w:val="24"/>
              </w:rPr>
              <w:t>aktywna promocja gminy i jej walorów</w:t>
            </w:r>
          </w:p>
          <w:p w14:paraId="5887AB8A" w14:textId="77777777" w:rsidR="00895061" w:rsidRPr="00895061" w:rsidRDefault="00895061" w:rsidP="0059214C">
            <w:pPr>
              <w:pStyle w:val="Akapitzlist"/>
              <w:numPr>
                <w:ilvl w:val="0"/>
                <w:numId w:val="59"/>
              </w:numPr>
              <w:spacing w:after="0" w:line="340" w:lineRule="exact"/>
              <w:ind w:left="284" w:hanging="284"/>
              <w:rPr>
                <w:sz w:val="24"/>
              </w:rPr>
            </w:pPr>
            <w:r w:rsidRPr="00895061">
              <w:rPr>
                <w:sz w:val="24"/>
              </w:rPr>
              <w:t>przyciąganie nowych inwestorów</w:t>
            </w:r>
          </w:p>
          <w:p w14:paraId="67CCA89E" w14:textId="77777777" w:rsidR="00895061" w:rsidRPr="00895061" w:rsidRDefault="00895061" w:rsidP="0059214C">
            <w:pPr>
              <w:pStyle w:val="Akapitzlist"/>
              <w:numPr>
                <w:ilvl w:val="0"/>
                <w:numId w:val="59"/>
              </w:numPr>
              <w:spacing w:after="0" w:line="340" w:lineRule="exact"/>
              <w:ind w:left="284" w:hanging="284"/>
              <w:rPr>
                <w:sz w:val="24"/>
              </w:rPr>
            </w:pPr>
            <w:r w:rsidRPr="00895061">
              <w:rPr>
                <w:sz w:val="24"/>
              </w:rPr>
              <w:t>promocja przedsiębiorczości wśród mieszkańców gminy</w:t>
            </w:r>
          </w:p>
          <w:p w14:paraId="316DAD49" w14:textId="77777777" w:rsidR="00895061" w:rsidRPr="00895061" w:rsidRDefault="00895061" w:rsidP="0059214C">
            <w:pPr>
              <w:pStyle w:val="Akapitzlist"/>
              <w:numPr>
                <w:ilvl w:val="0"/>
                <w:numId w:val="59"/>
              </w:numPr>
              <w:spacing w:after="0" w:line="340" w:lineRule="exact"/>
              <w:ind w:left="284" w:hanging="284"/>
              <w:rPr>
                <w:sz w:val="24"/>
              </w:rPr>
            </w:pPr>
            <w:r w:rsidRPr="00895061">
              <w:rPr>
                <w:sz w:val="24"/>
              </w:rPr>
              <w:t>rozwój sektora małych i średnich przedsiębiorstw</w:t>
            </w:r>
          </w:p>
          <w:p w14:paraId="579D94F9" w14:textId="77777777" w:rsidR="00895061" w:rsidRPr="00895061" w:rsidRDefault="00895061" w:rsidP="0059214C">
            <w:pPr>
              <w:pStyle w:val="Akapitzlist"/>
              <w:numPr>
                <w:ilvl w:val="0"/>
                <w:numId w:val="59"/>
              </w:numPr>
              <w:spacing w:after="0" w:line="340" w:lineRule="exact"/>
              <w:ind w:left="284" w:hanging="284"/>
              <w:rPr>
                <w:sz w:val="24"/>
              </w:rPr>
            </w:pPr>
            <w:r w:rsidRPr="00895061">
              <w:rPr>
                <w:sz w:val="24"/>
              </w:rPr>
              <w:t>rozwój turystyki, w tym agroturystyki, oraz infrastruktury turystycznej</w:t>
            </w:r>
          </w:p>
          <w:p w14:paraId="5368EAEC" w14:textId="77777777" w:rsidR="00895061" w:rsidRPr="00895061" w:rsidRDefault="00895061" w:rsidP="0059214C">
            <w:pPr>
              <w:pStyle w:val="Akapitzlist"/>
              <w:numPr>
                <w:ilvl w:val="0"/>
                <w:numId w:val="59"/>
              </w:numPr>
              <w:spacing w:after="0" w:line="340" w:lineRule="exact"/>
              <w:ind w:left="284" w:hanging="284"/>
              <w:rPr>
                <w:sz w:val="24"/>
              </w:rPr>
            </w:pPr>
            <w:r w:rsidRPr="00895061">
              <w:rPr>
                <w:sz w:val="24"/>
              </w:rPr>
              <w:t>zwiększenie absorpcji środków zewnętrznych (w tym unijnych) na rozszerzenie działań aktywizujących i wspierających zatrudnienie oraz przeciwdziałanie wykluczeniu społecznemu</w:t>
            </w:r>
          </w:p>
          <w:p w14:paraId="7B095119" w14:textId="77777777" w:rsidR="00895061" w:rsidRPr="00895061" w:rsidRDefault="00895061" w:rsidP="0059214C">
            <w:pPr>
              <w:pStyle w:val="Akapitzlist"/>
              <w:numPr>
                <w:ilvl w:val="0"/>
                <w:numId w:val="59"/>
              </w:numPr>
              <w:spacing w:after="0" w:line="340" w:lineRule="exact"/>
              <w:ind w:left="284" w:hanging="284"/>
              <w:rPr>
                <w:sz w:val="24"/>
              </w:rPr>
            </w:pPr>
            <w:r w:rsidRPr="00895061">
              <w:rPr>
                <w:sz w:val="24"/>
              </w:rPr>
              <w:t>dostęp do europejskich rynków pracy</w:t>
            </w:r>
          </w:p>
          <w:p w14:paraId="2F792578" w14:textId="77777777" w:rsidR="00895061" w:rsidRPr="00895061" w:rsidRDefault="00895061" w:rsidP="0059214C">
            <w:pPr>
              <w:pStyle w:val="Akapitzlist"/>
              <w:numPr>
                <w:ilvl w:val="0"/>
                <w:numId w:val="59"/>
              </w:numPr>
              <w:spacing w:after="0" w:line="340" w:lineRule="exact"/>
              <w:ind w:left="284" w:hanging="284"/>
              <w:rPr>
                <w:sz w:val="24"/>
              </w:rPr>
            </w:pPr>
            <w:r w:rsidRPr="00895061">
              <w:rPr>
                <w:sz w:val="24"/>
              </w:rPr>
              <w:t>wzrost społecznej akceptacji osób bezdomnych</w:t>
            </w:r>
          </w:p>
        </w:tc>
        <w:tc>
          <w:tcPr>
            <w:tcW w:w="4536" w:type="dxa"/>
            <w:shd w:val="clear" w:color="auto" w:fill="FFFFFF"/>
          </w:tcPr>
          <w:p w14:paraId="559F29F6" w14:textId="77777777" w:rsidR="00895061" w:rsidRPr="00895061" w:rsidRDefault="00895061" w:rsidP="0059214C">
            <w:pPr>
              <w:pStyle w:val="Akapitzlist"/>
              <w:numPr>
                <w:ilvl w:val="0"/>
                <w:numId w:val="59"/>
              </w:numPr>
              <w:spacing w:after="0" w:line="340" w:lineRule="exact"/>
              <w:ind w:left="284" w:hanging="284"/>
              <w:rPr>
                <w:sz w:val="24"/>
              </w:rPr>
            </w:pPr>
            <w:r w:rsidRPr="00895061">
              <w:rPr>
                <w:sz w:val="24"/>
              </w:rPr>
              <w:t>zjawisko dziedziczenia bezrobocia</w:t>
            </w:r>
          </w:p>
          <w:p w14:paraId="56199324" w14:textId="77777777" w:rsidR="00895061" w:rsidRPr="00895061" w:rsidRDefault="00895061" w:rsidP="0059214C">
            <w:pPr>
              <w:pStyle w:val="Akapitzlist"/>
              <w:numPr>
                <w:ilvl w:val="0"/>
                <w:numId w:val="59"/>
              </w:numPr>
              <w:spacing w:after="0" w:line="340" w:lineRule="exact"/>
              <w:ind w:left="284" w:hanging="284"/>
              <w:rPr>
                <w:sz w:val="24"/>
              </w:rPr>
            </w:pPr>
            <w:r w:rsidRPr="00895061">
              <w:rPr>
                <w:sz w:val="24"/>
              </w:rPr>
              <w:t>niewielki potencjał inwestorów w regionie</w:t>
            </w:r>
          </w:p>
          <w:p w14:paraId="2E2E9E93" w14:textId="77777777" w:rsidR="00895061" w:rsidRPr="00895061" w:rsidRDefault="00895061" w:rsidP="0059214C">
            <w:pPr>
              <w:pStyle w:val="Akapitzlist"/>
              <w:numPr>
                <w:ilvl w:val="0"/>
                <w:numId w:val="59"/>
              </w:numPr>
              <w:spacing w:after="0" w:line="340" w:lineRule="exact"/>
              <w:ind w:left="284" w:hanging="284"/>
              <w:rPr>
                <w:sz w:val="24"/>
              </w:rPr>
            </w:pPr>
            <w:r w:rsidRPr="00895061">
              <w:rPr>
                <w:sz w:val="24"/>
              </w:rPr>
              <w:t>stosunkowo słaba aktywność małych i średnich przedsiębiorców</w:t>
            </w:r>
          </w:p>
          <w:p w14:paraId="4D8646B7" w14:textId="77777777" w:rsidR="00895061" w:rsidRPr="00895061" w:rsidRDefault="00895061" w:rsidP="0059214C">
            <w:pPr>
              <w:pStyle w:val="Akapitzlist"/>
              <w:numPr>
                <w:ilvl w:val="0"/>
                <w:numId w:val="59"/>
              </w:numPr>
              <w:spacing w:after="0" w:line="340" w:lineRule="exact"/>
              <w:ind w:left="284" w:hanging="284"/>
              <w:rPr>
                <w:sz w:val="24"/>
              </w:rPr>
            </w:pPr>
            <w:r w:rsidRPr="00895061">
              <w:rPr>
                <w:sz w:val="24"/>
              </w:rPr>
              <w:t>spadek aktywności zawodowej w wyniku Programu „Rodzina 500 plus”</w:t>
            </w:r>
          </w:p>
          <w:p w14:paraId="3353C81A" w14:textId="77777777" w:rsidR="00895061" w:rsidRPr="00895061" w:rsidRDefault="00895061" w:rsidP="0059214C">
            <w:pPr>
              <w:pStyle w:val="Akapitzlist"/>
              <w:numPr>
                <w:ilvl w:val="0"/>
                <w:numId w:val="59"/>
              </w:numPr>
              <w:spacing w:after="0" w:line="340" w:lineRule="exact"/>
              <w:ind w:left="284" w:hanging="284"/>
              <w:rPr>
                <w:sz w:val="24"/>
              </w:rPr>
            </w:pPr>
            <w:r w:rsidRPr="00895061">
              <w:rPr>
                <w:sz w:val="24"/>
              </w:rPr>
              <w:t>bierna i roszczeniowa postawa odbiorców pomocy społecznej</w:t>
            </w:r>
          </w:p>
          <w:p w14:paraId="30305D52" w14:textId="77777777" w:rsidR="00895061" w:rsidRPr="00895061" w:rsidRDefault="00895061" w:rsidP="0059214C">
            <w:pPr>
              <w:pStyle w:val="Akapitzlist"/>
              <w:numPr>
                <w:ilvl w:val="0"/>
                <w:numId w:val="59"/>
              </w:numPr>
              <w:spacing w:after="0" w:line="340" w:lineRule="exact"/>
              <w:ind w:left="284" w:hanging="284"/>
              <w:rPr>
                <w:sz w:val="24"/>
              </w:rPr>
            </w:pPr>
            <w:r w:rsidRPr="00895061">
              <w:rPr>
                <w:sz w:val="24"/>
              </w:rPr>
              <w:t xml:space="preserve">zjawisko nielegalnego zatrudnienia; niechęć </w:t>
            </w:r>
            <w:r w:rsidR="0014482F">
              <w:rPr>
                <w:sz w:val="24"/>
              </w:rPr>
              <w:t>osób oficjalnie bezrobotnych do </w:t>
            </w:r>
            <w:r w:rsidRPr="00895061">
              <w:rPr>
                <w:sz w:val="24"/>
              </w:rPr>
              <w:t>podjęcia legalnego zatrudnienia</w:t>
            </w:r>
          </w:p>
          <w:p w14:paraId="4A78DE64" w14:textId="77777777" w:rsidR="00895061" w:rsidRPr="00895061" w:rsidRDefault="00895061" w:rsidP="0059214C">
            <w:pPr>
              <w:pStyle w:val="Akapitzlist"/>
              <w:numPr>
                <w:ilvl w:val="0"/>
                <w:numId w:val="59"/>
              </w:numPr>
              <w:spacing w:after="0" w:line="340" w:lineRule="exact"/>
              <w:ind w:left="284" w:hanging="284"/>
              <w:rPr>
                <w:sz w:val="24"/>
              </w:rPr>
            </w:pPr>
            <w:r w:rsidRPr="00895061">
              <w:rPr>
                <w:sz w:val="24"/>
              </w:rPr>
              <w:t>spadek opłacalności produkcji rolnej</w:t>
            </w:r>
          </w:p>
          <w:p w14:paraId="19F886BC" w14:textId="77777777" w:rsidR="00895061" w:rsidRPr="00895061" w:rsidRDefault="00895061" w:rsidP="0059214C">
            <w:pPr>
              <w:pStyle w:val="Akapitzlist"/>
              <w:numPr>
                <w:ilvl w:val="0"/>
                <w:numId w:val="59"/>
              </w:numPr>
              <w:spacing w:after="0" w:line="340" w:lineRule="exact"/>
              <w:ind w:left="284" w:hanging="284"/>
              <w:rPr>
                <w:sz w:val="24"/>
              </w:rPr>
            </w:pPr>
            <w:r w:rsidRPr="00895061">
              <w:rPr>
                <w:sz w:val="24"/>
              </w:rPr>
              <w:t>ograniczona możliwość znalezienia zatrudnienia na lokalnym rynku pracy przez kończącą edukację młodzież</w:t>
            </w:r>
          </w:p>
          <w:p w14:paraId="6E559D0E" w14:textId="77777777" w:rsidR="00895061" w:rsidRPr="00895061" w:rsidRDefault="00895061" w:rsidP="0059214C">
            <w:pPr>
              <w:pStyle w:val="Akapitzlist"/>
              <w:numPr>
                <w:ilvl w:val="0"/>
                <w:numId w:val="59"/>
              </w:numPr>
              <w:spacing w:after="0" w:line="340" w:lineRule="exact"/>
              <w:ind w:left="284" w:hanging="284"/>
              <w:rPr>
                <w:sz w:val="24"/>
              </w:rPr>
            </w:pPr>
            <w:r w:rsidRPr="00895061">
              <w:rPr>
                <w:sz w:val="24"/>
              </w:rPr>
              <w:t>migracja zarobkowa osób w wieku produkcyjnym, w tym ludzi młodych i wykształconych, do większych ośrodków</w:t>
            </w:r>
          </w:p>
        </w:tc>
      </w:tr>
    </w:tbl>
    <w:p w14:paraId="25826D2F" w14:textId="77777777" w:rsidR="00B22511" w:rsidRPr="0017339A" w:rsidRDefault="00B22511" w:rsidP="007C768B">
      <w:pPr>
        <w:spacing w:after="0" w:line="360" w:lineRule="auto"/>
        <w:rPr>
          <w:rFonts w:ascii="Calibri" w:eastAsia="Calibri" w:hAnsi="Calibri" w:cs="Calibri"/>
          <w:sz w:val="24"/>
          <w:szCs w:val="4"/>
        </w:rPr>
      </w:pPr>
    </w:p>
    <w:p w14:paraId="17A35993" w14:textId="77777777" w:rsidR="00EF67EB" w:rsidRPr="001971CB" w:rsidRDefault="00EF67EB" w:rsidP="00EF67EB">
      <w:pPr>
        <w:spacing w:after="0" w:line="360" w:lineRule="auto"/>
        <w:rPr>
          <w:rFonts w:ascii="Calibri" w:eastAsia="Calibri" w:hAnsi="Calibri" w:cs="Calibri"/>
          <w:b/>
          <w:sz w:val="24"/>
          <w:szCs w:val="24"/>
        </w:rPr>
      </w:pPr>
      <w:r w:rsidRPr="001971CB">
        <w:rPr>
          <w:rFonts w:ascii="Calibri" w:eastAsia="Calibri" w:hAnsi="Calibri" w:cs="Calibri"/>
          <w:b/>
          <w:sz w:val="24"/>
          <w:szCs w:val="24"/>
        </w:rPr>
        <w:t>Obszar: Rodzina, dzieci i młodzież</w:t>
      </w:r>
    </w:p>
    <w:tbl>
      <w:tblPr>
        <w:tblW w:w="9072" w:type="dxa"/>
        <w:tblInd w:w="10" w:type="dxa"/>
        <w:tblBorders>
          <w:top w:val="single" w:sz="4" w:space="0" w:color="DA251D"/>
          <w:left w:val="single" w:sz="4" w:space="0" w:color="DA251D"/>
          <w:bottom w:val="single" w:sz="4" w:space="0" w:color="DA251D"/>
          <w:right w:val="single" w:sz="4" w:space="0" w:color="DA251D"/>
          <w:insideH w:val="single" w:sz="4" w:space="0" w:color="DA251D"/>
          <w:insideV w:val="single" w:sz="4" w:space="0" w:color="DA251D"/>
        </w:tblBorders>
        <w:tblLayout w:type="fixed"/>
        <w:tblCellMar>
          <w:left w:w="10" w:type="dxa"/>
          <w:right w:w="10" w:type="dxa"/>
        </w:tblCellMar>
        <w:tblLook w:val="0000" w:firstRow="0" w:lastRow="0" w:firstColumn="0" w:lastColumn="0" w:noHBand="0" w:noVBand="0"/>
      </w:tblPr>
      <w:tblGrid>
        <w:gridCol w:w="4536"/>
        <w:gridCol w:w="4536"/>
      </w:tblGrid>
      <w:tr w:rsidR="00EF67EB" w:rsidRPr="001971CB" w14:paraId="07078ED5" w14:textId="77777777" w:rsidTr="009B76B2">
        <w:trPr>
          <w:trHeight w:val="284"/>
        </w:trPr>
        <w:tc>
          <w:tcPr>
            <w:tcW w:w="4536" w:type="dxa"/>
            <w:shd w:val="clear" w:color="auto" w:fill="FFF500"/>
          </w:tcPr>
          <w:p w14:paraId="70B02A66" w14:textId="77777777" w:rsidR="00EF67EB" w:rsidRPr="0017339A" w:rsidRDefault="00EF67EB" w:rsidP="005E36AD">
            <w:pPr>
              <w:spacing w:after="0" w:line="340" w:lineRule="exact"/>
              <w:jc w:val="center"/>
              <w:rPr>
                <w:b/>
                <w:sz w:val="24"/>
                <w:szCs w:val="24"/>
              </w:rPr>
            </w:pPr>
            <w:r w:rsidRPr="0017339A">
              <w:rPr>
                <w:b/>
                <w:sz w:val="24"/>
                <w:szCs w:val="24"/>
              </w:rPr>
              <w:t>Mocne strony</w:t>
            </w:r>
          </w:p>
        </w:tc>
        <w:tc>
          <w:tcPr>
            <w:tcW w:w="4536" w:type="dxa"/>
            <w:shd w:val="clear" w:color="auto" w:fill="FFF500"/>
          </w:tcPr>
          <w:p w14:paraId="31578EA1" w14:textId="77777777" w:rsidR="00EF67EB" w:rsidRPr="0017339A" w:rsidRDefault="00EF67EB" w:rsidP="005E36AD">
            <w:pPr>
              <w:spacing w:after="0" w:line="340" w:lineRule="exact"/>
              <w:jc w:val="center"/>
              <w:rPr>
                <w:b/>
                <w:sz w:val="24"/>
                <w:szCs w:val="24"/>
              </w:rPr>
            </w:pPr>
            <w:r w:rsidRPr="0017339A">
              <w:rPr>
                <w:b/>
                <w:sz w:val="24"/>
                <w:szCs w:val="24"/>
              </w:rPr>
              <w:t>Słabe strony</w:t>
            </w:r>
          </w:p>
        </w:tc>
      </w:tr>
      <w:tr w:rsidR="009B76B2" w:rsidRPr="001971CB" w14:paraId="263016B6" w14:textId="77777777" w:rsidTr="009B76B2">
        <w:trPr>
          <w:trHeight w:val="284"/>
        </w:trPr>
        <w:tc>
          <w:tcPr>
            <w:tcW w:w="4536" w:type="dxa"/>
            <w:shd w:val="clear" w:color="auto" w:fill="FFFFFF"/>
          </w:tcPr>
          <w:p w14:paraId="47FF3AC6" w14:textId="77777777" w:rsidR="009B76B2" w:rsidRPr="009B76B2" w:rsidRDefault="009B76B2" w:rsidP="0059214C">
            <w:pPr>
              <w:pStyle w:val="NormalnyWeb2"/>
              <w:numPr>
                <w:ilvl w:val="0"/>
                <w:numId w:val="60"/>
              </w:numPr>
              <w:tabs>
                <w:tab w:val="clear" w:pos="0"/>
                <w:tab w:val="num" w:pos="720"/>
              </w:tabs>
              <w:spacing w:before="0" w:after="0" w:line="340" w:lineRule="exact"/>
              <w:ind w:left="284" w:hanging="284"/>
              <w:rPr>
                <w:rFonts w:ascii="Calibri" w:hAnsi="Calibri" w:cs="Calibri"/>
              </w:rPr>
            </w:pPr>
            <w:r w:rsidRPr="009B76B2">
              <w:rPr>
                <w:rFonts w:ascii="Calibri" w:hAnsi="Calibri" w:cs="Calibri"/>
              </w:rPr>
              <w:t>istnienie warunków do prowadzenia efektywnej pracy socjalnej</w:t>
            </w:r>
          </w:p>
          <w:p w14:paraId="257E9D04" w14:textId="77777777" w:rsidR="009B76B2" w:rsidRPr="009B76B2" w:rsidRDefault="009B76B2" w:rsidP="0059214C">
            <w:pPr>
              <w:pStyle w:val="NormalnyWeb2"/>
              <w:numPr>
                <w:ilvl w:val="0"/>
                <w:numId w:val="60"/>
              </w:numPr>
              <w:tabs>
                <w:tab w:val="clear" w:pos="0"/>
                <w:tab w:val="num" w:pos="720"/>
              </w:tabs>
              <w:spacing w:before="0" w:after="0" w:line="340" w:lineRule="exact"/>
              <w:ind w:left="284" w:hanging="284"/>
              <w:rPr>
                <w:rFonts w:ascii="Calibri" w:hAnsi="Calibri" w:cs="Calibri"/>
              </w:rPr>
            </w:pPr>
            <w:r w:rsidRPr="009B76B2">
              <w:rPr>
                <w:rFonts w:ascii="Calibri" w:hAnsi="Calibri" w:cs="Calibri"/>
              </w:rPr>
              <w:t>wsparcie ze strony asystenta rodziny</w:t>
            </w:r>
          </w:p>
          <w:p w14:paraId="055A6930" w14:textId="77777777" w:rsidR="009B76B2" w:rsidRPr="009B76B2" w:rsidRDefault="009B76B2" w:rsidP="0059214C">
            <w:pPr>
              <w:pStyle w:val="NormalnyWeb2"/>
              <w:numPr>
                <w:ilvl w:val="0"/>
                <w:numId w:val="60"/>
              </w:numPr>
              <w:tabs>
                <w:tab w:val="clear" w:pos="0"/>
                <w:tab w:val="num" w:pos="720"/>
              </w:tabs>
              <w:spacing w:before="0" w:after="0" w:line="340" w:lineRule="exact"/>
              <w:ind w:left="284" w:hanging="284"/>
              <w:rPr>
                <w:rFonts w:ascii="Calibri" w:hAnsi="Calibri" w:cs="Calibri"/>
              </w:rPr>
            </w:pPr>
            <w:r w:rsidRPr="009B76B2">
              <w:rPr>
                <w:rFonts w:ascii="Calibri" w:hAnsi="Calibri" w:cs="Calibri"/>
              </w:rPr>
              <w:t>zapewnianie rodzinom dostępu do poradnictwa specjalistycznego</w:t>
            </w:r>
          </w:p>
          <w:p w14:paraId="78821BE5" w14:textId="77777777" w:rsidR="009B76B2" w:rsidRPr="009B76B2" w:rsidRDefault="009B76B2" w:rsidP="0059214C">
            <w:pPr>
              <w:pStyle w:val="NormalnyWeb2"/>
              <w:numPr>
                <w:ilvl w:val="0"/>
                <w:numId w:val="60"/>
              </w:numPr>
              <w:tabs>
                <w:tab w:val="clear" w:pos="0"/>
                <w:tab w:val="num" w:pos="720"/>
              </w:tabs>
              <w:spacing w:before="0" w:after="0" w:line="340" w:lineRule="exact"/>
              <w:ind w:left="284" w:hanging="284"/>
              <w:rPr>
                <w:rFonts w:ascii="Calibri" w:hAnsi="Calibri" w:cs="Calibri"/>
              </w:rPr>
            </w:pPr>
            <w:r w:rsidRPr="009B76B2">
              <w:rPr>
                <w:rFonts w:ascii="Calibri" w:hAnsi="Calibri" w:cs="Calibri"/>
              </w:rPr>
              <w:t>odpowiednia dostępność szkolnictwa podstawowego</w:t>
            </w:r>
          </w:p>
          <w:p w14:paraId="327508A5" w14:textId="77777777" w:rsidR="009B76B2" w:rsidRPr="009B76B2" w:rsidRDefault="009B76B2" w:rsidP="0059214C">
            <w:pPr>
              <w:pStyle w:val="NormalnyWeb2"/>
              <w:numPr>
                <w:ilvl w:val="0"/>
                <w:numId w:val="60"/>
              </w:numPr>
              <w:tabs>
                <w:tab w:val="clear" w:pos="0"/>
                <w:tab w:val="num" w:pos="720"/>
              </w:tabs>
              <w:spacing w:before="0" w:after="0" w:line="340" w:lineRule="exact"/>
              <w:ind w:left="284" w:hanging="284"/>
              <w:rPr>
                <w:rFonts w:ascii="Calibri" w:hAnsi="Calibri" w:cs="Calibri"/>
              </w:rPr>
            </w:pPr>
            <w:r w:rsidRPr="009B76B2">
              <w:rPr>
                <w:rFonts w:ascii="Calibri" w:hAnsi="Calibri" w:cs="Calibri"/>
              </w:rPr>
              <w:t>zapewnianie dzieciom i młodzieży dostępu do różnorodnych form spędzania czasu wolnego</w:t>
            </w:r>
          </w:p>
          <w:p w14:paraId="4ED95D82" w14:textId="77777777" w:rsidR="009B76B2" w:rsidRPr="009B76B2" w:rsidRDefault="009B76B2" w:rsidP="0059214C">
            <w:pPr>
              <w:pStyle w:val="NormalnyWeb2"/>
              <w:numPr>
                <w:ilvl w:val="0"/>
                <w:numId w:val="60"/>
              </w:numPr>
              <w:tabs>
                <w:tab w:val="clear" w:pos="0"/>
                <w:tab w:val="num" w:pos="720"/>
              </w:tabs>
              <w:spacing w:before="0" w:after="0" w:line="340" w:lineRule="exact"/>
              <w:ind w:left="284" w:hanging="284"/>
              <w:rPr>
                <w:rFonts w:ascii="Calibri" w:hAnsi="Calibri" w:cs="Calibri"/>
              </w:rPr>
            </w:pPr>
            <w:r w:rsidRPr="009B76B2">
              <w:rPr>
                <w:rFonts w:ascii="Calibri" w:hAnsi="Calibri" w:cs="Calibri"/>
              </w:rPr>
              <w:t>stosunkowo duża liczba organizowanych imprez cyklicznych</w:t>
            </w:r>
          </w:p>
          <w:p w14:paraId="03E52D94" w14:textId="77777777" w:rsidR="009B76B2" w:rsidRPr="009B76B2" w:rsidRDefault="009B76B2" w:rsidP="0059214C">
            <w:pPr>
              <w:pStyle w:val="NormalnyWeb2"/>
              <w:numPr>
                <w:ilvl w:val="0"/>
                <w:numId w:val="60"/>
              </w:numPr>
              <w:tabs>
                <w:tab w:val="clear" w:pos="0"/>
                <w:tab w:val="num" w:pos="720"/>
              </w:tabs>
              <w:spacing w:before="0" w:after="0" w:line="340" w:lineRule="exact"/>
              <w:ind w:left="284" w:hanging="284"/>
              <w:rPr>
                <w:rFonts w:ascii="Calibri" w:hAnsi="Calibri" w:cs="Calibri"/>
              </w:rPr>
            </w:pPr>
            <w:r w:rsidRPr="009B76B2">
              <w:rPr>
                <w:rFonts w:ascii="Calibri" w:hAnsi="Calibri" w:cs="Calibri"/>
              </w:rPr>
              <w:lastRenderedPageBreak/>
              <w:t>skoordynowane działania instytucji i organizacji wspierających rodziny, dzieci i młodzież</w:t>
            </w:r>
          </w:p>
          <w:p w14:paraId="0A124915" w14:textId="77777777" w:rsidR="009B76B2" w:rsidRPr="009B76B2" w:rsidRDefault="009B76B2" w:rsidP="0059214C">
            <w:pPr>
              <w:pStyle w:val="NormalnyWeb2"/>
              <w:numPr>
                <w:ilvl w:val="0"/>
                <w:numId w:val="57"/>
              </w:numPr>
              <w:autoSpaceDN w:val="0"/>
              <w:spacing w:before="0" w:after="0" w:line="340" w:lineRule="exact"/>
              <w:ind w:left="284" w:hanging="284"/>
              <w:textAlignment w:val="baseline"/>
              <w:rPr>
                <w:rFonts w:ascii="Calibri" w:hAnsi="Calibri" w:cs="Calibri"/>
              </w:rPr>
            </w:pPr>
            <w:r w:rsidRPr="009B76B2">
              <w:rPr>
                <w:rFonts w:ascii="Calibri" w:hAnsi="Calibri" w:cs="Calibri"/>
              </w:rPr>
              <w:t>istnienie w gminie organizacji pozarządowych działających na rzecz rodzin, dzieci i młodzieży; podejmowanie z nimi współpracy</w:t>
            </w:r>
          </w:p>
        </w:tc>
        <w:tc>
          <w:tcPr>
            <w:tcW w:w="4536" w:type="dxa"/>
            <w:shd w:val="clear" w:color="auto" w:fill="FFFFFF"/>
          </w:tcPr>
          <w:p w14:paraId="7A8A5496" w14:textId="77777777" w:rsidR="009B76B2" w:rsidRPr="009B76B2" w:rsidRDefault="009B76B2" w:rsidP="0059214C">
            <w:pPr>
              <w:pStyle w:val="NormalnyWeb2"/>
              <w:numPr>
                <w:ilvl w:val="0"/>
                <w:numId w:val="60"/>
              </w:numPr>
              <w:tabs>
                <w:tab w:val="clear" w:pos="0"/>
                <w:tab w:val="num" w:pos="720"/>
              </w:tabs>
              <w:spacing w:before="0" w:after="0" w:line="340" w:lineRule="exact"/>
              <w:ind w:left="284" w:hanging="284"/>
              <w:rPr>
                <w:rFonts w:ascii="Calibri" w:hAnsi="Calibri" w:cs="Calibri"/>
              </w:rPr>
            </w:pPr>
            <w:r w:rsidRPr="009B76B2">
              <w:rPr>
                <w:rFonts w:ascii="Calibri" w:hAnsi="Calibri" w:cs="Calibri"/>
              </w:rPr>
              <w:lastRenderedPageBreak/>
              <w:t>brak grup i ośrodków wsparcia dla rodzin i osób samotnie wychowujących dzieci</w:t>
            </w:r>
          </w:p>
          <w:p w14:paraId="27DBF3E8" w14:textId="77777777" w:rsidR="009B76B2" w:rsidRPr="009B76B2" w:rsidRDefault="009B76B2" w:rsidP="0059214C">
            <w:pPr>
              <w:pStyle w:val="NormalnyWeb2"/>
              <w:numPr>
                <w:ilvl w:val="0"/>
                <w:numId w:val="60"/>
              </w:numPr>
              <w:tabs>
                <w:tab w:val="clear" w:pos="0"/>
                <w:tab w:val="num" w:pos="720"/>
              </w:tabs>
              <w:spacing w:before="0" w:after="0" w:line="340" w:lineRule="exact"/>
              <w:ind w:left="284" w:hanging="284"/>
              <w:rPr>
                <w:rFonts w:ascii="Calibri" w:hAnsi="Calibri" w:cs="Calibri"/>
              </w:rPr>
            </w:pPr>
            <w:r w:rsidRPr="009B76B2">
              <w:rPr>
                <w:rFonts w:ascii="Calibri" w:hAnsi="Calibri" w:cs="Calibri"/>
              </w:rPr>
              <w:t>brak opieki nad dziećmi do lat 3.</w:t>
            </w:r>
          </w:p>
          <w:p w14:paraId="3C28D709" w14:textId="77777777" w:rsidR="009B76B2" w:rsidRPr="009B76B2" w:rsidRDefault="009B76B2" w:rsidP="0059214C">
            <w:pPr>
              <w:pStyle w:val="NormalnyWeb2"/>
              <w:numPr>
                <w:ilvl w:val="0"/>
                <w:numId w:val="60"/>
              </w:numPr>
              <w:tabs>
                <w:tab w:val="clear" w:pos="0"/>
                <w:tab w:val="num" w:pos="720"/>
              </w:tabs>
              <w:spacing w:before="0" w:after="0" w:line="340" w:lineRule="exact"/>
              <w:ind w:left="284" w:hanging="284"/>
              <w:rPr>
                <w:rFonts w:ascii="Calibri" w:hAnsi="Calibri" w:cs="Calibri"/>
              </w:rPr>
            </w:pPr>
            <w:r w:rsidRPr="009B76B2">
              <w:rPr>
                <w:rFonts w:ascii="Calibri" w:hAnsi="Calibri" w:cs="Calibri"/>
              </w:rPr>
              <w:t>niedostateczny dostęp do opieki przedszkolnej</w:t>
            </w:r>
          </w:p>
          <w:p w14:paraId="05CE4040" w14:textId="77777777" w:rsidR="009B76B2" w:rsidRPr="009B76B2" w:rsidRDefault="009B76B2" w:rsidP="0059214C">
            <w:pPr>
              <w:pStyle w:val="NormalnyWeb2"/>
              <w:numPr>
                <w:ilvl w:val="0"/>
                <w:numId w:val="60"/>
              </w:numPr>
              <w:tabs>
                <w:tab w:val="clear" w:pos="0"/>
                <w:tab w:val="num" w:pos="720"/>
              </w:tabs>
              <w:spacing w:before="0" w:after="0" w:line="340" w:lineRule="exact"/>
              <w:ind w:left="284" w:hanging="284"/>
              <w:rPr>
                <w:rFonts w:ascii="Calibri" w:hAnsi="Calibri" w:cs="Calibri"/>
              </w:rPr>
            </w:pPr>
            <w:r w:rsidRPr="009B76B2">
              <w:rPr>
                <w:rFonts w:ascii="Calibri" w:hAnsi="Calibri" w:cs="Calibri"/>
              </w:rPr>
              <w:t>niewystarczający dostęp do placówek wsparcia dziennego dla dzieci i młodzieży</w:t>
            </w:r>
          </w:p>
          <w:p w14:paraId="548391C5" w14:textId="77777777" w:rsidR="009B76B2" w:rsidRPr="009B76B2" w:rsidRDefault="009B76B2" w:rsidP="0059214C">
            <w:pPr>
              <w:pStyle w:val="NormalnyWeb2"/>
              <w:numPr>
                <w:ilvl w:val="0"/>
                <w:numId w:val="60"/>
              </w:numPr>
              <w:tabs>
                <w:tab w:val="clear" w:pos="0"/>
                <w:tab w:val="num" w:pos="720"/>
              </w:tabs>
              <w:spacing w:before="0" w:after="0" w:line="340" w:lineRule="exact"/>
              <w:ind w:left="284" w:hanging="284"/>
              <w:rPr>
                <w:rFonts w:ascii="Calibri" w:hAnsi="Calibri" w:cs="Calibri"/>
              </w:rPr>
            </w:pPr>
            <w:r w:rsidRPr="009B76B2">
              <w:rPr>
                <w:rFonts w:ascii="Calibri" w:hAnsi="Calibri" w:cs="Calibri"/>
              </w:rPr>
              <w:t>stosunkowo niewielka liczba miejsc rekreacyjnych</w:t>
            </w:r>
          </w:p>
          <w:p w14:paraId="567C0716" w14:textId="77777777" w:rsidR="009B76B2" w:rsidRPr="009B76B2" w:rsidRDefault="009B76B2" w:rsidP="0059214C">
            <w:pPr>
              <w:pStyle w:val="NormalnyWeb2"/>
              <w:numPr>
                <w:ilvl w:val="0"/>
                <w:numId w:val="60"/>
              </w:numPr>
              <w:tabs>
                <w:tab w:val="clear" w:pos="0"/>
                <w:tab w:val="num" w:pos="720"/>
              </w:tabs>
              <w:spacing w:before="0" w:after="0" w:line="340" w:lineRule="exact"/>
              <w:ind w:left="284" w:hanging="284"/>
              <w:rPr>
                <w:rFonts w:ascii="Calibri" w:hAnsi="Calibri" w:cs="Calibri"/>
              </w:rPr>
            </w:pPr>
            <w:r w:rsidRPr="009B76B2">
              <w:rPr>
                <w:rFonts w:ascii="Calibri" w:hAnsi="Calibri" w:cs="Calibri"/>
              </w:rPr>
              <w:t>zbyt mała liczba zajęć pozalekcyjnych dla dzieci i młodzieży</w:t>
            </w:r>
          </w:p>
          <w:p w14:paraId="6F28ACA2" w14:textId="77777777" w:rsidR="009B76B2" w:rsidRPr="009B76B2" w:rsidRDefault="009B76B2" w:rsidP="0059214C">
            <w:pPr>
              <w:pStyle w:val="NormalnyWeb2"/>
              <w:numPr>
                <w:ilvl w:val="0"/>
                <w:numId w:val="60"/>
              </w:numPr>
              <w:tabs>
                <w:tab w:val="clear" w:pos="0"/>
                <w:tab w:val="num" w:pos="720"/>
              </w:tabs>
              <w:spacing w:before="0" w:after="0" w:line="340" w:lineRule="exact"/>
              <w:ind w:left="284" w:hanging="284"/>
              <w:rPr>
                <w:rFonts w:ascii="Calibri" w:hAnsi="Calibri" w:cs="Calibri"/>
              </w:rPr>
            </w:pPr>
            <w:r w:rsidRPr="009B76B2">
              <w:rPr>
                <w:rFonts w:ascii="Calibri" w:hAnsi="Calibri" w:cs="Calibri"/>
              </w:rPr>
              <w:t xml:space="preserve">brak możliwości kontynuowania w gminie </w:t>
            </w:r>
            <w:r w:rsidRPr="009B76B2">
              <w:rPr>
                <w:rFonts w:ascii="Calibri" w:hAnsi="Calibri" w:cs="Calibri"/>
              </w:rPr>
              <w:lastRenderedPageBreak/>
              <w:t>nauki na poziomie szkolnictwa średniego</w:t>
            </w:r>
          </w:p>
          <w:p w14:paraId="0673B44C" w14:textId="77777777" w:rsidR="009B76B2" w:rsidRPr="009B76B2" w:rsidRDefault="009B76B2" w:rsidP="0059214C">
            <w:pPr>
              <w:pStyle w:val="NormalnyWeb2"/>
              <w:numPr>
                <w:ilvl w:val="0"/>
                <w:numId w:val="60"/>
              </w:numPr>
              <w:tabs>
                <w:tab w:val="clear" w:pos="0"/>
                <w:tab w:val="num" w:pos="720"/>
              </w:tabs>
              <w:spacing w:before="0" w:after="0" w:line="340" w:lineRule="exact"/>
              <w:ind w:left="284" w:hanging="284"/>
              <w:rPr>
                <w:rFonts w:ascii="Calibri" w:hAnsi="Calibri" w:cs="Calibri"/>
              </w:rPr>
            </w:pPr>
            <w:r w:rsidRPr="009B76B2">
              <w:rPr>
                <w:rFonts w:ascii="Calibri" w:hAnsi="Calibri" w:cs="Calibri"/>
              </w:rPr>
              <w:t>niewystarczająca liczba mieszkań komunalnych, w tym socjalnych</w:t>
            </w:r>
          </w:p>
          <w:p w14:paraId="1FD87B63" w14:textId="77777777" w:rsidR="009B76B2" w:rsidRPr="009B76B2" w:rsidRDefault="009B76B2" w:rsidP="0059214C">
            <w:pPr>
              <w:pStyle w:val="NormalnyWeb2"/>
              <w:numPr>
                <w:ilvl w:val="0"/>
                <w:numId w:val="60"/>
              </w:numPr>
              <w:tabs>
                <w:tab w:val="clear" w:pos="0"/>
                <w:tab w:val="num" w:pos="720"/>
              </w:tabs>
              <w:spacing w:before="0" w:after="0" w:line="340" w:lineRule="exact"/>
              <w:ind w:left="284" w:hanging="284"/>
              <w:rPr>
                <w:rFonts w:ascii="Calibri" w:hAnsi="Calibri" w:cs="Calibri"/>
                <w:spacing w:val="-3"/>
              </w:rPr>
            </w:pPr>
            <w:r w:rsidRPr="009B76B2">
              <w:rPr>
                <w:rFonts w:ascii="Calibri" w:hAnsi="Calibri" w:cs="Calibri"/>
              </w:rPr>
              <w:t>niedostateczny dostęp do opieki medycznej, głównie specjalistycznej</w:t>
            </w:r>
          </w:p>
          <w:p w14:paraId="4F024C25" w14:textId="77777777" w:rsidR="009B76B2" w:rsidRPr="009B76B2" w:rsidRDefault="009B76B2" w:rsidP="0059214C">
            <w:pPr>
              <w:pStyle w:val="NormalnyWeb2"/>
              <w:numPr>
                <w:ilvl w:val="0"/>
                <w:numId w:val="57"/>
              </w:numPr>
              <w:autoSpaceDN w:val="0"/>
              <w:spacing w:before="0" w:after="0" w:line="340" w:lineRule="exact"/>
              <w:ind w:left="284" w:hanging="284"/>
              <w:textAlignment w:val="baseline"/>
              <w:rPr>
                <w:rFonts w:ascii="Calibri" w:hAnsi="Calibri" w:cs="Calibri"/>
              </w:rPr>
            </w:pPr>
            <w:r w:rsidRPr="009B76B2">
              <w:rPr>
                <w:rFonts w:ascii="Calibri" w:hAnsi="Calibri" w:cs="Calibri"/>
                <w:spacing w:val="-3"/>
              </w:rPr>
              <w:t>deficyt wolontariuszy wśród dzieci i młodzieży</w:t>
            </w:r>
          </w:p>
        </w:tc>
      </w:tr>
      <w:tr w:rsidR="0017339A" w:rsidRPr="001971CB" w14:paraId="33B71C00" w14:textId="77777777" w:rsidTr="009B76B2">
        <w:trPr>
          <w:trHeight w:val="284"/>
        </w:trPr>
        <w:tc>
          <w:tcPr>
            <w:tcW w:w="4536" w:type="dxa"/>
            <w:shd w:val="clear" w:color="auto" w:fill="FFF500"/>
          </w:tcPr>
          <w:p w14:paraId="1DE413D8" w14:textId="77777777" w:rsidR="0017339A" w:rsidRPr="009B76B2" w:rsidRDefault="0017339A" w:rsidP="0017339A">
            <w:pPr>
              <w:pStyle w:val="NormalnyWeb"/>
              <w:spacing w:before="0" w:beforeAutospacing="0" w:after="0" w:afterAutospacing="0" w:line="340" w:lineRule="exact"/>
              <w:jc w:val="center"/>
              <w:rPr>
                <w:rFonts w:ascii="Calibri" w:hAnsi="Calibri" w:cs="Calibri"/>
                <w:b/>
                <w:bCs/>
              </w:rPr>
            </w:pPr>
            <w:r w:rsidRPr="009B76B2">
              <w:rPr>
                <w:rFonts w:ascii="Calibri" w:hAnsi="Calibri" w:cs="Calibri"/>
                <w:b/>
                <w:bCs/>
              </w:rPr>
              <w:lastRenderedPageBreak/>
              <w:t>Szanse</w:t>
            </w:r>
          </w:p>
        </w:tc>
        <w:tc>
          <w:tcPr>
            <w:tcW w:w="4536" w:type="dxa"/>
            <w:shd w:val="clear" w:color="auto" w:fill="FFF500"/>
          </w:tcPr>
          <w:p w14:paraId="51DA0322" w14:textId="77777777" w:rsidR="0017339A" w:rsidRPr="009B76B2" w:rsidRDefault="0017339A" w:rsidP="0017339A">
            <w:pPr>
              <w:pStyle w:val="NormalnyWeb"/>
              <w:spacing w:before="0" w:beforeAutospacing="0" w:after="0" w:afterAutospacing="0" w:line="340" w:lineRule="exact"/>
              <w:jc w:val="center"/>
              <w:rPr>
                <w:rFonts w:ascii="Calibri" w:hAnsi="Calibri" w:cs="Calibri"/>
                <w:b/>
                <w:bCs/>
              </w:rPr>
            </w:pPr>
            <w:r w:rsidRPr="009B76B2">
              <w:rPr>
                <w:rFonts w:ascii="Calibri" w:hAnsi="Calibri" w:cs="Calibri"/>
                <w:b/>
                <w:bCs/>
              </w:rPr>
              <w:t>Zagrożenia</w:t>
            </w:r>
          </w:p>
        </w:tc>
      </w:tr>
      <w:tr w:rsidR="009B76B2" w:rsidRPr="001971CB" w14:paraId="28295167" w14:textId="77777777" w:rsidTr="009B76B2">
        <w:trPr>
          <w:trHeight w:val="284"/>
        </w:trPr>
        <w:tc>
          <w:tcPr>
            <w:tcW w:w="4536" w:type="dxa"/>
            <w:shd w:val="clear" w:color="auto" w:fill="FFFFFF"/>
          </w:tcPr>
          <w:p w14:paraId="12B9EE04" w14:textId="77777777" w:rsidR="009B76B2" w:rsidRPr="009B76B2" w:rsidRDefault="009B76B2" w:rsidP="0059214C">
            <w:pPr>
              <w:pStyle w:val="NormalnyWeb2"/>
              <w:numPr>
                <w:ilvl w:val="0"/>
                <w:numId w:val="60"/>
              </w:numPr>
              <w:tabs>
                <w:tab w:val="clear" w:pos="0"/>
                <w:tab w:val="num" w:pos="720"/>
              </w:tabs>
              <w:spacing w:before="0" w:after="0" w:line="340" w:lineRule="exact"/>
              <w:ind w:left="284" w:hanging="284"/>
              <w:rPr>
                <w:rFonts w:ascii="Calibri" w:hAnsi="Calibri" w:cs="Calibri"/>
              </w:rPr>
            </w:pPr>
            <w:r w:rsidRPr="009B76B2">
              <w:rPr>
                <w:rFonts w:ascii="Calibri" w:hAnsi="Calibri" w:cs="Calibri"/>
              </w:rPr>
              <w:t>dalsze wsparcie ze strony asystenta rodziny</w:t>
            </w:r>
          </w:p>
          <w:p w14:paraId="01ECC3E8" w14:textId="77777777" w:rsidR="009B76B2" w:rsidRPr="009B76B2" w:rsidRDefault="009B76B2" w:rsidP="0059214C">
            <w:pPr>
              <w:pStyle w:val="NormalnyWeb2"/>
              <w:numPr>
                <w:ilvl w:val="0"/>
                <w:numId w:val="60"/>
              </w:numPr>
              <w:tabs>
                <w:tab w:val="clear" w:pos="0"/>
                <w:tab w:val="num" w:pos="720"/>
              </w:tabs>
              <w:spacing w:before="0" w:after="0" w:line="340" w:lineRule="exact"/>
              <w:ind w:left="284" w:hanging="284"/>
              <w:rPr>
                <w:rFonts w:ascii="Calibri" w:hAnsi="Calibri" w:cs="Calibri"/>
              </w:rPr>
            </w:pPr>
            <w:r w:rsidRPr="009B76B2">
              <w:rPr>
                <w:rFonts w:ascii="Calibri" w:hAnsi="Calibri" w:cs="Calibri"/>
              </w:rPr>
              <w:t>zmniejszenie skali wykluczenia społecznego dzięki Programowi „Rodzina 500+”</w:t>
            </w:r>
          </w:p>
          <w:p w14:paraId="73245473" w14:textId="77777777" w:rsidR="009B76B2" w:rsidRPr="009B76B2" w:rsidRDefault="009B76B2" w:rsidP="0059214C">
            <w:pPr>
              <w:pStyle w:val="NormalnyWeb2"/>
              <w:numPr>
                <w:ilvl w:val="0"/>
                <w:numId w:val="60"/>
              </w:numPr>
              <w:tabs>
                <w:tab w:val="clear" w:pos="0"/>
                <w:tab w:val="num" w:pos="720"/>
              </w:tabs>
              <w:spacing w:before="0" w:after="0" w:line="340" w:lineRule="exact"/>
              <w:ind w:left="284" w:hanging="284"/>
              <w:rPr>
                <w:rFonts w:ascii="Calibri" w:hAnsi="Calibri" w:cs="Calibri"/>
              </w:rPr>
            </w:pPr>
            <w:r w:rsidRPr="009B76B2">
              <w:rPr>
                <w:rFonts w:ascii="Calibri" w:hAnsi="Calibri" w:cs="Calibri"/>
              </w:rPr>
              <w:t>rozwijanie sieci i oferty placówek wsparcia dziennego dla dzieci i młodzieży, oferty oraz infrastruktury kulturalnej i sportowo-rekreacyjnej</w:t>
            </w:r>
          </w:p>
          <w:p w14:paraId="53C8B052" w14:textId="77777777" w:rsidR="009B76B2" w:rsidRPr="009B76B2" w:rsidRDefault="009B76B2" w:rsidP="0059214C">
            <w:pPr>
              <w:pStyle w:val="NormalnyWeb2"/>
              <w:numPr>
                <w:ilvl w:val="0"/>
                <w:numId w:val="60"/>
              </w:numPr>
              <w:tabs>
                <w:tab w:val="clear" w:pos="0"/>
                <w:tab w:val="num" w:pos="720"/>
              </w:tabs>
              <w:spacing w:before="0" w:after="0" w:line="340" w:lineRule="exact"/>
              <w:ind w:left="284" w:hanging="284"/>
              <w:rPr>
                <w:rFonts w:ascii="Calibri" w:hAnsi="Calibri" w:cs="Calibri"/>
              </w:rPr>
            </w:pPr>
            <w:r w:rsidRPr="009B76B2">
              <w:rPr>
                <w:rFonts w:ascii="Calibri" w:hAnsi="Calibri" w:cs="Calibri"/>
              </w:rPr>
              <w:t>udział w programach i projektach skierowanych do rodzin, dzieci i młodzieży; możliwość pozyskania na nie środków zewnętrznych</w:t>
            </w:r>
          </w:p>
          <w:p w14:paraId="552123F6" w14:textId="77777777" w:rsidR="009B76B2" w:rsidRPr="009B76B2" w:rsidRDefault="009B76B2" w:rsidP="0059214C">
            <w:pPr>
              <w:pStyle w:val="NormalnyWeb2"/>
              <w:numPr>
                <w:ilvl w:val="0"/>
                <w:numId w:val="60"/>
              </w:numPr>
              <w:tabs>
                <w:tab w:val="clear" w:pos="0"/>
                <w:tab w:val="num" w:pos="720"/>
              </w:tabs>
              <w:spacing w:before="0" w:after="0" w:line="340" w:lineRule="exact"/>
              <w:ind w:left="284" w:hanging="284"/>
              <w:rPr>
                <w:rFonts w:ascii="Calibri" w:hAnsi="Calibri" w:cs="Calibri"/>
              </w:rPr>
            </w:pPr>
            <w:r w:rsidRPr="009B76B2">
              <w:rPr>
                <w:rFonts w:ascii="Calibri" w:hAnsi="Calibri" w:cs="Calibri"/>
              </w:rPr>
              <w:t>wzrost zainteresowania mieszkańców lokalnymi imprezami</w:t>
            </w:r>
          </w:p>
          <w:p w14:paraId="736D7CF7" w14:textId="77777777" w:rsidR="009B76B2" w:rsidRPr="009B76B2" w:rsidRDefault="009B76B2" w:rsidP="0059214C">
            <w:pPr>
              <w:pStyle w:val="NormalnyWeb2"/>
              <w:numPr>
                <w:ilvl w:val="0"/>
                <w:numId w:val="57"/>
              </w:numPr>
              <w:autoSpaceDN w:val="0"/>
              <w:spacing w:before="0" w:after="0" w:line="340" w:lineRule="exact"/>
              <w:ind w:left="284" w:hanging="284"/>
              <w:textAlignment w:val="baseline"/>
            </w:pPr>
            <w:r w:rsidRPr="009B76B2">
              <w:rPr>
                <w:rFonts w:ascii="Calibri" w:hAnsi="Calibri" w:cs="Calibri"/>
              </w:rPr>
              <w:t>propagowanie wśród dzieci i młodzieży idei wolontariatu</w:t>
            </w:r>
          </w:p>
        </w:tc>
        <w:tc>
          <w:tcPr>
            <w:tcW w:w="4536" w:type="dxa"/>
            <w:shd w:val="clear" w:color="auto" w:fill="FFFFFF"/>
          </w:tcPr>
          <w:p w14:paraId="4A5FFF73" w14:textId="77777777" w:rsidR="009B76B2" w:rsidRPr="009B76B2" w:rsidRDefault="009B76B2" w:rsidP="0059214C">
            <w:pPr>
              <w:pStyle w:val="NormalnyWeb2"/>
              <w:numPr>
                <w:ilvl w:val="0"/>
                <w:numId w:val="60"/>
              </w:numPr>
              <w:tabs>
                <w:tab w:val="clear" w:pos="0"/>
                <w:tab w:val="num" w:pos="720"/>
              </w:tabs>
              <w:spacing w:before="0" w:after="0" w:line="340" w:lineRule="exact"/>
              <w:ind w:left="284" w:hanging="284"/>
              <w:rPr>
                <w:rFonts w:ascii="Calibri" w:hAnsi="Calibri" w:cs="Calibri"/>
              </w:rPr>
            </w:pPr>
            <w:r w:rsidRPr="009B76B2">
              <w:rPr>
                <w:rFonts w:ascii="Calibri" w:hAnsi="Calibri" w:cs="Calibri"/>
              </w:rPr>
              <w:t>zaniedbywanie obowiązków opiekuńczo-wychowawczych przez rodziców</w:t>
            </w:r>
          </w:p>
          <w:p w14:paraId="5FD7B205" w14:textId="77777777" w:rsidR="009B76B2" w:rsidRPr="009B76B2" w:rsidRDefault="009B76B2" w:rsidP="0059214C">
            <w:pPr>
              <w:pStyle w:val="NormalnyWeb2"/>
              <w:numPr>
                <w:ilvl w:val="0"/>
                <w:numId w:val="60"/>
              </w:numPr>
              <w:tabs>
                <w:tab w:val="clear" w:pos="0"/>
                <w:tab w:val="num" w:pos="720"/>
              </w:tabs>
              <w:spacing w:before="0" w:after="0" w:line="340" w:lineRule="exact"/>
              <w:ind w:left="284" w:hanging="284"/>
              <w:rPr>
                <w:rFonts w:ascii="Calibri" w:hAnsi="Calibri" w:cs="Calibri"/>
              </w:rPr>
            </w:pPr>
            <w:r w:rsidRPr="009B76B2">
              <w:rPr>
                <w:rFonts w:ascii="Calibri" w:hAnsi="Calibri" w:cs="Calibri"/>
              </w:rPr>
              <w:t>kryzys funkcji rodziny i jej roli w życiu społecznym</w:t>
            </w:r>
          </w:p>
          <w:p w14:paraId="70D56273" w14:textId="77777777" w:rsidR="009B76B2" w:rsidRPr="009B76B2" w:rsidRDefault="009B76B2" w:rsidP="0059214C">
            <w:pPr>
              <w:pStyle w:val="NormalnyWeb2"/>
              <w:numPr>
                <w:ilvl w:val="0"/>
                <w:numId w:val="60"/>
              </w:numPr>
              <w:tabs>
                <w:tab w:val="clear" w:pos="0"/>
                <w:tab w:val="num" w:pos="720"/>
              </w:tabs>
              <w:spacing w:before="0" w:after="0" w:line="340" w:lineRule="exact"/>
              <w:ind w:left="284" w:hanging="284"/>
              <w:rPr>
                <w:rFonts w:ascii="Calibri" w:hAnsi="Calibri" w:cs="Calibri"/>
              </w:rPr>
            </w:pPr>
            <w:r w:rsidRPr="009B76B2">
              <w:rPr>
                <w:rFonts w:ascii="Calibri" w:hAnsi="Calibri" w:cs="Calibri"/>
              </w:rPr>
              <w:t>osłabienie więzi rodzinnych i rozpad rodzin, m.in. w związku z wyjazdem jednego z rodziców do pracy za granicę</w:t>
            </w:r>
          </w:p>
          <w:p w14:paraId="452EC08D" w14:textId="77777777" w:rsidR="009B76B2" w:rsidRPr="009B76B2" w:rsidRDefault="009B76B2" w:rsidP="0059214C">
            <w:pPr>
              <w:pStyle w:val="NormalnyWeb2"/>
              <w:numPr>
                <w:ilvl w:val="0"/>
                <w:numId w:val="60"/>
              </w:numPr>
              <w:tabs>
                <w:tab w:val="clear" w:pos="0"/>
                <w:tab w:val="num" w:pos="720"/>
              </w:tabs>
              <w:spacing w:before="0" w:after="0" w:line="340" w:lineRule="exact"/>
              <w:ind w:left="284" w:hanging="284"/>
              <w:rPr>
                <w:rFonts w:ascii="Calibri" w:hAnsi="Calibri" w:cs="Calibri"/>
              </w:rPr>
            </w:pPr>
            <w:r w:rsidRPr="009B76B2">
              <w:rPr>
                <w:rFonts w:ascii="Calibri" w:hAnsi="Calibri" w:cs="Calibri"/>
              </w:rPr>
              <w:t>rozpad więzi społecznych</w:t>
            </w:r>
          </w:p>
          <w:p w14:paraId="2D9DB4EB" w14:textId="77777777" w:rsidR="009B76B2" w:rsidRPr="009B76B2" w:rsidRDefault="009B76B2" w:rsidP="0059214C">
            <w:pPr>
              <w:pStyle w:val="NormalnyWeb2"/>
              <w:numPr>
                <w:ilvl w:val="0"/>
                <w:numId w:val="60"/>
              </w:numPr>
              <w:tabs>
                <w:tab w:val="clear" w:pos="0"/>
                <w:tab w:val="num" w:pos="720"/>
              </w:tabs>
              <w:spacing w:before="0" w:after="0" w:line="340" w:lineRule="exact"/>
              <w:ind w:left="284" w:hanging="284"/>
              <w:rPr>
                <w:rFonts w:ascii="Calibri" w:hAnsi="Calibri" w:cs="Calibri"/>
              </w:rPr>
            </w:pPr>
            <w:r w:rsidRPr="009B76B2">
              <w:rPr>
                <w:rFonts w:ascii="Calibri" w:hAnsi="Calibri" w:cs="Calibri"/>
              </w:rPr>
              <w:t>rosnące zagrożenie uzależnieniami i przemocą, w tym wśród dzieci i młodzieży</w:t>
            </w:r>
          </w:p>
          <w:p w14:paraId="16327118" w14:textId="77777777" w:rsidR="009B76B2" w:rsidRPr="009B76B2" w:rsidRDefault="009B76B2" w:rsidP="0059214C">
            <w:pPr>
              <w:pStyle w:val="NormalnyWeb2"/>
              <w:numPr>
                <w:ilvl w:val="0"/>
                <w:numId w:val="57"/>
              </w:numPr>
              <w:autoSpaceDN w:val="0"/>
              <w:spacing w:before="0" w:after="0" w:line="340" w:lineRule="exact"/>
              <w:ind w:left="284" w:hanging="284"/>
              <w:textAlignment w:val="baseline"/>
              <w:rPr>
                <w:rFonts w:ascii="Calibri" w:hAnsi="Calibri" w:cs="Calibri"/>
              </w:rPr>
            </w:pPr>
            <w:r w:rsidRPr="009B76B2">
              <w:rPr>
                <w:rFonts w:ascii="Calibri" w:hAnsi="Calibri" w:cs="Calibri"/>
              </w:rPr>
              <w:t>dalszy odpływ ludzi młodych, wykształconych do jednostek miejskich</w:t>
            </w:r>
          </w:p>
        </w:tc>
      </w:tr>
    </w:tbl>
    <w:p w14:paraId="5424B249" w14:textId="77777777" w:rsidR="005145B0" w:rsidRPr="0017339A" w:rsidRDefault="005145B0" w:rsidP="00D055CB">
      <w:pPr>
        <w:spacing w:after="0" w:line="360" w:lineRule="auto"/>
        <w:rPr>
          <w:rFonts w:ascii="Calibri" w:eastAsia="Calibri" w:hAnsi="Calibri" w:cs="Calibri"/>
          <w:sz w:val="24"/>
        </w:rPr>
      </w:pPr>
    </w:p>
    <w:p w14:paraId="1ED87A81" w14:textId="77777777" w:rsidR="00EF67EB" w:rsidRPr="001971CB" w:rsidRDefault="00EF67EB" w:rsidP="00EF67EB">
      <w:pPr>
        <w:spacing w:after="0" w:line="360" w:lineRule="auto"/>
        <w:rPr>
          <w:rFonts w:ascii="Calibri" w:eastAsia="Calibri" w:hAnsi="Calibri" w:cs="Calibri"/>
          <w:b/>
          <w:sz w:val="24"/>
          <w:szCs w:val="24"/>
        </w:rPr>
      </w:pPr>
      <w:r w:rsidRPr="001971CB">
        <w:rPr>
          <w:rFonts w:ascii="Calibri" w:eastAsia="Calibri" w:hAnsi="Calibri" w:cs="Calibri"/>
          <w:b/>
          <w:sz w:val="24"/>
          <w:szCs w:val="24"/>
        </w:rPr>
        <w:t>Obszar: Uzależnienia i przemoc w rodzinie</w:t>
      </w:r>
    </w:p>
    <w:tbl>
      <w:tblPr>
        <w:tblW w:w="9072" w:type="dxa"/>
        <w:tblInd w:w="10" w:type="dxa"/>
        <w:tblBorders>
          <w:top w:val="single" w:sz="4" w:space="0" w:color="DA251D"/>
          <w:left w:val="single" w:sz="4" w:space="0" w:color="DA251D"/>
          <w:bottom w:val="single" w:sz="4" w:space="0" w:color="DA251D"/>
          <w:right w:val="single" w:sz="4" w:space="0" w:color="DA251D"/>
          <w:insideH w:val="single" w:sz="4" w:space="0" w:color="DA251D"/>
          <w:insideV w:val="single" w:sz="4" w:space="0" w:color="DA251D"/>
        </w:tblBorders>
        <w:tblLayout w:type="fixed"/>
        <w:tblCellMar>
          <w:left w:w="10" w:type="dxa"/>
          <w:right w:w="10" w:type="dxa"/>
        </w:tblCellMar>
        <w:tblLook w:val="0000" w:firstRow="0" w:lastRow="0" w:firstColumn="0" w:lastColumn="0" w:noHBand="0" w:noVBand="0"/>
      </w:tblPr>
      <w:tblGrid>
        <w:gridCol w:w="4536"/>
        <w:gridCol w:w="4536"/>
      </w:tblGrid>
      <w:tr w:rsidR="00EF67EB" w:rsidRPr="001971CB" w14:paraId="51951219" w14:textId="77777777" w:rsidTr="00D668E5">
        <w:trPr>
          <w:trHeight w:val="284"/>
        </w:trPr>
        <w:tc>
          <w:tcPr>
            <w:tcW w:w="4536" w:type="dxa"/>
            <w:shd w:val="clear" w:color="auto" w:fill="FFF500"/>
          </w:tcPr>
          <w:p w14:paraId="71E0747C" w14:textId="77777777" w:rsidR="00EF67EB" w:rsidRPr="0017339A" w:rsidRDefault="00EF67EB" w:rsidP="005E36AD">
            <w:pPr>
              <w:spacing w:after="0" w:line="340" w:lineRule="exact"/>
              <w:jc w:val="center"/>
              <w:rPr>
                <w:b/>
                <w:sz w:val="24"/>
                <w:szCs w:val="24"/>
              </w:rPr>
            </w:pPr>
            <w:r w:rsidRPr="0017339A">
              <w:rPr>
                <w:b/>
                <w:sz w:val="24"/>
                <w:szCs w:val="24"/>
              </w:rPr>
              <w:t>Mocne strony</w:t>
            </w:r>
          </w:p>
        </w:tc>
        <w:tc>
          <w:tcPr>
            <w:tcW w:w="4536" w:type="dxa"/>
            <w:shd w:val="clear" w:color="auto" w:fill="FFF500"/>
          </w:tcPr>
          <w:p w14:paraId="4AE1C024" w14:textId="77777777" w:rsidR="00EF67EB" w:rsidRPr="0017339A" w:rsidRDefault="00EF67EB" w:rsidP="005E36AD">
            <w:pPr>
              <w:spacing w:after="0" w:line="340" w:lineRule="exact"/>
              <w:jc w:val="center"/>
              <w:rPr>
                <w:b/>
                <w:sz w:val="24"/>
                <w:szCs w:val="24"/>
              </w:rPr>
            </w:pPr>
            <w:r w:rsidRPr="0017339A">
              <w:rPr>
                <w:b/>
                <w:sz w:val="24"/>
                <w:szCs w:val="24"/>
              </w:rPr>
              <w:t>Słabe strony</w:t>
            </w:r>
          </w:p>
        </w:tc>
      </w:tr>
      <w:tr w:rsidR="003C741E" w:rsidRPr="0017339A" w14:paraId="4E5FCF20" w14:textId="77777777" w:rsidTr="00D668E5">
        <w:trPr>
          <w:trHeight w:val="284"/>
        </w:trPr>
        <w:tc>
          <w:tcPr>
            <w:tcW w:w="4536" w:type="dxa"/>
            <w:shd w:val="clear" w:color="auto" w:fill="FFFFFF"/>
          </w:tcPr>
          <w:p w14:paraId="5EE42DEF" w14:textId="77777777" w:rsidR="003C741E" w:rsidRPr="00D668E5" w:rsidRDefault="003C741E" w:rsidP="0059214C">
            <w:pPr>
              <w:pStyle w:val="Akapitzlist"/>
              <w:numPr>
                <w:ilvl w:val="0"/>
                <w:numId w:val="57"/>
              </w:numPr>
              <w:spacing w:after="0" w:line="340" w:lineRule="exact"/>
              <w:ind w:left="284" w:hanging="284"/>
              <w:contextualSpacing w:val="0"/>
              <w:rPr>
                <w:sz w:val="24"/>
              </w:rPr>
            </w:pPr>
            <w:r w:rsidRPr="00D668E5">
              <w:rPr>
                <w:sz w:val="24"/>
              </w:rPr>
              <w:t>funkcjonowanie Punktu Konsultacyjnego</w:t>
            </w:r>
          </w:p>
          <w:p w14:paraId="72C31664" w14:textId="77777777" w:rsidR="003C741E" w:rsidRPr="00D668E5" w:rsidRDefault="003C741E" w:rsidP="0059214C">
            <w:pPr>
              <w:pStyle w:val="Akapitzlist"/>
              <w:numPr>
                <w:ilvl w:val="0"/>
                <w:numId w:val="57"/>
              </w:numPr>
              <w:spacing w:after="0" w:line="340" w:lineRule="exact"/>
              <w:ind w:left="284" w:hanging="284"/>
              <w:contextualSpacing w:val="0"/>
              <w:rPr>
                <w:sz w:val="24"/>
              </w:rPr>
            </w:pPr>
            <w:r w:rsidRPr="00D668E5">
              <w:rPr>
                <w:sz w:val="24"/>
              </w:rPr>
              <w:t>prowadzenie poradnictwa i interwencji w zakresie przeciwdziałania przemocy w rodzinie</w:t>
            </w:r>
          </w:p>
          <w:p w14:paraId="413F0219" w14:textId="77777777" w:rsidR="003C741E" w:rsidRPr="00D668E5" w:rsidRDefault="003C741E" w:rsidP="0059214C">
            <w:pPr>
              <w:pStyle w:val="Akapitzlist"/>
              <w:numPr>
                <w:ilvl w:val="0"/>
                <w:numId w:val="57"/>
              </w:numPr>
              <w:spacing w:after="0" w:line="340" w:lineRule="exact"/>
              <w:ind w:left="284" w:hanging="284"/>
              <w:contextualSpacing w:val="0"/>
              <w:rPr>
                <w:sz w:val="24"/>
              </w:rPr>
            </w:pPr>
            <w:r w:rsidRPr="00D668E5">
              <w:rPr>
                <w:sz w:val="24"/>
              </w:rPr>
              <w:t>podejmowanie działań przez Gminną Komisję Rozwiązywania Problemów Alkoholowych i Zespół Interdyscyplinarny</w:t>
            </w:r>
          </w:p>
          <w:p w14:paraId="29405805" w14:textId="77777777" w:rsidR="003C741E" w:rsidRPr="00D668E5" w:rsidRDefault="003C741E" w:rsidP="0059214C">
            <w:pPr>
              <w:pStyle w:val="Akapitzlist"/>
              <w:numPr>
                <w:ilvl w:val="0"/>
                <w:numId w:val="57"/>
              </w:numPr>
              <w:spacing w:after="0" w:line="340" w:lineRule="exact"/>
              <w:ind w:left="284" w:hanging="284"/>
              <w:contextualSpacing w:val="0"/>
              <w:rPr>
                <w:sz w:val="24"/>
              </w:rPr>
            </w:pPr>
            <w:r w:rsidRPr="00D668E5">
              <w:rPr>
                <w:sz w:val="24"/>
              </w:rPr>
              <w:t>podejmowanie wśród dzieci, młodzieży, rodziców, nauczycieli i sprzedawców napojów alkoh</w:t>
            </w:r>
            <w:r w:rsidR="004001E9">
              <w:rPr>
                <w:sz w:val="24"/>
              </w:rPr>
              <w:t>olowych działań profilaktycznych</w:t>
            </w:r>
            <w:r w:rsidRPr="00D668E5">
              <w:rPr>
                <w:sz w:val="24"/>
              </w:rPr>
              <w:t xml:space="preserve">, informacyjnych i edukacyjno-szkoleniowych w zakresie przeciwdziałania uzależnieniom i przemocy </w:t>
            </w:r>
          </w:p>
          <w:p w14:paraId="247D709D" w14:textId="77777777" w:rsidR="003C741E" w:rsidRPr="00D668E5" w:rsidRDefault="003C741E" w:rsidP="0059214C">
            <w:pPr>
              <w:pStyle w:val="Akapitzlist"/>
              <w:numPr>
                <w:ilvl w:val="0"/>
                <w:numId w:val="57"/>
              </w:numPr>
              <w:spacing w:after="0" w:line="340" w:lineRule="exact"/>
              <w:ind w:left="284" w:hanging="284"/>
              <w:contextualSpacing w:val="0"/>
              <w:rPr>
                <w:sz w:val="24"/>
              </w:rPr>
            </w:pPr>
            <w:r w:rsidRPr="00D668E5">
              <w:rPr>
                <w:sz w:val="24"/>
              </w:rPr>
              <w:lastRenderedPageBreak/>
              <w:t>podejmowanie współpracy z organizacjami pozarządowymi działającymi w obszarze przeciwdziałania uzależnieniom i przemocy w rodzinie</w:t>
            </w:r>
          </w:p>
        </w:tc>
        <w:tc>
          <w:tcPr>
            <w:tcW w:w="4536" w:type="dxa"/>
            <w:shd w:val="clear" w:color="auto" w:fill="FFFFFF"/>
          </w:tcPr>
          <w:p w14:paraId="7B5604BC" w14:textId="77777777" w:rsidR="003C741E" w:rsidRPr="00D668E5" w:rsidRDefault="003C741E" w:rsidP="0059214C">
            <w:pPr>
              <w:pStyle w:val="Akapitzlist"/>
              <w:numPr>
                <w:ilvl w:val="0"/>
                <w:numId w:val="57"/>
              </w:numPr>
              <w:spacing w:after="0" w:line="340" w:lineRule="exact"/>
              <w:ind w:left="284" w:hanging="284"/>
              <w:contextualSpacing w:val="0"/>
              <w:rPr>
                <w:sz w:val="24"/>
              </w:rPr>
            </w:pPr>
            <w:r w:rsidRPr="00D668E5">
              <w:rPr>
                <w:sz w:val="24"/>
              </w:rPr>
              <w:lastRenderedPageBreak/>
              <w:t>niewystraczający dostęp rodzin dotkniętych pro</w:t>
            </w:r>
            <w:r w:rsidR="004001E9">
              <w:rPr>
                <w:sz w:val="24"/>
              </w:rPr>
              <w:t>blemami uzależnień i </w:t>
            </w:r>
            <w:r w:rsidRPr="00D668E5">
              <w:rPr>
                <w:sz w:val="24"/>
              </w:rPr>
              <w:t>przemocy w rodzinie do pomocy terapeutycznej, rehabilitacyjnej, psychospołecznej i prawnej</w:t>
            </w:r>
          </w:p>
          <w:p w14:paraId="2E008800" w14:textId="77777777" w:rsidR="003C741E" w:rsidRPr="00D668E5" w:rsidRDefault="003C741E" w:rsidP="0059214C">
            <w:pPr>
              <w:pStyle w:val="Akapitzlist"/>
              <w:numPr>
                <w:ilvl w:val="0"/>
                <w:numId w:val="57"/>
              </w:numPr>
              <w:spacing w:after="0" w:line="340" w:lineRule="exact"/>
              <w:ind w:left="284" w:hanging="284"/>
              <w:contextualSpacing w:val="0"/>
              <w:rPr>
                <w:sz w:val="24"/>
              </w:rPr>
            </w:pPr>
            <w:r w:rsidRPr="00D668E5">
              <w:rPr>
                <w:sz w:val="24"/>
              </w:rPr>
              <w:t>brak grup wsparcia dla osób dotkniętych problemami uzależnień i przemocy w rodzinie</w:t>
            </w:r>
          </w:p>
          <w:p w14:paraId="656E2A76" w14:textId="77777777" w:rsidR="003C741E" w:rsidRPr="00D668E5" w:rsidRDefault="003C741E" w:rsidP="0059214C">
            <w:pPr>
              <w:pStyle w:val="Akapitzlist"/>
              <w:numPr>
                <w:ilvl w:val="0"/>
                <w:numId w:val="57"/>
              </w:numPr>
              <w:spacing w:after="0" w:line="340" w:lineRule="exact"/>
              <w:ind w:left="284" w:hanging="284"/>
              <w:contextualSpacing w:val="0"/>
              <w:rPr>
                <w:sz w:val="24"/>
              </w:rPr>
            </w:pPr>
            <w:r w:rsidRPr="00D668E5">
              <w:rPr>
                <w:sz w:val="24"/>
              </w:rPr>
              <w:t>brak miejsc pobytu dla ofiar przemocy w rodzinie</w:t>
            </w:r>
          </w:p>
        </w:tc>
      </w:tr>
      <w:tr w:rsidR="0017339A" w:rsidRPr="0017339A" w14:paraId="062F151A" w14:textId="77777777" w:rsidTr="00D668E5">
        <w:trPr>
          <w:trHeight w:val="284"/>
        </w:trPr>
        <w:tc>
          <w:tcPr>
            <w:tcW w:w="4536" w:type="dxa"/>
            <w:shd w:val="clear" w:color="auto" w:fill="FFF500"/>
          </w:tcPr>
          <w:p w14:paraId="4C99EBCC" w14:textId="77777777" w:rsidR="0017339A" w:rsidRPr="00D668E5" w:rsidRDefault="0017339A" w:rsidP="00D668E5">
            <w:pPr>
              <w:spacing w:after="0" w:line="340" w:lineRule="exact"/>
              <w:jc w:val="center"/>
              <w:rPr>
                <w:b/>
                <w:sz w:val="24"/>
              </w:rPr>
            </w:pPr>
            <w:r w:rsidRPr="00D668E5">
              <w:rPr>
                <w:b/>
                <w:sz w:val="24"/>
              </w:rPr>
              <w:t>Szanse</w:t>
            </w:r>
          </w:p>
        </w:tc>
        <w:tc>
          <w:tcPr>
            <w:tcW w:w="4536" w:type="dxa"/>
            <w:shd w:val="clear" w:color="auto" w:fill="FFF500"/>
          </w:tcPr>
          <w:p w14:paraId="47F7BD89" w14:textId="77777777" w:rsidR="0017339A" w:rsidRPr="00D668E5" w:rsidRDefault="0017339A" w:rsidP="00D668E5">
            <w:pPr>
              <w:spacing w:after="0" w:line="340" w:lineRule="exact"/>
              <w:jc w:val="center"/>
              <w:rPr>
                <w:b/>
                <w:sz w:val="24"/>
              </w:rPr>
            </w:pPr>
            <w:r w:rsidRPr="00D668E5">
              <w:rPr>
                <w:b/>
                <w:sz w:val="24"/>
              </w:rPr>
              <w:t>Zagrożenia</w:t>
            </w:r>
          </w:p>
        </w:tc>
      </w:tr>
      <w:tr w:rsidR="003C741E" w:rsidRPr="0017339A" w14:paraId="69E395CF" w14:textId="77777777" w:rsidTr="00D668E5">
        <w:trPr>
          <w:trHeight w:val="284"/>
        </w:trPr>
        <w:tc>
          <w:tcPr>
            <w:tcW w:w="4536" w:type="dxa"/>
            <w:shd w:val="clear" w:color="auto" w:fill="FFFFFF"/>
          </w:tcPr>
          <w:p w14:paraId="5749423D" w14:textId="77777777" w:rsidR="003C741E" w:rsidRPr="00D668E5" w:rsidRDefault="003C741E" w:rsidP="0059214C">
            <w:pPr>
              <w:pStyle w:val="Akapitzlist"/>
              <w:numPr>
                <w:ilvl w:val="0"/>
                <w:numId w:val="57"/>
              </w:numPr>
              <w:spacing w:after="0" w:line="340" w:lineRule="exact"/>
              <w:ind w:left="284" w:hanging="284"/>
              <w:contextualSpacing w:val="0"/>
              <w:rPr>
                <w:sz w:val="24"/>
              </w:rPr>
            </w:pPr>
            <w:r w:rsidRPr="00D668E5">
              <w:rPr>
                <w:sz w:val="24"/>
              </w:rPr>
              <w:t>wzrost świadomości społecznej, w tym dzieci i młodzieży, rodziców i nauczycieli, na temat problemów uzależnień i przemocy w rodzinie</w:t>
            </w:r>
          </w:p>
          <w:p w14:paraId="307EF60D" w14:textId="77777777" w:rsidR="003C741E" w:rsidRPr="00D668E5" w:rsidRDefault="003C741E" w:rsidP="0059214C">
            <w:pPr>
              <w:pStyle w:val="Akapitzlist"/>
              <w:numPr>
                <w:ilvl w:val="0"/>
                <w:numId w:val="57"/>
              </w:numPr>
              <w:spacing w:after="0" w:line="340" w:lineRule="exact"/>
              <w:ind w:left="284" w:hanging="284"/>
              <w:contextualSpacing w:val="0"/>
              <w:rPr>
                <w:sz w:val="24"/>
              </w:rPr>
            </w:pPr>
            <w:r w:rsidRPr="00D668E5">
              <w:rPr>
                <w:sz w:val="24"/>
              </w:rPr>
              <w:t>rosnące zainteresowanie zdrowym stylem życia</w:t>
            </w:r>
          </w:p>
          <w:p w14:paraId="11B22D0A" w14:textId="77777777" w:rsidR="003C741E" w:rsidRPr="00D668E5" w:rsidRDefault="003C741E" w:rsidP="0059214C">
            <w:pPr>
              <w:pStyle w:val="Akapitzlist"/>
              <w:numPr>
                <w:ilvl w:val="0"/>
                <w:numId w:val="57"/>
              </w:numPr>
              <w:spacing w:after="0" w:line="340" w:lineRule="exact"/>
              <w:ind w:left="284" w:hanging="284"/>
              <w:contextualSpacing w:val="0"/>
              <w:rPr>
                <w:sz w:val="24"/>
              </w:rPr>
            </w:pPr>
            <w:r w:rsidRPr="00D668E5">
              <w:rPr>
                <w:sz w:val="24"/>
              </w:rPr>
              <w:t>zwiększenie dostępności placówek wsparcia dziennego dla dzieci i młodzieży</w:t>
            </w:r>
          </w:p>
          <w:p w14:paraId="7B7683B7" w14:textId="77777777" w:rsidR="003C741E" w:rsidRPr="00D668E5" w:rsidRDefault="003C741E" w:rsidP="0059214C">
            <w:pPr>
              <w:pStyle w:val="Akapitzlist"/>
              <w:numPr>
                <w:ilvl w:val="0"/>
                <w:numId w:val="57"/>
              </w:numPr>
              <w:spacing w:after="0" w:line="340" w:lineRule="exact"/>
              <w:ind w:left="284" w:hanging="284"/>
              <w:contextualSpacing w:val="0"/>
              <w:rPr>
                <w:sz w:val="24"/>
              </w:rPr>
            </w:pPr>
            <w:r w:rsidRPr="00D668E5">
              <w:rPr>
                <w:sz w:val="24"/>
              </w:rPr>
              <w:t>utworzenie grup wsparcia dla osób dotkniętych problemami uzależnień i przemocy w rodzinie</w:t>
            </w:r>
          </w:p>
        </w:tc>
        <w:tc>
          <w:tcPr>
            <w:tcW w:w="4536" w:type="dxa"/>
            <w:shd w:val="clear" w:color="auto" w:fill="FFFFFF"/>
          </w:tcPr>
          <w:p w14:paraId="0CA7EE55" w14:textId="77777777" w:rsidR="003C741E" w:rsidRPr="00D668E5" w:rsidRDefault="003C741E" w:rsidP="0059214C">
            <w:pPr>
              <w:pStyle w:val="Akapitzlist"/>
              <w:numPr>
                <w:ilvl w:val="0"/>
                <w:numId w:val="57"/>
              </w:numPr>
              <w:spacing w:after="0" w:line="340" w:lineRule="exact"/>
              <w:ind w:left="284" w:hanging="284"/>
              <w:contextualSpacing w:val="0"/>
              <w:rPr>
                <w:sz w:val="24"/>
              </w:rPr>
            </w:pPr>
            <w:r w:rsidRPr="00D668E5">
              <w:rPr>
                <w:sz w:val="24"/>
              </w:rPr>
              <w:t>coraz większa dostępność alkoholu i innych środków psychoaktywnych</w:t>
            </w:r>
          </w:p>
          <w:p w14:paraId="216EE742" w14:textId="77777777" w:rsidR="003C741E" w:rsidRPr="00D668E5" w:rsidRDefault="003C741E" w:rsidP="0059214C">
            <w:pPr>
              <w:pStyle w:val="Akapitzlist"/>
              <w:numPr>
                <w:ilvl w:val="0"/>
                <w:numId w:val="57"/>
              </w:numPr>
              <w:spacing w:after="0" w:line="340" w:lineRule="exact"/>
              <w:ind w:left="284" w:hanging="284"/>
              <w:contextualSpacing w:val="0"/>
              <w:rPr>
                <w:sz w:val="24"/>
              </w:rPr>
            </w:pPr>
            <w:r w:rsidRPr="00D668E5">
              <w:rPr>
                <w:sz w:val="24"/>
              </w:rPr>
              <w:t>obniżanie się wieku inicjacji alkoholowej i narkotykowej</w:t>
            </w:r>
          </w:p>
          <w:p w14:paraId="36AA812E" w14:textId="77777777" w:rsidR="003C741E" w:rsidRPr="00D668E5" w:rsidRDefault="003C741E" w:rsidP="0059214C">
            <w:pPr>
              <w:pStyle w:val="Akapitzlist"/>
              <w:numPr>
                <w:ilvl w:val="0"/>
                <w:numId w:val="57"/>
              </w:numPr>
              <w:spacing w:after="0" w:line="340" w:lineRule="exact"/>
              <w:ind w:left="284" w:hanging="284"/>
              <w:contextualSpacing w:val="0"/>
              <w:rPr>
                <w:sz w:val="24"/>
              </w:rPr>
            </w:pPr>
            <w:r w:rsidRPr="00D668E5">
              <w:rPr>
                <w:sz w:val="24"/>
              </w:rPr>
              <w:t>złe wzorce społeczne, m.in. przyzwolenie społeczne na nadużywanie alkoholu</w:t>
            </w:r>
          </w:p>
          <w:p w14:paraId="462A9003" w14:textId="77777777" w:rsidR="003C741E" w:rsidRPr="003C741E" w:rsidRDefault="003C741E" w:rsidP="00D668E5">
            <w:pPr>
              <w:spacing w:after="0" w:line="340" w:lineRule="exact"/>
              <w:ind w:left="284" w:hanging="284"/>
              <w:rPr>
                <w:sz w:val="24"/>
              </w:rPr>
            </w:pPr>
          </w:p>
        </w:tc>
      </w:tr>
    </w:tbl>
    <w:p w14:paraId="5AF7146B" w14:textId="77777777" w:rsidR="006055E1" w:rsidRPr="004001E9" w:rsidRDefault="006055E1" w:rsidP="00D055CB">
      <w:pPr>
        <w:tabs>
          <w:tab w:val="left" w:pos="8647"/>
          <w:tab w:val="right" w:pos="9638"/>
        </w:tabs>
        <w:spacing w:after="0" w:line="360" w:lineRule="auto"/>
        <w:ind w:right="1134"/>
        <w:rPr>
          <w:rFonts w:ascii="Calibri" w:eastAsia="Calibri" w:hAnsi="Calibri" w:cs="Calibri"/>
          <w:sz w:val="24"/>
        </w:rPr>
      </w:pPr>
    </w:p>
    <w:p w14:paraId="53D72E21" w14:textId="77777777" w:rsidR="00EF67EB" w:rsidRPr="001971CB" w:rsidRDefault="00EF67EB" w:rsidP="00EF67EB">
      <w:pPr>
        <w:spacing w:after="0" w:line="360" w:lineRule="auto"/>
        <w:rPr>
          <w:rFonts w:ascii="Calibri" w:eastAsia="Calibri" w:hAnsi="Calibri" w:cs="Calibri"/>
          <w:b/>
          <w:sz w:val="24"/>
        </w:rPr>
      </w:pPr>
      <w:r w:rsidRPr="001971CB">
        <w:rPr>
          <w:rFonts w:ascii="Calibri" w:eastAsia="Calibri" w:hAnsi="Calibri" w:cs="Calibri"/>
          <w:b/>
          <w:sz w:val="24"/>
          <w:szCs w:val="24"/>
        </w:rPr>
        <w:t>Obszar: Starość i niepełnosprawność</w:t>
      </w:r>
    </w:p>
    <w:tbl>
      <w:tblPr>
        <w:tblW w:w="9072" w:type="dxa"/>
        <w:tblInd w:w="10" w:type="dxa"/>
        <w:tblBorders>
          <w:top w:val="single" w:sz="4" w:space="0" w:color="DA251D"/>
          <w:left w:val="single" w:sz="4" w:space="0" w:color="DA251D"/>
          <w:bottom w:val="single" w:sz="4" w:space="0" w:color="DA251D"/>
          <w:right w:val="single" w:sz="4" w:space="0" w:color="DA251D"/>
          <w:insideH w:val="single" w:sz="4" w:space="0" w:color="DA251D"/>
          <w:insideV w:val="single" w:sz="4" w:space="0" w:color="DA251D"/>
        </w:tblBorders>
        <w:tblLayout w:type="fixed"/>
        <w:tblCellMar>
          <w:left w:w="10" w:type="dxa"/>
          <w:right w:w="10" w:type="dxa"/>
        </w:tblCellMar>
        <w:tblLook w:val="0000" w:firstRow="0" w:lastRow="0" w:firstColumn="0" w:lastColumn="0" w:noHBand="0" w:noVBand="0"/>
      </w:tblPr>
      <w:tblGrid>
        <w:gridCol w:w="4536"/>
        <w:gridCol w:w="4536"/>
      </w:tblGrid>
      <w:tr w:rsidR="00EF67EB" w:rsidRPr="001971CB" w14:paraId="4624313B" w14:textId="77777777" w:rsidTr="004001E9">
        <w:trPr>
          <w:trHeight w:val="284"/>
        </w:trPr>
        <w:tc>
          <w:tcPr>
            <w:tcW w:w="4536" w:type="dxa"/>
            <w:shd w:val="clear" w:color="auto" w:fill="FFF500"/>
          </w:tcPr>
          <w:p w14:paraId="011178FD" w14:textId="77777777" w:rsidR="00EF67EB" w:rsidRPr="0017339A" w:rsidRDefault="00EF67EB" w:rsidP="00A972DC">
            <w:pPr>
              <w:spacing w:after="0" w:line="340" w:lineRule="exact"/>
              <w:jc w:val="center"/>
              <w:rPr>
                <w:b/>
                <w:sz w:val="24"/>
                <w:szCs w:val="24"/>
              </w:rPr>
            </w:pPr>
            <w:r w:rsidRPr="0017339A">
              <w:rPr>
                <w:b/>
                <w:sz w:val="24"/>
                <w:szCs w:val="24"/>
              </w:rPr>
              <w:t>Mocne strony</w:t>
            </w:r>
          </w:p>
        </w:tc>
        <w:tc>
          <w:tcPr>
            <w:tcW w:w="4536" w:type="dxa"/>
            <w:shd w:val="clear" w:color="auto" w:fill="FFF500"/>
          </w:tcPr>
          <w:p w14:paraId="165B42F3" w14:textId="77777777" w:rsidR="00EF67EB" w:rsidRPr="0017339A" w:rsidRDefault="00EF67EB" w:rsidP="00A972DC">
            <w:pPr>
              <w:spacing w:after="0" w:line="340" w:lineRule="exact"/>
              <w:jc w:val="center"/>
              <w:rPr>
                <w:b/>
                <w:sz w:val="24"/>
                <w:szCs w:val="24"/>
              </w:rPr>
            </w:pPr>
            <w:r w:rsidRPr="0017339A">
              <w:rPr>
                <w:b/>
                <w:sz w:val="24"/>
                <w:szCs w:val="24"/>
              </w:rPr>
              <w:t>Słabe strony</w:t>
            </w:r>
          </w:p>
        </w:tc>
      </w:tr>
      <w:tr w:rsidR="004001E9" w:rsidRPr="001971CB" w14:paraId="1A904F71" w14:textId="77777777" w:rsidTr="004001E9">
        <w:trPr>
          <w:trHeight w:val="284"/>
        </w:trPr>
        <w:tc>
          <w:tcPr>
            <w:tcW w:w="4536" w:type="dxa"/>
            <w:shd w:val="clear" w:color="auto" w:fill="FFFFFF"/>
          </w:tcPr>
          <w:p w14:paraId="75817850" w14:textId="77777777" w:rsidR="004001E9" w:rsidRPr="004001E9" w:rsidRDefault="004001E9" w:rsidP="0059214C">
            <w:pPr>
              <w:pStyle w:val="NormalnyWeb2"/>
              <w:numPr>
                <w:ilvl w:val="0"/>
                <w:numId w:val="61"/>
              </w:numPr>
              <w:spacing w:before="0" w:after="0" w:line="340" w:lineRule="exact"/>
              <w:ind w:left="284" w:hanging="284"/>
              <w:rPr>
                <w:rFonts w:ascii="Calibri" w:hAnsi="Calibri" w:cs="Calibri"/>
              </w:rPr>
            </w:pPr>
            <w:r w:rsidRPr="004001E9">
              <w:rPr>
                <w:rFonts w:ascii="Calibri" w:hAnsi="Calibri" w:cs="Calibri"/>
              </w:rPr>
              <w:t>informowanie osób starszych i niepełnosprawnych o przysługujących im prawach i dostępnych formach pomocy</w:t>
            </w:r>
          </w:p>
          <w:p w14:paraId="02F18F59" w14:textId="77777777" w:rsidR="004001E9" w:rsidRPr="004001E9" w:rsidRDefault="004001E9" w:rsidP="0059214C">
            <w:pPr>
              <w:pStyle w:val="NormalnyWeb2"/>
              <w:numPr>
                <w:ilvl w:val="0"/>
                <w:numId w:val="61"/>
              </w:numPr>
              <w:spacing w:before="0" w:after="0" w:line="340" w:lineRule="exact"/>
              <w:ind w:left="284" w:hanging="284"/>
              <w:rPr>
                <w:rFonts w:ascii="Calibri" w:hAnsi="Calibri" w:cs="Calibri"/>
              </w:rPr>
            </w:pPr>
            <w:r w:rsidRPr="004001E9">
              <w:rPr>
                <w:rFonts w:ascii="Calibri" w:hAnsi="Calibri" w:cs="Calibri"/>
              </w:rPr>
              <w:t>organizowanie usług opiekuńczych</w:t>
            </w:r>
          </w:p>
          <w:p w14:paraId="08150D98" w14:textId="77777777" w:rsidR="004001E9" w:rsidRPr="004001E9" w:rsidRDefault="004001E9" w:rsidP="0059214C">
            <w:pPr>
              <w:pStyle w:val="NormalnyWeb2"/>
              <w:numPr>
                <w:ilvl w:val="0"/>
                <w:numId w:val="61"/>
              </w:numPr>
              <w:spacing w:before="0" w:after="0" w:line="340" w:lineRule="exact"/>
              <w:ind w:left="284" w:hanging="284"/>
              <w:rPr>
                <w:rFonts w:ascii="Calibri" w:hAnsi="Calibri" w:cs="Calibri"/>
              </w:rPr>
            </w:pPr>
            <w:r w:rsidRPr="004001E9">
              <w:rPr>
                <w:rFonts w:ascii="Calibri" w:hAnsi="Calibri" w:cs="Calibri"/>
              </w:rPr>
              <w:t>funkcjonowanie w gminie środowiskowego domu samopomocy</w:t>
            </w:r>
          </w:p>
          <w:p w14:paraId="2AB745E8" w14:textId="77777777" w:rsidR="004001E9" w:rsidRPr="004001E9" w:rsidRDefault="004001E9" w:rsidP="0059214C">
            <w:pPr>
              <w:pStyle w:val="NormalnyWeb2"/>
              <w:numPr>
                <w:ilvl w:val="0"/>
                <w:numId w:val="61"/>
              </w:numPr>
              <w:spacing w:before="0" w:after="0" w:line="340" w:lineRule="exact"/>
              <w:ind w:left="284" w:hanging="284"/>
              <w:rPr>
                <w:rFonts w:ascii="Calibri" w:hAnsi="Calibri" w:cs="Calibri"/>
              </w:rPr>
            </w:pPr>
            <w:r w:rsidRPr="004001E9">
              <w:rPr>
                <w:rFonts w:ascii="Calibri" w:hAnsi="Calibri" w:cs="Calibri"/>
              </w:rPr>
              <w:t>udzielanie wsparcia osobom starszym przez rodzinę</w:t>
            </w:r>
          </w:p>
          <w:p w14:paraId="54019CE7" w14:textId="77777777" w:rsidR="004001E9" w:rsidRPr="004001E9" w:rsidRDefault="004001E9" w:rsidP="0059214C">
            <w:pPr>
              <w:pStyle w:val="NormalnyWeb2"/>
              <w:numPr>
                <w:ilvl w:val="0"/>
                <w:numId w:val="61"/>
              </w:numPr>
              <w:spacing w:before="0" w:after="0" w:line="340" w:lineRule="exact"/>
              <w:ind w:left="284" w:hanging="284"/>
              <w:rPr>
                <w:rFonts w:ascii="Calibri" w:hAnsi="Calibri" w:cs="Calibri"/>
              </w:rPr>
            </w:pPr>
            <w:r w:rsidRPr="004001E9">
              <w:rPr>
                <w:rFonts w:ascii="Calibri" w:hAnsi="Calibri" w:cs="Calibri"/>
              </w:rPr>
              <w:t>upowszechnianie ofert pracy i informacji o wolnych miejscach pracy wśród osób niepełnosprawnych</w:t>
            </w:r>
          </w:p>
          <w:p w14:paraId="5CED2D62" w14:textId="77777777" w:rsidR="004001E9" w:rsidRPr="004001E9" w:rsidRDefault="004001E9" w:rsidP="0059214C">
            <w:pPr>
              <w:pStyle w:val="NormalnyWeb2"/>
              <w:numPr>
                <w:ilvl w:val="0"/>
                <w:numId w:val="61"/>
              </w:numPr>
              <w:autoSpaceDN w:val="0"/>
              <w:spacing w:before="0" w:after="0" w:line="340" w:lineRule="exact"/>
              <w:ind w:left="284" w:hanging="284"/>
              <w:textAlignment w:val="baseline"/>
              <w:rPr>
                <w:rFonts w:ascii="Calibri" w:hAnsi="Calibri" w:cs="Calibri"/>
              </w:rPr>
            </w:pPr>
            <w:r w:rsidRPr="004001E9">
              <w:rPr>
                <w:rFonts w:ascii="Calibri" w:hAnsi="Calibri" w:cs="Calibri"/>
              </w:rPr>
              <w:t>podejmowanie współpracy z organizacjami pozarządowymi działającymi na rzecz osób starszych i niepełnosprawnych</w:t>
            </w:r>
          </w:p>
        </w:tc>
        <w:tc>
          <w:tcPr>
            <w:tcW w:w="4536" w:type="dxa"/>
            <w:shd w:val="clear" w:color="auto" w:fill="FFFFFF"/>
          </w:tcPr>
          <w:p w14:paraId="11F2FA7F" w14:textId="77777777" w:rsidR="004001E9" w:rsidRPr="004001E9" w:rsidRDefault="004001E9" w:rsidP="0059214C">
            <w:pPr>
              <w:pStyle w:val="NormalnyWeb2"/>
              <w:numPr>
                <w:ilvl w:val="0"/>
                <w:numId w:val="61"/>
              </w:numPr>
              <w:spacing w:before="0" w:after="0" w:line="340" w:lineRule="exact"/>
              <w:ind w:left="284" w:hanging="284"/>
              <w:rPr>
                <w:rFonts w:ascii="Calibri" w:eastAsia="Calibri" w:hAnsi="Calibri" w:cs="Calibri"/>
              </w:rPr>
            </w:pPr>
            <w:r w:rsidRPr="004001E9">
              <w:rPr>
                <w:rFonts w:ascii="Calibri" w:eastAsia="Calibri" w:hAnsi="Calibri" w:cs="Calibri"/>
              </w:rPr>
              <w:t>niewystarczająca liczba pracowników świadczących osobom starszym usługi opiekuńcze</w:t>
            </w:r>
          </w:p>
          <w:p w14:paraId="31809136" w14:textId="77777777" w:rsidR="004001E9" w:rsidRPr="004001E9" w:rsidRDefault="004001E9" w:rsidP="0059214C">
            <w:pPr>
              <w:pStyle w:val="NormalnyWeb2"/>
              <w:numPr>
                <w:ilvl w:val="0"/>
                <w:numId w:val="61"/>
              </w:numPr>
              <w:spacing w:before="0" w:after="0" w:line="340" w:lineRule="exact"/>
              <w:ind w:left="284" w:hanging="284"/>
              <w:rPr>
                <w:rFonts w:ascii="Calibri" w:hAnsi="Calibri" w:cs="Calibri"/>
              </w:rPr>
            </w:pPr>
            <w:r w:rsidRPr="004001E9">
              <w:rPr>
                <w:rFonts w:ascii="Calibri" w:eastAsia="Calibri" w:hAnsi="Calibri" w:cs="Calibri"/>
              </w:rPr>
              <w:t xml:space="preserve">brak </w:t>
            </w:r>
            <w:r w:rsidRPr="004001E9">
              <w:rPr>
                <w:rFonts w:ascii="Calibri" w:hAnsi="Calibri" w:cs="Calibri"/>
              </w:rPr>
              <w:t>specjalistycznych usług opiekuńczych, w tym dla osób z zaburzeniami psychicznymi</w:t>
            </w:r>
          </w:p>
          <w:p w14:paraId="2C4F8B80" w14:textId="77777777" w:rsidR="004001E9" w:rsidRPr="004001E9" w:rsidRDefault="004001E9" w:rsidP="0059214C">
            <w:pPr>
              <w:pStyle w:val="NormalnyWeb2"/>
              <w:numPr>
                <w:ilvl w:val="0"/>
                <w:numId w:val="61"/>
              </w:numPr>
              <w:spacing w:before="0" w:after="0" w:line="340" w:lineRule="exact"/>
              <w:ind w:left="284" w:hanging="284"/>
              <w:rPr>
                <w:rFonts w:ascii="Calibri" w:hAnsi="Calibri" w:cs="Calibri"/>
              </w:rPr>
            </w:pPr>
            <w:r w:rsidRPr="004001E9">
              <w:rPr>
                <w:rFonts w:ascii="Calibri" w:hAnsi="Calibri" w:cs="Calibri"/>
              </w:rPr>
              <w:t>brak grup wsparcia i placówek wsparcia dziennego działających na rzecz osób starszych</w:t>
            </w:r>
          </w:p>
          <w:p w14:paraId="02A780E6" w14:textId="77777777" w:rsidR="004001E9" w:rsidRPr="004001E9" w:rsidRDefault="004001E9" w:rsidP="0059214C">
            <w:pPr>
              <w:pStyle w:val="NormalnyWeb2"/>
              <w:numPr>
                <w:ilvl w:val="0"/>
                <w:numId w:val="61"/>
              </w:numPr>
              <w:spacing w:before="0" w:after="0" w:line="340" w:lineRule="exact"/>
              <w:ind w:left="284" w:hanging="284"/>
              <w:rPr>
                <w:rFonts w:ascii="Calibri" w:hAnsi="Calibri" w:cs="Calibri"/>
              </w:rPr>
            </w:pPr>
            <w:r w:rsidRPr="004001E9">
              <w:rPr>
                <w:rFonts w:ascii="Calibri" w:hAnsi="Calibri" w:cs="Calibri"/>
              </w:rPr>
              <w:t xml:space="preserve">ograniczona skala działań prozdrowotnych </w:t>
            </w:r>
          </w:p>
          <w:p w14:paraId="6F08B166" w14:textId="77777777" w:rsidR="004001E9" w:rsidRPr="004001E9" w:rsidRDefault="004001E9" w:rsidP="0059214C">
            <w:pPr>
              <w:pStyle w:val="NormalnyWeb2"/>
              <w:numPr>
                <w:ilvl w:val="0"/>
                <w:numId w:val="61"/>
              </w:numPr>
              <w:spacing w:before="0" w:after="0" w:line="340" w:lineRule="exact"/>
              <w:ind w:left="284" w:hanging="284"/>
              <w:rPr>
                <w:rFonts w:ascii="Calibri" w:hAnsi="Calibri" w:cs="Calibri"/>
              </w:rPr>
            </w:pPr>
            <w:r w:rsidRPr="004001E9">
              <w:rPr>
                <w:rFonts w:ascii="Calibri" w:hAnsi="Calibri" w:cs="Calibri"/>
              </w:rPr>
              <w:t>brak bazy rehabilitacyjnej</w:t>
            </w:r>
          </w:p>
          <w:p w14:paraId="3B8A7897" w14:textId="77777777" w:rsidR="004001E9" w:rsidRPr="004001E9" w:rsidRDefault="004001E9" w:rsidP="0059214C">
            <w:pPr>
              <w:pStyle w:val="NormalnyWeb2"/>
              <w:numPr>
                <w:ilvl w:val="0"/>
                <w:numId w:val="61"/>
              </w:numPr>
              <w:spacing w:before="0" w:after="0" w:line="340" w:lineRule="exact"/>
              <w:ind w:left="284" w:hanging="284"/>
              <w:rPr>
                <w:rFonts w:ascii="Calibri" w:hAnsi="Calibri" w:cs="Calibri"/>
              </w:rPr>
            </w:pPr>
            <w:r w:rsidRPr="004001E9">
              <w:rPr>
                <w:rFonts w:ascii="Calibri" w:hAnsi="Calibri" w:cs="Calibri"/>
              </w:rPr>
              <w:t>ograniczony dostęp do specjalistycznej opieki lekarskiej, w tym opieki geriatrycznej</w:t>
            </w:r>
          </w:p>
          <w:p w14:paraId="4A40FDDD" w14:textId="77777777" w:rsidR="004001E9" w:rsidRPr="004001E9" w:rsidRDefault="004001E9" w:rsidP="0059214C">
            <w:pPr>
              <w:pStyle w:val="NormalnyWeb2"/>
              <w:numPr>
                <w:ilvl w:val="0"/>
                <w:numId w:val="61"/>
              </w:numPr>
              <w:spacing w:before="0" w:after="0" w:line="340" w:lineRule="exact"/>
              <w:ind w:left="284" w:hanging="284"/>
              <w:rPr>
                <w:rFonts w:ascii="Calibri" w:hAnsi="Calibri" w:cs="Calibri"/>
              </w:rPr>
            </w:pPr>
            <w:r w:rsidRPr="004001E9">
              <w:rPr>
                <w:rFonts w:ascii="Calibri" w:hAnsi="Calibri" w:cs="Calibri"/>
              </w:rPr>
              <w:t>ograniczone możliwości kontynuowania przez osoby starsze aktywności zawodowej</w:t>
            </w:r>
          </w:p>
          <w:p w14:paraId="3A57EC4A" w14:textId="77777777" w:rsidR="004001E9" w:rsidRPr="004001E9" w:rsidRDefault="004001E9" w:rsidP="0059214C">
            <w:pPr>
              <w:pStyle w:val="NormalnyWeb2"/>
              <w:numPr>
                <w:ilvl w:val="0"/>
                <w:numId w:val="61"/>
              </w:numPr>
              <w:spacing w:before="0" w:after="0" w:line="340" w:lineRule="exact"/>
              <w:ind w:left="284" w:hanging="284"/>
              <w:rPr>
                <w:rFonts w:ascii="Calibri" w:hAnsi="Calibri" w:cs="Calibri"/>
              </w:rPr>
            </w:pPr>
            <w:r w:rsidRPr="004001E9">
              <w:rPr>
                <w:rFonts w:ascii="Calibri" w:hAnsi="Calibri" w:cs="Calibri"/>
              </w:rPr>
              <w:t>istnienie barier utrudniających niepełnosprawnym codzienne życie, w tym architektonicznych i komunikacyjnych</w:t>
            </w:r>
          </w:p>
          <w:p w14:paraId="5A10A707" w14:textId="77777777" w:rsidR="004001E9" w:rsidRPr="004001E9" w:rsidRDefault="004001E9" w:rsidP="0059214C">
            <w:pPr>
              <w:pStyle w:val="NormalnyWeb2"/>
              <w:numPr>
                <w:ilvl w:val="0"/>
                <w:numId w:val="61"/>
              </w:numPr>
              <w:spacing w:before="0" w:after="0" w:line="340" w:lineRule="exact"/>
              <w:ind w:left="284" w:hanging="284"/>
              <w:rPr>
                <w:rFonts w:ascii="Calibri" w:hAnsi="Calibri" w:cs="Calibri"/>
              </w:rPr>
            </w:pPr>
            <w:r w:rsidRPr="004001E9">
              <w:rPr>
                <w:rFonts w:ascii="Calibri" w:hAnsi="Calibri" w:cs="Calibri"/>
              </w:rPr>
              <w:t>brak dostępu do kształcenia integracyjnego w gminie</w:t>
            </w:r>
          </w:p>
          <w:p w14:paraId="4BE490B5" w14:textId="77777777" w:rsidR="004001E9" w:rsidRPr="004001E9" w:rsidRDefault="004001E9" w:rsidP="0059214C">
            <w:pPr>
              <w:pStyle w:val="NormalnyWeb2"/>
              <w:numPr>
                <w:ilvl w:val="0"/>
                <w:numId w:val="61"/>
              </w:numPr>
              <w:autoSpaceDN w:val="0"/>
              <w:spacing w:before="0" w:after="0" w:line="340" w:lineRule="exact"/>
              <w:ind w:left="284" w:hanging="284"/>
              <w:textAlignment w:val="baseline"/>
              <w:rPr>
                <w:rFonts w:ascii="Calibri" w:hAnsi="Calibri" w:cs="Calibri"/>
              </w:rPr>
            </w:pPr>
            <w:r w:rsidRPr="004001E9">
              <w:rPr>
                <w:rFonts w:ascii="Calibri" w:hAnsi="Calibri" w:cs="Calibri"/>
              </w:rPr>
              <w:lastRenderedPageBreak/>
              <w:t>deficyt wolontariuszy mogących wspierać osoby starsze i niepełnosprawne w codziennym życiu</w:t>
            </w:r>
          </w:p>
        </w:tc>
      </w:tr>
      <w:tr w:rsidR="004001E9" w:rsidRPr="001971CB" w14:paraId="5E05DB62" w14:textId="77777777" w:rsidTr="004001E9">
        <w:trPr>
          <w:trHeight w:val="284"/>
        </w:trPr>
        <w:tc>
          <w:tcPr>
            <w:tcW w:w="4536" w:type="dxa"/>
            <w:shd w:val="clear" w:color="auto" w:fill="FFF500"/>
          </w:tcPr>
          <w:p w14:paraId="2D4453CE" w14:textId="77777777" w:rsidR="004001E9" w:rsidRPr="004001E9" w:rsidRDefault="004001E9" w:rsidP="004001E9">
            <w:pPr>
              <w:pStyle w:val="NormalnyWeb"/>
              <w:spacing w:before="0" w:beforeAutospacing="0" w:after="0" w:afterAutospacing="0" w:line="340" w:lineRule="exact"/>
              <w:jc w:val="center"/>
              <w:rPr>
                <w:rFonts w:ascii="Calibri" w:hAnsi="Calibri" w:cs="Calibri"/>
                <w:b/>
                <w:bCs/>
              </w:rPr>
            </w:pPr>
            <w:r w:rsidRPr="004001E9">
              <w:rPr>
                <w:rFonts w:ascii="Calibri" w:hAnsi="Calibri" w:cs="Calibri"/>
                <w:b/>
                <w:bCs/>
              </w:rPr>
              <w:lastRenderedPageBreak/>
              <w:t>Szanse</w:t>
            </w:r>
          </w:p>
        </w:tc>
        <w:tc>
          <w:tcPr>
            <w:tcW w:w="4536" w:type="dxa"/>
            <w:shd w:val="clear" w:color="auto" w:fill="FFF500"/>
          </w:tcPr>
          <w:p w14:paraId="314FD0B1" w14:textId="77777777" w:rsidR="004001E9" w:rsidRPr="004001E9" w:rsidRDefault="004001E9" w:rsidP="004001E9">
            <w:pPr>
              <w:pStyle w:val="NormalnyWeb"/>
              <w:spacing w:before="0" w:beforeAutospacing="0" w:after="0" w:afterAutospacing="0" w:line="340" w:lineRule="exact"/>
              <w:jc w:val="center"/>
              <w:rPr>
                <w:rFonts w:ascii="Calibri" w:hAnsi="Calibri" w:cs="Calibri"/>
                <w:b/>
                <w:bCs/>
              </w:rPr>
            </w:pPr>
            <w:r w:rsidRPr="004001E9">
              <w:rPr>
                <w:rFonts w:ascii="Calibri" w:hAnsi="Calibri" w:cs="Calibri"/>
                <w:b/>
                <w:bCs/>
              </w:rPr>
              <w:t>Zagrożenia</w:t>
            </w:r>
          </w:p>
        </w:tc>
      </w:tr>
      <w:tr w:rsidR="004001E9" w:rsidRPr="001971CB" w14:paraId="09D08DF7" w14:textId="77777777" w:rsidTr="004001E9">
        <w:trPr>
          <w:trHeight w:val="284"/>
        </w:trPr>
        <w:tc>
          <w:tcPr>
            <w:tcW w:w="4536" w:type="dxa"/>
            <w:shd w:val="clear" w:color="auto" w:fill="FFFFFF"/>
          </w:tcPr>
          <w:p w14:paraId="21BE2A93" w14:textId="77777777" w:rsidR="004001E9" w:rsidRPr="004001E9" w:rsidRDefault="004001E9" w:rsidP="0059214C">
            <w:pPr>
              <w:pStyle w:val="NormalnyWeb2"/>
              <w:numPr>
                <w:ilvl w:val="0"/>
                <w:numId w:val="61"/>
              </w:numPr>
              <w:spacing w:before="0" w:after="0" w:line="340" w:lineRule="exact"/>
              <w:ind w:left="284" w:hanging="284"/>
              <w:rPr>
                <w:rFonts w:ascii="Calibri" w:hAnsi="Calibri" w:cs="Calibri"/>
              </w:rPr>
            </w:pPr>
            <w:r w:rsidRPr="004001E9">
              <w:rPr>
                <w:rFonts w:ascii="Calibri" w:hAnsi="Calibri" w:cs="Calibri"/>
              </w:rPr>
              <w:t>możliwość skorzystania przez osoby starsze z pomocy rodziny</w:t>
            </w:r>
          </w:p>
          <w:p w14:paraId="1774196E" w14:textId="77777777" w:rsidR="004001E9" w:rsidRPr="004001E9" w:rsidRDefault="004001E9" w:rsidP="0059214C">
            <w:pPr>
              <w:pStyle w:val="NormalnyWeb2"/>
              <w:numPr>
                <w:ilvl w:val="0"/>
                <w:numId w:val="61"/>
              </w:numPr>
              <w:spacing w:before="0" w:after="0" w:line="340" w:lineRule="exact"/>
              <w:ind w:left="284" w:hanging="284"/>
              <w:rPr>
                <w:rFonts w:ascii="Calibri" w:hAnsi="Calibri" w:cs="Calibri"/>
              </w:rPr>
            </w:pPr>
            <w:r w:rsidRPr="004001E9">
              <w:rPr>
                <w:rFonts w:ascii="Calibri" w:hAnsi="Calibri" w:cs="Calibri"/>
              </w:rPr>
              <w:t>dobra dostępność domów pomocy społecznej</w:t>
            </w:r>
          </w:p>
          <w:p w14:paraId="5C004423" w14:textId="77777777" w:rsidR="004001E9" w:rsidRPr="004001E9" w:rsidRDefault="004001E9" w:rsidP="0059214C">
            <w:pPr>
              <w:pStyle w:val="NormalnyWeb2"/>
              <w:numPr>
                <w:ilvl w:val="0"/>
                <w:numId w:val="61"/>
              </w:numPr>
              <w:spacing w:before="0" w:after="0" w:line="340" w:lineRule="exact"/>
              <w:ind w:left="284" w:hanging="284"/>
              <w:rPr>
                <w:rFonts w:ascii="Calibri" w:hAnsi="Calibri" w:cs="Calibri"/>
              </w:rPr>
            </w:pPr>
            <w:r w:rsidRPr="004001E9">
              <w:rPr>
                <w:rFonts w:ascii="Calibri" w:hAnsi="Calibri" w:cs="Calibri"/>
              </w:rPr>
              <w:t>edukacja społeczna w zakresie potrzeb osób starszych i niepełnosprawnych</w:t>
            </w:r>
          </w:p>
          <w:p w14:paraId="1142CEE1" w14:textId="77777777" w:rsidR="004001E9" w:rsidRPr="004001E9" w:rsidRDefault="004001E9" w:rsidP="0059214C">
            <w:pPr>
              <w:pStyle w:val="NormalnyWeb2"/>
              <w:numPr>
                <w:ilvl w:val="0"/>
                <w:numId w:val="61"/>
              </w:numPr>
              <w:spacing w:before="0" w:after="0" w:line="340" w:lineRule="exact"/>
              <w:ind w:left="284" w:hanging="284"/>
              <w:rPr>
                <w:rFonts w:ascii="Calibri" w:hAnsi="Calibri" w:cs="Calibri"/>
              </w:rPr>
            </w:pPr>
            <w:r w:rsidRPr="004001E9">
              <w:rPr>
                <w:rFonts w:ascii="Calibri" w:hAnsi="Calibri" w:cs="Calibri"/>
              </w:rPr>
              <w:t>rozwój usług opiekuńczych i uruchomienie specjalistycznych usług opiekuńczych</w:t>
            </w:r>
          </w:p>
          <w:p w14:paraId="4B075140" w14:textId="77777777" w:rsidR="004001E9" w:rsidRPr="004001E9" w:rsidRDefault="004001E9" w:rsidP="0059214C">
            <w:pPr>
              <w:pStyle w:val="NormalnyWeb2"/>
              <w:numPr>
                <w:ilvl w:val="0"/>
                <w:numId w:val="61"/>
              </w:numPr>
              <w:spacing w:before="0" w:after="0" w:line="340" w:lineRule="exact"/>
              <w:ind w:left="284" w:hanging="284"/>
              <w:rPr>
                <w:rFonts w:ascii="Calibri" w:hAnsi="Calibri" w:cs="Calibri"/>
              </w:rPr>
            </w:pPr>
            <w:r w:rsidRPr="004001E9">
              <w:rPr>
                <w:rFonts w:ascii="Calibri" w:hAnsi="Calibri" w:cs="Calibri"/>
              </w:rPr>
              <w:t>zwiększenie dostępu do rehabilitacji i opieki geriatrycznej</w:t>
            </w:r>
          </w:p>
          <w:p w14:paraId="72C4D0F9" w14:textId="77777777" w:rsidR="004001E9" w:rsidRPr="004001E9" w:rsidRDefault="004001E9" w:rsidP="0059214C">
            <w:pPr>
              <w:pStyle w:val="NormalnyWeb2"/>
              <w:numPr>
                <w:ilvl w:val="0"/>
                <w:numId w:val="61"/>
              </w:numPr>
              <w:spacing w:before="0" w:after="0" w:line="340" w:lineRule="exact"/>
              <w:ind w:left="284" w:hanging="284"/>
              <w:rPr>
                <w:rFonts w:ascii="Calibri" w:hAnsi="Calibri" w:cs="Calibri"/>
              </w:rPr>
            </w:pPr>
            <w:r w:rsidRPr="004001E9">
              <w:rPr>
                <w:rFonts w:ascii="Calibri" w:hAnsi="Calibri" w:cs="Calibri"/>
              </w:rPr>
              <w:t>możliwość pozyskania ze źródeł zewnętrznych środków finansowych na wspieranie osób starszych i niepełnosprawnych</w:t>
            </w:r>
          </w:p>
          <w:p w14:paraId="0391E0AA" w14:textId="77777777" w:rsidR="004001E9" w:rsidRPr="004001E9" w:rsidRDefault="004001E9" w:rsidP="0059214C">
            <w:pPr>
              <w:pStyle w:val="NormalnyWeb2"/>
              <w:numPr>
                <w:ilvl w:val="0"/>
                <w:numId w:val="61"/>
              </w:numPr>
              <w:spacing w:before="0" w:after="0" w:line="340" w:lineRule="exact"/>
              <w:ind w:left="284" w:hanging="284"/>
              <w:rPr>
                <w:rFonts w:ascii="Calibri" w:hAnsi="Calibri" w:cs="Calibri"/>
              </w:rPr>
            </w:pPr>
            <w:r w:rsidRPr="004001E9">
              <w:rPr>
                <w:rFonts w:ascii="Calibri" w:hAnsi="Calibri" w:cs="Calibri"/>
              </w:rPr>
              <w:t>organizowanie przedsięwzięć środowiskowych na rzecz osób starszych i niepełnosprawnych</w:t>
            </w:r>
          </w:p>
          <w:p w14:paraId="0E648525" w14:textId="77777777" w:rsidR="004001E9" w:rsidRPr="004001E9" w:rsidRDefault="004001E9" w:rsidP="0059214C">
            <w:pPr>
              <w:pStyle w:val="NormalnyWeb2"/>
              <w:numPr>
                <w:ilvl w:val="0"/>
                <w:numId w:val="61"/>
              </w:numPr>
              <w:autoSpaceDN w:val="0"/>
              <w:spacing w:before="0" w:after="0" w:line="340" w:lineRule="exact"/>
              <w:ind w:left="284" w:hanging="284"/>
              <w:textAlignment w:val="baseline"/>
              <w:rPr>
                <w:rFonts w:ascii="Calibri" w:hAnsi="Calibri" w:cs="Calibri"/>
              </w:rPr>
            </w:pPr>
            <w:r w:rsidRPr="004001E9">
              <w:rPr>
                <w:rFonts w:ascii="Calibri" w:hAnsi="Calibri" w:cs="Calibri"/>
              </w:rPr>
              <w:t>wzrost społecznej akceptacji osób niepełnosprawnych</w:t>
            </w:r>
          </w:p>
        </w:tc>
        <w:tc>
          <w:tcPr>
            <w:tcW w:w="4536" w:type="dxa"/>
            <w:shd w:val="clear" w:color="auto" w:fill="FFFFFF"/>
          </w:tcPr>
          <w:p w14:paraId="41549670" w14:textId="77777777" w:rsidR="004001E9" w:rsidRPr="004001E9" w:rsidRDefault="004001E9" w:rsidP="0059214C">
            <w:pPr>
              <w:pStyle w:val="NormalnyWeb2"/>
              <w:numPr>
                <w:ilvl w:val="0"/>
                <w:numId w:val="61"/>
              </w:numPr>
              <w:spacing w:before="0" w:after="0" w:line="340" w:lineRule="exact"/>
              <w:ind w:left="284" w:hanging="284"/>
              <w:rPr>
                <w:rFonts w:ascii="Calibri" w:hAnsi="Calibri" w:cs="Calibri"/>
              </w:rPr>
            </w:pPr>
            <w:r w:rsidRPr="004001E9">
              <w:rPr>
                <w:rFonts w:ascii="Calibri" w:hAnsi="Calibri" w:cs="Calibri"/>
              </w:rPr>
              <w:t>zwiększająca się liczba osób starszych i samotnych</w:t>
            </w:r>
          </w:p>
          <w:p w14:paraId="651C10CA" w14:textId="77777777" w:rsidR="004001E9" w:rsidRPr="004001E9" w:rsidRDefault="004001E9" w:rsidP="0059214C">
            <w:pPr>
              <w:pStyle w:val="NormalnyWeb2"/>
              <w:numPr>
                <w:ilvl w:val="0"/>
                <w:numId w:val="61"/>
              </w:numPr>
              <w:spacing w:before="0" w:after="0" w:line="340" w:lineRule="exact"/>
              <w:ind w:left="284" w:hanging="284"/>
              <w:rPr>
                <w:rFonts w:ascii="Calibri" w:hAnsi="Calibri" w:cs="Calibri"/>
              </w:rPr>
            </w:pPr>
            <w:r w:rsidRPr="004001E9">
              <w:rPr>
                <w:rFonts w:ascii="Calibri" w:hAnsi="Calibri" w:cs="Calibri"/>
              </w:rPr>
              <w:t>niski udział osób starszych w działaniach prozdrowotnych</w:t>
            </w:r>
          </w:p>
          <w:p w14:paraId="00BD07E1" w14:textId="77777777" w:rsidR="004001E9" w:rsidRPr="004001E9" w:rsidRDefault="004001E9" w:rsidP="0059214C">
            <w:pPr>
              <w:pStyle w:val="NormalnyWeb2"/>
              <w:numPr>
                <w:ilvl w:val="0"/>
                <w:numId w:val="61"/>
              </w:numPr>
              <w:spacing w:before="0" w:after="0" w:line="340" w:lineRule="exact"/>
              <w:ind w:left="284" w:hanging="284"/>
              <w:rPr>
                <w:rFonts w:ascii="Calibri" w:hAnsi="Calibri" w:cs="Calibri"/>
              </w:rPr>
            </w:pPr>
            <w:r w:rsidRPr="004001E9">
              <w:rPr>
                <w:rFonts w:ascii="Calibri" w:hAnsi="Calibri" w:cs="Calibri"/>
              </w:rPr>
              <w:t>niezadowalający poziom życia osób starszych i niepełnosprawnych</w:t>
            </w:r>
          </w:p>
          <w:p w14:paraId="6EE3E4D4" w14:textId="77777777" w:rsidR="004001E9" w:rsidRPr="004001E9" w:rsidRDefault="004001E9" w:rsidP="0059214C">
            <w:pPr>
              <w:pStyle w:val="NormalnyWeb2"/>
              <w:numPr>
                <w:ilvl w:val="0"/>
                <w:numId w:val="61"/>
              </w:numPr>
              <w:spacing w:before="0" w:after="0" w:line="340" w:lineRule="exact"/>
              <w:ind w:left="284" w:hanging="284"/>
              <w:rPr>
                <w:rFonts w:ascii="Calibri" w:hAnsi="Calibri" w:cs="Calibri"/>
              </w:rPr>
            </w:pPr>
            <w:r w:rsidRPr="004001E9">
              <w:rPr>
                <w:rFonts w:ascii="Calibri" w:hAnsi="Calibri" w:cs="Calibri"/>
              </w:rPr>
              <w:t>marginalizowanie problemów i potrzeb osób starszych i niepełnosprawnych</w:t>
            </w:r>
          </w:p>
          <w:p w14:paraId="37CE8BA8" w14:textId="77777777" w:rsidR="004001E9" w:rsidRPr="004001E9" w:rsidRDefault="004001E9" w:rsidP="0059214C">
            <w:pPr>
              <w:pStyle w:val="NormalnyWeb2"/>
              <w:numPr>
                <w:ilvl w:val="0"/>
                <w:numId w:val="61"/>
              </w:numPr>
              <w:spacing w:before="0" w:after="0" w:line="340" w:lineRule="exact"/>
              <w:ind w:left="284" w:hanging="284"/>
            </w:pPr>
            <w:r w:rsidRPr="004001E9">
              <w:rPr>
                <w:rFonts w:ascii="Calibri" w:hAnsi="Calibri" w:cs="Calibri"/>
              </w:rPr>
              <w:t>występowanie zjawiska migracji osób młodych do większych jednostek administracyjnych</w:t>
            </w:r>
          </w:p>
        </w:tc>
      </w:tr>
    </w:tbl>
    <w:p w14:paraId="20E2FFB8" w14:textId="77777777" w:rsidR="00EF67EB" w:rsidRPr="00334635" w:rsidRDefault="00EF67EB" w:rsidP="00EF3014">
      <w:pPr>
        <w:tabs>
          <w:tab w:val="left" w:pos="8647"/>
          <w:tab w:val="right" w:pos="9638"/>
        </w:tabs>
        <w:spacing w:after="0" w:line="360" w:lineRule="auto"/>
        <w:ind w:right="1134"/>
        <w:rPr>
          <w:rFonts w:ascii="Calibri" w:eastAsia="Calibri" w:hAnsi="Calibri" w:cs="Calibri"/>
          <w:sz w:val="2"/>
          <w:szCs w:val="2"/>
        </w:rPr>
      </w:pPr>
    </w:p>
    <w:p w14:paraId="3F78F828" w14:textId="77777777" w:rsidR="004001E9" w:rsidRDefault="004001E9" w:rsidP="00EF67EB">
      <w:pPr>
        <w:spacing w:after="0" w:line="360" w:lineRule="auto"/>
        <w:rPr>
          <w:rFonts w:ascii="Calibri" w:eastAsia="Calibri" w:hAnsi="Calibri" w:cs="Calibri"/>
          <w:b/>
          <w:sz w:val="24"/>
        </w:rPr>
      </w:pPr>
    </w:p>
    <w:p w14:paraId="1ED4E6DB" w14:textId="77777777" w:rsidR="00EF67EB" w:rsidRPr="001971CB" w:rsidRDefault="00EF67EB" w:rsidP="00EF67EB">
      <w:pPr>
        <w:spacing w:after="0" w:line="360" w:lineRule="auto"/>
        <w:rPr>
          <w:rFonts w:ascii="Calibri" w:eastAsia="Calibri" w:hAnsi="Calibri" w:cs="Calibri"/>
          <w:b/>
          <w:sz w:val="24"/>
        </w:rPr>
      </w:pPr>
      <w:r w:rsidRPr="001971CB">
        <w:rPr>
          <w:rFonts w:ascii="Calibri" w:eastAsia="Calibri" w:hAnsi="Calibri" w:cs="Calibri"/>
          <w:b/>
          <w:sz w:val="24"/>
        </w:rPr>
        <w:t>Obszar: Kapitał społeczny i aktywność obywatelska</w:t>
      </w:r>
    </w:p>
    <w:tbl>
      <w:tblPr>
        <w:tblW w:w="9072" w:type="dxa"/>
        <w:tblInd w:w="10" w:type="dxa"/>
        <w:tblBorders>
          <w:top w:val="single" w:sz="4" w:space="0" w:color="DA251D"/>
          <w:left w:val="single" w:sz="4" w:space="0" w:color="DA251D"/>
          <w:bottom w:val="single" w:sz="4" w:space="0" w:color="DA251D"/>
          <w:right w:val="single" w:sz="4" w:space="0" w:color="DA251D"/>
          <w:insideH w:val="single" w:sz="4" w:space="0" w:color="DA251D"/>
          <w:insideV w:val="single" w:sz="4" w:space="0" w:color="DA251D"/>
        </w:tblBorders>
        <w:tblLayout w:type="fixed"/>
        <w:tblCellMar>
          <w:left w:w="10" w:type="dxa"/>
          <w:right w:w="10" w:type="dxa"/>
        </w:tblCellMar>
        <w:tblLook w:val="0000" w:firstRow="0" w:lastRow="0" w:firstColumn="0" w:lastColumn="0" w:noHBand="0" w:noVBand="0"/>
      </w:tblPr>
      <w:tblGrid>
        <w:gridCol w:w="4536"/>
        <w:gridCol w:w="4536"/>
      </w:tblGrid>
      <w:tr w:rsidR="00EF67EB" w:rsidRPr="001971CB" w14:paraId="3B915BB4" w14:textId="77777777" w:rsidTr="00FD027F">
        <w:trPr>
          <w:trHeight w:val="284"/>
        </w:trPr>
        <w:tc>
          <w:tcPr>
            <w:tcW w:w="4536" w:type="dxa"/>
            <w:shd w:val="clear" w:color="auto" w:fill="FFF500"/>
          </w:tcPr>
          <w:p w14:paraId="68A92E9B" w14:textId="77777777" w:rsidR="00EF67EB" w:rsidRPr="001971CB" w:rsidRDefault="00EF67EB" w:rsidP="00D055CB">
            <w:pPr>
              <w:spacing w:after="0" w:line="340" w:lineRule="exact"/>
              <w:jc w:val="center"/>
              <w:rPr>
                <w:b/>
                <w:sz w:val="24"/>
                <w:szCs w:val="24"/>
              </w:rPr>
            </w:pPr>
            <w:r w:rsidRPr="001971CB">
              <w:rPr>
                <w:b/>
                <w:sz w:val="24"/>
                <w:szCs w:val="24"/>
              </w:rPr>
              <w:t>Mocne strony</w:t>
            </w:r>
          </w:p>
        </w:tc>
        <w:tc>
          <w:tcPr>
            <w:tcW w:w="4536" w:type="dxa"/>
            <w:shd w:val="clear" w:color="auto" w:fill="FFF500"/>
          </w:tcPr>
          <w:p w14:paraId="3D6DE25A" w14:textId="77777777" w:rsidR="00EF67EB" w:rsidRPr="001971CB" w:rsidRDefault="00EF67EB" w:rsidP="00D055CB">
            <w:pPr>
              <w:spacing w:after="0" w:line="340" w:lineRule="exact"/>
              <w:jc w:val="center"/>
              <w:rPr>
                <w:b/>
                <w:sz w:val="24"/>
                <w:szCs w:val="24"/>
              </w:rPr>
            </w:pPr>
            <w:r w:rsidRPr="001971CB">
              <w:rPr>
                <w:b/>
                <w:sz w:val="24"/>
                <w:szCs w:val="24"/>
              </w:rPr>
              <w:t>Słabe strony</w:t>
            </w:r>
          </w:p>
        </w:tc>
      </w:tr>
      <w:tr w:rsidR="004001E9" w:rsidRPr="001971CB" w14:paraId="3343240D" w14:textId="77777777" w:rsidTr="00FD027F">
        <w:trPr>
          <w:trHeight w:val="284"/>
        </w:trPr>
        <w:tc>
          <w:tcPr>
            <w:tcW w:w="4536" w:type="dxa"/>
            <w:shd w:val="clear" w:color="auto" w:fill="FFFFFF"/>
          </w:tcPr>
          <w:p w14:paraId="5277ED65" w14:textId="77777777" w:rsidR="004001E9" w:rsidRPr="004001E9" w:rsidRDefault="004001E9" w:rsidP="0059214C">
            <w:pPr>
              <w:pStyle w:val="NormalnyWeb2"/>
              <w:numPr>
                <w:ilvl w:val="0"/>
                <w:numId w:val="62"/>
              </w:numPr>
              <w:spacing w:before="0" w:after="0" w:line="340" w:lineRule="exact"/>
              <w:ind w:left="284" w:hanging="284"/>
              <w:rPr>
                <w:rFonts w:ascii="Calibri" w:hAnsi="Calibri" w:cs="Calibri"/>
              </w:rPr>
            </w:pPr>
            <w:r w:rsidRPr="004001E9">
              <w:rPr>
                <w:rFonts w:ascii="Calibri" w:hAnsi="Calibri" w:cs="Calibri"/>
              </w:rPr>
              <w:t>dobrze wykwalifikowana, stale podnosząca kwalifikacje i zaangażowana kadra GOPS-u</w:t>
            </w:r>
          </w:p>
          <w:p w14:paraId="5DDB0FD6" w14:textId="77777777" w:rsidR="004001E9" w:rsidRPr="004001E9" w:rsidRDefault="004001E9" w:rsidP="0059214C">
            <w:pPr>
              <w:pStyle w:val="NormalnyWeb2"/>
              <w:numPr>
                <w:ilvl w:val="0"/>
                <w:numId w:val="62"/>
              </w:numPr>
              <w:spacing w:before="0" w:after="0" w:line="340" w:lineRule="exact"/>
              <w:ind w:left="284" w:hanging="284"/>
              <w:rPr>
                <w:rFonts w:ascii="Calibri" w:hAnsi="Calibri" w:cs="Calibri"/>
              </w:rPr>
            </w:pPr>
            <w:r w:rsidRPr="004001E9">
              <w:rPr>
                <w:rFonts w:ascii="Calibri" w:hAnsi="Calibri" w:cs="Calibri"/>
              </w:rPr>
              <w:t>odpowiednia liczba pracowników socjalnych</w:t>
            </w:r>
          </w:p>
          <w:p w14:paraId="37FB5DE8" w14:textId="77777777" w:rsidR="004001E9" w:rsidRPr="004001E9" w:rsidRDefault="004001E9" w:rsidP="0059214C">
            <w:pPr>
              <w:pStyle w:val="NormalnyWeb2"/>
              <w:numPr>
                <w:ilvl w:val="0"/>
                <w:numId w:val="62"/>
              </w:numPr>
              <w:spacing w:before="0" w:after="0" w:line="340" w:lineRule="exact"/>
              <w:ind w:left="284" w:hanging="284"/>
              <w:rPr>
                <w:rFonts w:ascii="Calibri" w:hAnsi="Calibri" w:cs="Calibri"/>
              </w:rPr>
            </w:pPr>
            <w:r w:rsidRPr="004001E9">
              <w:rPr>
                <w:rFonts w:ascii="Calibri" w:hAnsi="Calibri" w:cs="Calibri"/>
              </w:rPr>
              <w:t>zapewnianie wsparcia ze strony asystenta rodziny</w:t>
            </w:r>
          </w:p>
          <w:p w14:paraId="414E6CF7" w14:textId="77777777" w:rsidR="004001E9" w:rsidRPr="004001E9" w:rsidRDefault="004001E9" w:rsidP="0059214C">
            <w:pPr>
              <w:pStyle w:val="NormalnyWeb2"/>
              <w:numPr>
                <w:ilvl w:val="0"/>
                <w:numId w:val="62"/>
              </w:numPr>
              <w:spacing w:before="0" w:after="0" w:line="340" w:lineRule="exact"/>
              <w:ind w:left="284" w:hanging="284"/>
              <w:rPr>
                <w:rFonts w:ascii="Calibri" w:hAnsi="Calibri" w:cs="Calibri"/>
              </w:rPr>
            </w:pPr>
            <w:r w:rsidRPr="004001E9">
              <w:rPr>
                <w:rFonts w:ascii="Calibri" w:hAnsi="Calibri" w:cs="Calibri"/>
              </w:rPr>
              <w:t>posiadanie wiedzy na temat problemów społecznych występujących w gminie</w:t>
            </w:r>
          </w:p>
          <w:p w14:paraId="78B717D8" w14:textId="77777777" w:rsidR="004001E9" w:rsidRPr="004001E9" w:rsidRDefault="004001E9" w:rsidP="0059214C">
            <w:pPr>
              <w:pStyle w:val="NormalnyWeb2"/>
              <w:numPr>
                <w:ilvl w:val="0"/>
                <w:numId w:val="62"/>
              </w:numPr>
              <w:spacing w:before="0" w:after="0" w:line="340" w:lineRule="exact"/>
              <w:ind w:left="284" w:hanging="284"/>
              <w:rPr>
                <w:rFonts w:ascii="Calibri" w:hAnsi="Calibri" w:cs="Calibri"/>
              </w:rPr>
            </w:pPr>
            <w:r w:rsidRPr="004001E9">
              <w:rPr>
                <w:rFonts w:ascii="Calibri" w:hAnsi="Calibri" w:cs="Calibri"/>
              </w:rPr>
              <w:t>informowanie beneficjentów systemu pomocy społecznej o możliwościach uzyskania wsparcia</w:t>
            </w:r>
          </w:p>
          <w:p w14:paraId="231AAAB0" w14:textId="77777777" w:rsidR="004001E9" w:rsidRPr="004001E9" w:rsidRDefault="004001E9" w:rsidP="0059214C">
            <w:pPr>
              <w:pStyle w:val="NormalnyWeb2"/>
              <w:numPr>
                <w:ilvl w:val="0"/>
                <w:numId w:val="62"/>
              </w:numPr>
              <w:spacing w:before="0" w:after="0" w:line="340" w:lineRule="exact"/>
              <w:ind w:left="284" w:hanging="284"/>
              <w:rPr>
                <w:rFonts w:ascii="Calibri" w:hAnsi="Calibri" w:cs="Calibri"/>
              </w:rPr>
            </w:pPr>
            <w:r w:rsidRPr="004001E9">
              <w:rPr>
                <w:rFonts w:ascii="Calibri" w:hAnsi="Calibri" w:cs="Calibri"/>
              </w:rPr>
              <w:t>odpowiednia jakość obsługi klienta systemu pomocy społecznej</w:t>
            </w:r>
          </w:p>
          <w:p w14:paraId="5112E718" w14:textId="77777777" w:rsidR="004001E9" w:rsidRPr="004001E9" w:rsidRDefault="004001E9" w:rsidP="0059214C">
            <w:pPr>
              <w:pStyle w:val="NormalnyWeb2"/>
              <w:numPr>
                <w:ilvl w:val="0"/>
                <w:numId w:val="62"/>
              </w:numPr>
              <w:autoSpaceDN w:val="0"/>
              <w:spacing w:before="0" w:after="0" w:line="340" w:lineRule="exact"/>
              <w:ind w:left="284" w:hanging="284"/>
              <w:textAlignment w:val="baseline"/>
            </w:pPr>
            <w:r w:rsidRPr="004001E9">
              <w:rPr>
                <w:rFonts w:ascii="Calibri" w:hAnsi="Calibri" w:cs="Calibri"/>
              </w:rPr>
              <w:lastRenderedPageBreak/>
              <w:t>podejmowanie współpracy z organizacjami pozarządowymi działającymi w obszarze polityki społecznej oraz z kościołem</w:t>
            </w:r>
          </w:p>
        </w:tc>
        <w:tc>
          <w:tcPr>
            <w:tcW w:w="4536" w:type="dxa"/>
            <w:shd w:val="clear" w:color="auto" w:fill="FFFFFF"/>
          </w:tcPr>
          <w:p w14:paraId="5D3876A8" w14:textId="77777777" w:rsidR="004001E9" w:rsidRPr="004001E9" w:rsidRDefault="004001E9" w:rsidP="0059214C">
            <w:pPr>
              <w:pStyle w:val="NormalnyWeb2"/>
              <w:numPr>
                <w:ilvl w:val="0"/>
                <w:numId w:val="62"/>
              </w:numPr>
              <w:spacing w:before="0" w:after="0" w:line="340" w:lineRule="exact"/>
              <w:ind w:left="284" w:hanging="284"/>
              <w:rPr>
                <w:rFonts w:ascii="Calibri" w:hAnsi="Calibri" w:cs="Calibri"/>
              </w:rPr>
            </w:pPr>
            <w:r w:rsidRPr="004001E9">
              <w:rPr>
                <w:rFonts w:ascii="Calibri" w:hAnsi="Calibri" w:cs="Calibri"/>
              </w:rPr>
              <w:lastRenderedPageBreak/>
              <w:t>niedostatecznie rozwinięta sieć placówek pomocy społecznej, m.in. brak placówek wsparcia dla osób starszych</w:t>
            </w:r>
          </w:p>
          <w:p w14:paraId="5A2CFD4C" w14:textId="77777777" w:rsidR="004001E9" w:rsidRPr="004001E9" w:rsidRDefault="004001E9" w:rsidP="0059214C">
            <w:pPr>
              <w:pStyle w:val="NormalnyWeb2"/>
              <w:numPr>
                <w:ilvl w:val="0"/>
                <w:numId w:val="62"/>
              </w:numPr>
              <w:spacing w:before="0" w:after="0" w:line="340" w:lineRule="exact"/>
              <w:ind w:left="284" w:hanging="284"/>
              <w:rPr>
                <w:rFonts w:ascii="Calibri" w:hAnsi="Calibri" w:cs="Calibri"/>
              </w:rPr>
            </w:pPr>
            <w:r w:rsidRPr="004001E9">
              <w:rPr>
                <w:rFonts w:ascii="Calibri" w:hAnsi="Calibri" w:cs="Calibri"/>
              </w:rPr>
              <w:t>niewielka skala działań służących pozyskaniu środków finansowych z funduszy zewnętrznych na realizację zadań z zakresu pomocy społecznej, w tym z funduszy strukturalnych Unii Europejskiej</w:t>
            </w:r>
          </w:p>
          <w:p w14:paraId="0AFE2687" w14:textId="77777777" w:rsidR="004001E9" w:rsidRPr="004001E9" w:rsidRDefault="004001E9" w:rsidP="0059214C">
            <w:pPr>
              <w:pStyle w:val="NormalnyWeb2"/>
              <w:numPr>
                <w:ilvl w:val="0"/>
                <w:numId w:val="62"/>
              </w:numPr>
              <w:spacing w:before="0" w:after="0" w:line="340" w:lineRule="exact"/>
              <w:ind w:left="284" w:hanging="284"/>
              <w:rPr>
                <w:rFonts w:ascii="Calibri" w:hAnsi="Calibri" w:cs="Calibri"/>
              </w:rPr>
            </w:pPr>
            <w:r w:rsidRPr="004001E9">
              <w:rPr>
                <w:rFonts w:ascii="Calibri" w:hAnsi="Calibri" w:cs="Calibri"/>
              </w:rPr>
              <w:t>zbyt niska aktywność społeczna</w:t>
            </w:r>
            <w:r w:rsidRPr="004001E9">
              <w:rPr>
                <w:rStyle w:val="FontStyle13"/>
                <w:rFonts w:ascii="Calibri" w:hAnsi="Calibri" w:cs="Calibri"/>
              </w:rPr>
              <w:t xml:space="preserve"> </w:t>
            </w:r>
            <w:r w:rsidRPr="004001E9">
              <w:rPr>
                <w:rFonts w:ascii="Calibri" w:hAnsi="Calibri" w:cs="Calibri"/>
              </w:rPr>
              <w:t>mieszkańców</w:t>
            </w:r>
          </w:p>
          <w:p w14:paraId="5318BB52" w14:textId="77777777" w:rsidR="004001E9" w:rsidRPr="004001E9" w:rsidRDefault="004001E9" w:rsidP="0059214C">
            <w:pPr>
              <w:pStyle w:val="NormalnyWeb2"/>
              <w:numPr>
                <w:ilvl w:val="0"/>
                <w:numId w:val="62"/>
              </w:numPr>
              <w:spacing w:before="0" w:after="0" w:line="340" w:lineRule="exact"/>
              <w:ind w:left="284" w:hanging="284"/>
              <w:rPr>
                <w:rFonts w:ascii="Calibri" w:hAnsi="Calibri" w:cs="Calibri"/>
              </w:rPr>
            </w:pPr>
            <w:r w:rsidRPr="004001E9">
              <w:rPr>
                <w:rFonts w:ascii="Calibri" w:hAnsi="Calibri" w:cs="Calibri"/>
              </w:rPr>
              <w:t xml:space="preserve">niewielki potencjał organizacji pozarządowych działających w gminie </w:t>
            </w:r>
            <w:r w:rsidRPr="004001E9">
              <w:rPr>
                <w:rFonts w:ascii="Calibri" w:hAnsi="Calibri" w:cs="Calibri"/>
              </w:rPr>
              <w:lastRenderedPageBreak/>
              <w:t>w obszarze polityki społecznej</w:t>
            </w:r>
          </w:p>
          <w:p w14:paraId="76D70E0E" w14:textId="77777777" w:rsidR="004001E9" w:rsidRPr="004001E9" w:rsidRDefault="004001E9" w:rsidP="0059214C">
            <w:pPr>
              <w:pStyle w:val="NormalnyWeb2"/>
              <w:numPr>
                <w:ilvl w:val="0"/>
                <w:numId w:val="62"/>
              </w:numPr>
              <w:autoSpaceDN w:val="0"/>
              <w:spacing w:before="0" w:after="0" w:line="340" w:lineRule="exact"/>
              <w:ind w:left="284" w:hanging="284"/>
              <w:textAlignment w:val="baseline"/>
              <w:rPr>
                <w:rFonts w:ascii="Calibri" w:hAnsi="Calibri" w:cs="Calibri"/>
              </w:rPr>
            </w:pPr>
            <w:r w:rsidRPr="004001E9">
              <w:rPr>
                <w:rFonts w:ascii="Calibri" w:hAnsi="Calibri" w:cs="Calibri"/>
              </w:rPr>
              <w:t>niedostatecznie rozwinięty wolontariat</w:t>
            </w:r>
          </w:p>
        </w:tc>
      </w:tr>
      <w:tr w:rsidR="004001E9" w:rsidRPr="001971CB" w14:paraId="44FC6385" w14:textId="77777777" w:rsidTr="00FD027F">
        <w:trPr>
          <w:trHeight w:val="284"/>
        </w:trPr>
        <w:tc>
          <w:tcPr>
            <w:tcW w:w="4536" w:type="dxa"/>
            <w:shd w:val="clear" w:color="auto" w:fill="FFF500"/>
          </w:tcPr>
          <w:p w14:paraId="31CACF08" w14:textId="77777777" w:rsidR="004001E9" w:rsidRPr="004001E9" w:rsidRDefault="004001E9" w:rsidP="00FD027F">
            <w:pPr>
              <w:pStyle w:val="NormalnyWeb"/>
              <w:spacing w:before="0" w:beforeAutospacing="0" w:after="0" w:afterAutospacing="0" w:line="340" w:lineRule="exact"/>
              <w:jc w:val="center"/>
              <w:rPr>
                <w:rFonts w:ascii="Calibri" w:hAnsi="Calibri" w:cs="Calibri"/>
                <w:b/>
                <w:bCs/>
              </w:rPr>
            </w:pPr>
            <w:r w:rsidRPr="004001E9">
              <w:rPr>
                <w:rFonts w:ascii="Calibri" w:hAnsi="Calibri" w:cs="Calibri"/>
                <w:b/>
                <w:bCs/>
              </w:rPr>
              <w:lastRenderedPageBreak/>
              <w:t>Szanse</w:t>
            </w:r>
          </w:p>
        </w:tc>
        <w:tc>
          <w:tcPr>
            <w:tcW w:w="4536" w:type="dxa"/>
            <w:shd w:val="clear" w:color="auto" w:fill="FFF500"/>
          </w:tcPr>
          <w:p w14:paraId="4C75243F" w14:textId="77777777" w:rsidR="004001E9" w:rsidRPr="004001E9" w:rsidRDefault="004001E9" w:rsidP="00FD027F">
            <w:pPr>
              <w:pStyle w:val="NormalnyWeb"/>
              <w:spacing w:before="0" w:beforeAutospacing="0" w:after="0" w:afterAutospacing="0" w:line="340" w:lineRule="exact"/>
              <w:jc w:val="center"/>
              <w:rPr>
                <w:rFonts w:ascii="Calibri" w:hAnsi="Calibri" w:cs="Calibri"/>
                <w:b/>
                <w:bCs/>
              </w:rPr>
            </w:pPr>
            <w:r w:rsidRPr="004001E9">
              <w:rPr>
                <w:rFonts w:ascii="Calibri" w:hAnsi="Calibri" w:cs="Calibri"/>
                <w:b/>
                <w:bCs/>
              </w:rPr>
              <w:t>Zagrożenia</w:t>
            </w:r>
          </w:p>
        </w:tc>
      </w:tr>
      <w:tr w:rsidR="004001E9" w:rsidRPr="001971CB" w14:paraId="3FD1B021" w14:textId="77777777" w:rsidTr="00FD027F">
        <w:trPr>
          <w:trHeight w:val="284"/>
        </w:trPr>
        <w:tc>
          <w:tcPr>
            <w:tcW w:w="4536" w:type="dxa"/>
            <w:shd w:val="clear" w:color="auto" w:fill="FFFFFF"/>
          </w:tcPr>
          <w:p w14:paraId="2182CEF8" w14:textId="77777777" w:rsidR="004001E9" w:rsidRPr="004001E9" w:rsidRDefault="004001E9" w:rsidP="0059214C">
            <w:pPr>
              <w:pStyle w:val="NormalnyWeb2"/>
              <w:numPr>
                <w:ilvl w:val="0"/>
                <w:numId w:val="62"/>
              </w:numPr>
              <w:spacing w:before="0" w:after="0" w:line="340" w:lineRule="exact"/>
              <w:ind w:left="284" w:hanging="284"/>
              <w:rPr>
                <w:rFonts w:ascii="Calibri" w:hAnsi="Calibri" w:cs="Calibri"/>
              </w:rPr>
            </w:pPr>
            <w:r w:rsidRPr="004001E9">
              <w:rPr>
                <w:rFonts w:ascii="Calibri" w:hAnsi="Calibri" w:cs="Calibri"/>
              </w:rPr>
              <w:t>dostępność szkoleń dla kadry GOPS-u; dalsze podnoszenie kwalifikacji zawodowych</w:t>
            </w:r>
          </w:p>
          <w:p w14:paraId="324AB7EB" w14:textId="77777777" w:rsidR="004001E9" w:rsidRPr="004001E9" w:rsidRDefault="004001E9" w:rsidP="0059214C">
            <w:pPr>
              <w:pStyle w:val="NormalnyWeb2"/>
              <w:numPr>
                <w:ilvl w:val="0"/>
                <w:numId w:val="62"/>
              </w:numPr>
              <w:spacing w:before="0" w:after="0" w:line="340" w:lineRule="exact"/>
              <w:ind w:left="284" w:hanging="284"/>
              <w:rPr>
                <w:rFonts w:ascii="Calibri" w:hAnsi="Calibri" w:cs="Calibri"/>
              </w:rPr>
            </w:pPr>
            <w:r w:rsidRPr="004001E9">
              <w:rPr>
                <w:rFonts w:ascii="Calibri" w:hAnsi="Calibri" w:cs="Calibri"/>
              </w:rPr>
              <w:t>dalsze wsparcie rodzin ze strony asystenta rodziny</w:t>
            </w:r>
          </w:p>
          <w:p w14:paraId="777E7235" w14:textId="77777777" w:rsidR="004001E9" w:rsidRPr="004001E9" w:rsidRDefault="004001E9" w:rsidP="0059214C">
            <w:pPr>
              <w:pStyle w:val="NormalnyWeb2"/>
              <w:numPr>
                <w:ilvl w:val="0"/>
                <w:numId w:val="62"/>
              </w:numPr>
              <w:spacing w:before="0" w:after="0" w:line="340" w:lineRule="exact"/>
              <w:ind w:left="284" w:hanging="284"/>
              <w:rPr>
                <w:rFonts w:ascii="Calibri" w:hAnsi="Calibri" w:cs="Calibri"/>
              </w:rPr>
            </w:pPr>
            <w:r w:rsidRPr="004001E9">
              <w:rPr>
                <w:rFonts w:ascii="Calibri" w:hAnsi="Calibri" w:cs="Calibri"/>
              </w:rPr>
              <w:t>możliwość pozyskiwania środków finansowych z funduszy zewnętrznych na realizację zadań z zakresu pomocy społecznej, w tym z funduszy strukturalnych Unii Europejskiej</w:t>
            </w:r>
          </w:p>
          <w:p w14:paraId="48F0522A" w14:textId="77777777" w:rsidR="004001E9" w:rsidRPr="004001E9" w:rsidRDefault="004001E9" w:rsidP="0059214C">
            <w:pPr>
              <w:pStyle w:val="NormalnyWeb2"/>
              <w:numPr>
                <w:ilvl w:val="0"/>
                <w:numId w:val="62"/>
              </w:numPr>
              <w:spacing w:before="0" w:after="0" w:line="340" w:lineRule="exact"/>
              <w:ind w:left="284" w:hanging="284"/>
              <w:rPr>
                <w:rStyle w:val="FontStyle13"/>
                <w:rFonts w:ascii="Calibri" w:hAnsi="Calibri" w:cs="Calibri"/>
              </w:rPr>
            </w:pPr>
            <w:r w:rsidRPr="004001E9">
              <w:rPr>
                <w:rFonts w:ascii="Calibri" w:hAnsi="Calibri" w:cs="Calibri"/>
              </w:rPr>
              <w:t>świadomość roli i potrzeb sektora pomocy społecznej wśród władz gminy</w:t>
            </w:r>
          </w:p>
          <w:p w14:paraId="468CF949" w14:textId="77777777" w:rsidR="004001E9" w:rsidRPr="004001E9" w:rsidRDefault="004001E9" w:rsidP="0059214C">
            <w:pPr>
              <w:pStyle w:val="NormalnyWeb2"/>
              <w:numPr>
                <w:ilvl w:val="0"/>
                <w:numId w:val="62"/>
              </w:numPr>
              <w:spacing w:before="0" w:after="0" w:line="340" w:lineRule="exact"/>
              <w:ind w:left="284" w:hanging="284"/>
              <w:rPr>
                <w:rFonts w:ascii="Calibri" w:hAnsi="Calibri" w:cs="Calibri"/>
              </w:rPr>
            </w:pPr>
            <w:r w:rsidRPr="004001E9">
              <w:rPr>
                <w:rStyle w:val="FontStyle13"/>
                <w:rFonts w:ascii="Calibri" w:hAnsi="Calibri" w:cs="Calibri"/>
              </w:rPr>
              <w:t xml:space="preserve">zwiększenie aktywności społecznej </w:t>
            </w:r>
            <w:r w:rsidRPr="004001E9">
              <w:rPr>
                <w:rStyle w:val="FontStyle13"/>
                <w:rFonts w:ascii="Calibri" w:hAnsi="Calibri" w:cs="Calibri"/>
              </w:rPr>
              <w:br/>
              <w:t xml:space="preserve">– </w:t>
            </w:r>
            <w:r w:rsidRPr="004001E9">
              <w:rPr>
                <w:rFonts w:ascii="Calibri" w:hAnsi="Calibri" w:cs="Calibri"/>
              </w:rPr>
              <w:t>udziału mieszkańców gminy w rozwiązywaniu lokalnych problemów społecznych</w:t>
            </w:r>
          </w:p>
          <w:p w14:paraId="2944522B" w14:textId="77777777" w:rsidR="004001E9" w:rsidRPr="004001E9" w:rsidRDefault="004001E9" w:rsidP="0059214C">
            <w:pPr>
              <w:pStyle w:val="NormalnyWeb2"/>
              <w:numPr>
                <w:ilvl w:val="0"/>
                <w:numId w:val="62"/>
              </w:numPr>
              <w:spacing w:before="0" w:after="0" w:line="340" w:lineRule="exact"/>
              <w:ind w:left="284" w:hanging="284"/>
              <w:rPr>
                <w:rFonts w:ascii="Calibri" w:hAnsi="Calibri" w:cs="Calibri"/>
              </w:rPr>
            </w:pPr>
            <w:r w:rsidRPr="004001E9">
              <w:rPr>
                <w:rFonts w:ascii="Calibri" w:hAnsi="Calibri" w:cs="Calibri"/>
              </w:rPr>
              <w:t>rozwój sektora pozarządowego i współpracy z należącymi do niego organizacjami</w:t>
            </w:r>
          </w:p>
          <w:p w14:paraId="3D10FDA2" w14:textId="77777777" w:rsidR="004001E9" w:rsidRPr="004001E9" w:rsidRDefault="004001E9" w:rsidP="0059214C">
            <w:pPr>
              <w:pStyle w:val="NormalnyWeb2"/>
              <w:numPr>
                <w:ilvl w:val="0"/>
                <w:numId w:val="62"/>
              </w:numPr>
              <w:autoSpaceDN w:val="0"/>
              <w:spacing w:before="0" w:after="0" w:line="340" w:lineRule="exact"/>
              <w:ind w:left="284" w:hanging="284"/>
              <w:textAlignment w:val="baseline"/>
              <w:rPr>
                <w:rFonts w:ascii="Calibri" w:hAnsi="Calibri" w:cs="Calibri"/>
              </w:rPr>
            </w:pPr>
            <w:r w:rsidRPr="004001E9">
              <w:rPr>
                <w:rFonts w:ascii="Calibri" w:hAnsi="Calibri" w:cs="Calibri"/>
              </w:rPr>
              <w:t>utworzenie wolontariatu w gminie</w:t>
            </w:r>
          </w:p>
        </w:tc>
        <w:tc>
          <w:tcPr>
            <w:tcW w:w="4536" w:type="dxa"/>
            <w:shd w:val="clear" w:color="auto" w:fill="FFFFFF"/>
          </w:tcPr>
          <w:p w14:paraId="4FDF0AAA" w14:textId="77777777" w:rsidR="004001E9" w:rsidRPr="004001E9" w:rsidRDefault="004001E9" w:rsidP="0059214C">
            <w:pPr>
              <w:pStyle w:val="NormalnyWeb2"/>
              <w:numPr>
                <w:ilvl w:val="0"/>
                <w:numId w:val="62"/>
              </w:numPr>
              <w:spacing w:before="0" w:after="0" w:line="340" w:lineRule="exact"/>
              <w:ind w:left="284" w:hanging="284"/>
              <w:rPr>
                <w:rFonts w:ascii="Calibri" w:hAnsi="Calibri" w:cs="Calibri"/>
              </w:rPr>
            </w:pPr>
            <w:r w:rsidRPr="004001E9">
              <w:rPr>
                <w:rFonts w:ascii="Calibri" w:hAnsi="Calibri" w:cs="Calibri"/>
              </w:rPr>
              <w:t>przeciążenie pracowników GOPS-u zbyt dużą liczbą zadań</w:t>
            </w:r>
          </w:p>
          <w:p w14:paraId="3AA8FB4B" w14:textId="77777777" w:rsidR="004001E9" w:rsidRPr="004001E9" w:rsidRDefault="004001E9" w:rsidP="0059214C">
            <w:pPr>
              <w:pStyle w:val="NormalnyWeb2"/>
              <w:numPr>
                <w:ilvl w:val="0"/>
                <w:numId w:val="62"/>
              </w:numPr>
              <w:spacing w:before="0" w:after="0" w:line="340" w:lineRule="exact"/>
              <w:ind w:left="284" w:hanging="284"/>
              <w:rPr>
                <w:rFonts w:ascii="Calibri" w:hAnsi="Calibri" w:cs="Calibri"/>
              </w:rPr>
            </w:pPr>
            <w:r w:rsidRPr="004001E9">
              <w:rPr>
                <w:rFonts w:ascii="Calibri" w:hAnsi="Calibri" w:cs="Calibri"/>
              </w:rPr>
              <w:t>niewłaściwie finansowany system pomocy społecznej</w:t>
            </w:r>
          </w:p>
          <w:p w14:paraId="7FBD366C" w14:textId="77777777" w:rsidR="004001E9" w:rsidRPr="004001E9" w:rsidRDefault="004001E9" w:rsidP="0059214C">
            <w:pPr>
              <w:pStyle w:val="NormalnyWeb2"/>
              <w:numPr>
                <w:ilvl w:val="0"/>
                <w:numId w:val="62"/>
              </w:numPr>
              <w:spacing w:before="0" w:after="0" w:line="340" w:lineRule="exact"/>
              <w:ind w:left="284" w:hanging="284"/>
              <w:rPr>
                <w:rFonts w:ascii="Calibri" w:hAnsi="Calibri" w:cs="Calibri"/>
              </w:rPr>
            </w:pPr>
            <w:r w:rsidRPr="004001E9">
              <w:rPr>
                <w:rFonts w:ascii="Calibri" w:hAnsi="Calibri" w:cs="Calibri"/>
              </w:rPr>
              <w:t>skomplikowana procedura aplikowania o środki unijne</w:t>
            </w:r>
          </w:p>
          <w:p w14:paraId="18DDC6B2" w14:textId="77777777" w:rsidR="004001E9" w:rsidRPr="004001E9" w:rsidRDefault="004001E9" w:rsidP="0059214C">
            <w:pPr>
              <w:pStyle w:val="NormalnyWeb2"/>
              <w:numPr>
                <w:ilvl w:val="0"/>
                <w:numId w:val="62"/>
              </w:numPr>
              <w:spacing w:before="0" w:after="0" w:line="340" w:lineRule="exact"/>
              <w:ind w:left="284" w:hanging="284"/>
              <w:rPr>
                <w:rFonts w:ascii="Calibri" w:hAnsi="Calibri" w:cs="Calibri"/>
              </w:rPr>
            </w:pPr>
            <w:r w:rsidRPr="004001E9">
              <w:rPr>
                <w:rFonts w:ascii="Calibri" w:hAnsi="Calibri" w:cs="Calibri"/>
              </w:rPr>
              <w:t>wciąż niekorzystny wizerunek sektora pomocy społecznej</w:t>
            </w:r>
          </w:p>
          <w:p w14:paraId="0F1C5F14" w14:textId="77777777" w:rsidR="004001E9" w:rsidRPr="004001E9" w:rsidRDefault="004001E9" w:rsidP="0059214C">
            <w:pPr>
              <w:pStyle w:val="NormalnyWeb2"/>
              <w:numPr>
                <w:ilvl w:val="0"/>
                <w:numId w:val="62"/>
              </w:numPr>
              <w:spacing w:before="0" w:after="0" w:line="340" w:lineRule="exact"/>
              <w:ind w:left="284" w:hanging="284"/>
              <w:rPr>
                <w:rFonts w:ascii="Calibri" w:hAnsi="Calibri" w:cs="Calibri"/>
              </w:rPr>
            </w:pPr>
            <w:r w:rsidRPr="004001E9">
              <w:rPr>
                <w:rFonts w:ascii="Calibri" w:hAnsi="Calibri" w:cs="Calibri"/>
              </w:rPr>
              <w:t>bierna postawa świadczeniobiorców w rozwiązywaniu problemów życiowych</w:t>
            </w:r>
          </w:p>
          <w:p w14:paraId="4E782F86" w14:textId="77777777" w:rsidR="004001E9" w:rsidRPr="004001E9" w:rsidRDefault="004001E9" w:rsidP="0059214C">
            <w:pPr>
              <w:pStyle w:val="NormalnyWeb2"/>
              <w:numPr>
                <w:ilvl w:val="0"/>
                <w:numId w:val="62"/>
              </w:numPr>
              <w:spacing w:before="0" w:after="0" w:line="340" w:lineRule="exact"/>
              <w:ind w:left="284" w:hanging="284"/>
              <w:rPr>
                <w:rFonts w:ascii="Calibri" w:hAnsi="Calibri" w:cs="Calibri"/>
              </w:rPr>
            </w:pPr>
            <w:r w:rsidRPr="004001E9">
              <w:rPr>
                <w:rFonts w:ascii="Calibri" w:hAnsi="Calibri" w:cs="Calibri"/>
              </w:rPr>
              <w:t>roszczeniowa postawa społeczeństwa, w tym odbiorców pomocy społecznej</w:t>
            </w:r>
          </w:p>
          <w:p w14:paraId="73C3F66D" w14:textId="77777777" w:rsidR="004001E9" w:rsidRPr="004001E9" w:rsidRDefault="004001E9" w:rsidP="0059214C">
            <w:pPr>
              <w:pStyle w:val="NormalnyWeb2"/>
              <w:numPr>
                <w:ilvl w:val="0"/>
                <w:numId w:val="62"/>
              </w:numPr>
              <w:autoSpaceDN w:val="0"/>
              <w:spacing w:before="0" w:after="0" w:line="340" w:lineRule="exact"/>
              <w:ind w:left="284" w:hanging="284"/>
              <w:textAlignment w:val="baseline"/>
              <w:rPr>
                <w:rFonts w:ascii="Calibri" w:hAnsi="Calibri" w:cs="Calibri"/>
                <w:lang w:eastAsia="pl-PL"/>
              </w:rPr>
            </w:pPr>
            <w:r w:rsidRPr="004001E9">
              <w:rPr>
                <w:rFonts w:ascii="Calibri" w:hAnsi="Calibri" w:cs="Calibri"/>
              </w:rPr>
              <w:t>uzależnienie części mieszkańców od pomocy społecznej</w:t>
            </w:r>
          </w:p>
        </w:tc>
      </w:tr>
    </w:tbl>
    <w:p w14:paraId="6A5EB7A1" w14:textId="77777777" w:rsidR="001971CB" w:rsidRPr="00D3194B" w:rsidRDefault="001971CB" w:rsidP="004D73D4">
      <w:pPr>
        <w:spacing w:after="0" w:line="360" w:lineRule="auto"/>
        <w:jc w:val="both"/>
        <w:rPr>
          <w:sz w:val="24"/>
          <w:szCs w:val="24"/>
        </w:rPr>
      </w:pPr>
    </w:p>
    <w:p w14:paraId="4EB78CEE" w14:textId="77777777" w:rsidR="00E94E32" w:rsidRPr="00D3194B" w:rsidRDefault="00602A54" w:rsidP="004D73D4">
      <w:pPr>
        <w:pStyle w:val="Nowastrategia-poziom2"/>
      </w:pPr>
      <w:bookmarkStart w:id="167" w:name="_Toc514360096"/>
      <w:r w:rsidRPr="00D3194B">
        <w:t>1</w:t>
      </w:r>
      <w:r w:rsidR="0065050D" w:rsidRPr="00D3194B">
        <w:t>5</w:t>
      </w:r>
      <w:r w:rsidR="00E94E32" w:rsidRPr="00D3194B">
        <w:t>. </w:t>
      </w:r>
      <w:r w:rsidR="00543A6F" w:rsidRPr="00D3194B">
        <w:t xml:space="preserve">WNIOSKI Z </w:t>
      </w:r>
      <w:r w:rsidR="00680426" w:rsidRPr="00D3194B">
        <w:t>DIAGNOZY</w:t>
      </w:r>
      <w:bookmarkEnd w:id="167"/>
    </w:p>
    <w:p w14:paraId="72A66072" w14:textId="77777777" w:rsidR="00D3194B" w:rsidRDefault="00D3194B" w:rsidP="004D73D4">
      <w:pPr>
        <w:pStyle w:val="Default"/>
        <w:widowControl w:val="0"/>
        <w:suppressAutoHyphens/>
        <w:autoSpaceDE/>
        <w:autoSpaceDN/>
        <w:adjustRightInd/>
        <w:spacing w:line="360" w:lineRule="auto"/>
        <w:jc w:val="both"/>
        <w:rPr>
          <w:rFonts w:ascii="Calibri" w:eastAsia="Calibri" w:hAnsi="Calibri" w:cs="Calibri"/>
        </w:rPr>
      </w:pPr>
    </w:p>
    <w:p w14:paraId="73CEFB62" w14:textId="77777777" w:rsidR="00445A48" w:rsidRDefault="00445A48" w:rsidP="00445A48">
      <w:pPr>
        <w:spacing w:after="0" w:line="360" w:lineRule="auto"/>
        <w:ind w:firstLine="709"/>
        <w:jc w:val="both"/>
        <w:rPr>
          <w:rFonts w:ascii="Calibri" w:hAnsi="Calibri"/>
          <w:sz w:val="24"/>
          <w:szCs w:val="24"/>
        </w:rPr>
      </w:pPr>
      <w:r>
        <w:rPr>
          <w:rFonts w:ascii="Calibri" w:hAnsi="Calibri"/>
          <w:iCs/>
          <w:sz w:val="24"/>
          <w:szCs w:val="24"/>
        </w:rPr>
        <w:t>Przeprowadzona w kilkunastu obszarach diagnoza sytuacji społecznej w gminie Szczecinek, pozwoliła na zidentyfikowanie najważniejszych problemów oraz wyzwań, przed którymi w najbliższych latach stanie samorząd lokalny. Zaliczono do nich:</w:t>
      </w:r>
    </w:p>
    <w:p w14:paraId="668ED61C" w14:textId="77777777" w:rsidR="00445A48" w:rsidRPr="00445A48" w:rsidRDefault="00445A48" w:rsidP="0059214C">
      <w:pPr>
        <w:pStyle w:val="Akapitzlist"/>
        <w:numPr>
          <w:ilvl w:val="0"/>
          <w:numId w:val="63"/>
        </w:numPr>
        <w:spacing w:after="0" w:line="360" w:lineRule="auto"/>
        <w:ind w:left="714" w:hanging="357"/>
        <w:jc w:val="both"/>
        <w:rPr>
          <w:sz w:val="24"/>
          <w:szCs w:val="24"/>
        </w:rPr>
      </w:pPr>
      <w:r w:rsidRPr="00445A48">
        <w:rPr>
          <w:sz w:val="24"/>
          <w:szCs w:val="24"/>
        </w:rPr>
        <w:t xml:space="preserve">bezrobocie, które mimo spadku w ostatnich latach wciąż należy do najważniejszych problemów społecznych występujących w gminie. Problem ten wymaga kontynuowania działań na rzecz tworzenia w gminie nowych miejsc pracy, m.in. poprzez poprawę warunków do inwestowania na jej terenie, dalsze działania służące pozyskaniu podmiotów tworzących nowe miejsca pracy, wspieranie rozwoju firm już istniejących oraz rolnictwa, a także lepsze wykorzystanie posiadanych przez gminę walorów turystycznych. Osoby pozostające bez pracy, znajdujące się w trudnej </w:t>
      </w:r>
      <w:r w:rsidRPr="00445A48">
        <w:rPr>
          <w:sz w:val="24"/>
          <w:szCs w:val="24"/>
        </w:rPr>
        <w:lastRenderedPageBreak/>
        <w:t>sytuacji materialnej oraz dotknięte lub zagrożone bezdomnością należy zachęcać do aktywnych postaw (poprzez pracę socjalną i por</w:t>
      </w:r>
      <w:r w:rsidR="00EE40CD">
        <w:rPr>
          <w:sz w:val="24"/>
          <w:szCs w:val="24"/>
        </w:rPr>
        <w:t>adnictwo), udzielać im pomocy w </w:t>
      </w:r>
      <w:r w:rsidRPr="00445A48">
        <w:rPr>
          <w:sz w:val="24"/>
          <w:szCs w:val="24"/>
        </w:rPr>
        <w:t>znalezieniu zatrudnienia przy współpracy z Powiatowym Urzędem Pracy, propagować wśród nich przedsiębiorczość, a także zwiększyć w gminie zasob</w:t>
      </w:r>
      <w:r w:rsidR="00623FF9">
        <w:rPr>
          <w:sz w:val="24"/>
          <w:szCs w:val="24"/>
        </w:rPr>
        <w:t xml:space="preserve">ów mieszkań komunalnych, w tym </w:t>
      </w:r>
      <w:r w:rsidRPr="00445A48">
        <w:rPr>
          <w:sz w:val="24"/>
          <w:szCs w:val="24"/>
        </w:rPr>
        <w:t xml:space="preserve">socjalnych; </w:t>
      </w:r>
    </w:p>
    <w:p w14:paraId="10B8E596" w14:textId="77777777" w:rsidR="00445A48" w:rsidRPr="00445A48" w:rsidRDefault="00445A48" w:rsidP="0059214C">
      <w:pPr>
        <w:pStyle w:val="Akapitzlist"/>
        <w:numPr>
          <w:ilvl w:val="0"/>
          <w:numId w:val="63"/>
        </w:numPr>
        <w:spacing w:after="0" w:line="360" w:lineRule="auto"/>
        <w:ind w:left="714" w:hanging="357"/>
        <w:jc w:val="both"/>
        <w:rPr>
          <w:sz w:val="24"/>
          <w:szCs w:val="24"/>
        </w:rPr>
      </w:pPr>
      <w:r w:rsidRPr="00445A48">
        <w:rPr>
          <w:sz w:val="24"/>
          <w:szCs w:val="24"/>
        </w:rPr>
        <w:t>niekorzystne, mimo stabilnej liczby mieszkańc</w:t>
      </w:r>
      <w:r>
        <w:rPr>
          <w:sz w:val="24"/>
          <w:szCs w:val="24"/>
        </w:rPr>
        <w:t xml:space="preserve">ów gminy, zmiany demograficzne </w:t>
      </w:r>
      <w:r>
        <w:rPr>
          <w:sz w:val="24"/>
          <w:szCs w:val="24"/>
        </w:rPr>
        <w:br/>
      </w:r>
      <w:r w:rsidRPr="00445A48">
        <w:rPr>
          <w:sz w:val="24"/>
          <w:szCs w:val="24"/>
        </w:rPr>
        <w:t xml:space="preserve">– systematyczny spadek liczby dzieci i młodzieży oraz osób w wieku produkcyjnym, a także postępujący proces starzenia się społeczności lokalnej, co zwiększa ryzyko chorób i niepełnosprawności. Zmiany te powodują m.in. potrzebę rozwijania usług opiekuńczych, zwiększenia dostępu do opieki medycznej i rehabilitacji oraz </w:t>
      </w:r>
      <w:r w:rsidRPr="00445A48">
        <w:rPr>
          <w:spacing w:val="-2"/>
          <w:sz w:val="24"/>
          <w:szCs w:val="24"/>
        </w:rPr>
        <w:t>wzbogacania oferty spędzania czasu wolnego dla osób s</w:t>
      </w:r>
      <w:r>
        <w:rPr>
          <w:spacing w:val="-2"/>
          <w:sz w:val="24"/>
          <w:szCs w:val="24"/>
        </w:rPr>
        <w:t xml:space="preserve">tarszych i </w:t>
      </w:r>
      <w:r w:rsidRPr="00445A48">
        <w:rPr>
          <w:spacing w:val="-2"/>
          <w:sz w:val="24"/>
          <w:szCs w:val="24"/>
        </w:rPr>
        <w:t>niepełnosprawnych,</w:t>
      </w:r>
      <w:r w:rsidRPr="00445A48">
        <w:rPr>
          <w:sz w:val="24"/>
          <w:szCs w:val="24"/>
        </w:rPr>
        <w:t xml:space="preserve"> w tym tworzenia w gminie placówek wsparcia dziennego dla osób starszych (klubów seniora) oraz rozszerzenia wachlarza środowiskowych przedsięwzięć integracyjnych;</w:t>
      </w:r>
    </w:p>
    <w:p w14:paraId="204C772C" w14:textId="77777777" w:rsidR="00445A48" w:rsidRPr="00445A48" w:rsidRDefault="00445A48" w:rsidP="0059214C">
      <w:pPr>
        <w:pStyle w:val="Akapitzlist"/>
        <w:numPr>
          <w:ilvl w:val="0"/>
          <w:numId w:val="63"/>
        </w:numPr>
        <w:spacing w:after="0" w:line="360" w:lineRule="auto"/>
        <w:ind w:left="714" w:hanging="357"/>
        <w:jc w:val="both"/>
        <w:rPr>
          <w:sz w:val="24"/>
          <w:szCs w:val="24"/>
        </w:rPr>
      </w:pPr>
      <w:r w:rsidRPr="00445A48">
        <w:rPr>
          <w:sz w:val="24"/>
          <w:szCs w:val="24"/>
        </w:rPr>
        <w:t>relatywnie wysoką liczbę rodzin wymagających ochrony</w:t>
      </w:r>
      <w:r w:rsidR="001F5060">
        <w:rPr>
          <w:sz w:val="24"/>
          <w:szCs w:val="24"/>
        </w:rPr>
        <w:t xml:space="preserve"> macierzyństwa i wielodzietności</w:t>
      </w:r>
      <w:r w:rsidRPr="00445A48">
        <w:rPr>
          <w:sz w:val="24"/>
          <w:szCs w:val="24"/>
        </w:rPr>
        <w:t xml:space="preserve"> oraz trudności w sprawach opiekuńczo-wychowawczych, co wymaga m.in. dalszego edukowania rodzin w zakresie właściwego wypełniania ról rodzicielskich, zapewnienia opieki dzieciom do lat 3., poszerzenia dostępu do opieki przedszkolnej, poradnictwa specjalistycznego, a w razie potrzeby, wsparcia ze strony asystenta rodziny, tworzenia grup wsparcia dla rodzin i osób samotnie wychowujących dzieci, rozwijania oferty działających w gminie placówek wsparcia dziennego dla dzieci i młodzieży oraz zwiększenia ich dostępu do alternatywnych form spędzania czasu wolnego;</w:t>
      </w:r>
    </w:p>
    <w:p w14:paraId="308497FF" w14:textId="77777777" w:rsidR="00445A48" w:rsidRPr="00445A48" w:rsidRDefault="00445A48" w:rsidP="0059214C">
      <w:pPr>
        <w:pStyle w:val="Akapitzlist"/>
        <w:numPr>
          <w:ilvl w:val="0"/>
          <w:numId w:val="63"/>
        </w:numPr>
        <w:spacing w:after="0" w:line="360" w:lineRule="auto"/>
        <w:ind w:left="714" w:hanging="357"/>
        <w:jc w:val="both"/>
        <w:rPr>
          <w:sz w:val="24"/>
          <w:szCs w:val="24"/>
        </w:rPr>
      </w:pPr>
      <w:r w:rsidRPr="00445A48">
        <w:rPr>
          <w:sz w:val="24"/>
          <w:szCs w:val="24"/>
        </w:rPr>
        <w:t>zaspokajanie potrzeb w zakresie ochrony zdrowia, m.in. poprzez kontynuowanie działań prozdrowotnych oraz zwiększenie dostępności specja</w:t>
      </w:r>
      <w:r w:rsidR="001F5060">
        <w:rPr>
          <w:sz w:val="24"/>
          <w:szCs w:val="24"/>
        </w:rPr>
        <w:t xml:space="preserve">listycznych usług medycznych, w </w:t>
      </w:r>
      <w:r w:rsidRPr="00445A48">
        <w:rPr>
          <w:sz w:val="24"/>
          <w:szCs w:val="24"/>
        </w:rPr>
        <w:t>tym rehabilitacji i opieki geriatrycznej;</w:t>
      </w:r>
    </w:p>
    <w:p w14:paraId="69C7D046" w14:textId="77777777" w:rsidR="00445A48" w:rsidRPr="00445A48" w:rsidRDefault="00445A48" w:rsidP="0059214C">
      <w:pPr>
        <w:pStyle w:val="Akapitzlist"/>
        <w:numPr>
          <w:ilvl w:val="0"/>
          <w:numId w:val="63"/>
        </w:numPr>
        <w:spacing w:after="0" w:line="360" w:lineRule="auto"/>
        <w:ind w:left="714" w:hanging="357"/>
        <w:jc w:val="both"/>
        <w:rPr>
          <w:sz w:val="24"/>
          <w:szCs w:val="24"/>
        </w:rPr>
      </w:pPr>
      <w:r w:rsidRPr="00445A48">
        <w:rPr>
          <w:sz w:val="24"/>
          <w:szCs w:val="24"/>
        </w:rPr>
        <w:t xml:space="preserve">problemy alkoholizmu i przemocy domowej, które powodują m.in. konieczność zintensyfikowania prowadzonej działalności profilaktycznej, zwiększenia dostępności leczenia i wsparcia, w tym pomocy terapeutycznej, rehabilitacyjnej i psychologicznej (m.in. poprzez rozszerzenie oferty funkcjonującego na terenie gminy punktu konsultacyjnego) oraz wspierania ruchu samopomocowego, w tym działań mających </w:t>
      </w:r>
      <w:r w:rsidRPr="00445A48">
        <w:rPr>
          <w:sz w:val="24"/>
          <w:szCs w:val="24"/>
        </w:rPr>
        <w:lastRenderedPageBreak/>
        <w:t xml:space="preserve">na celu powołanie w gminie grup wsparcia dla osób dotkniętych problemami uzależnień i przemocy w rodzinie; </w:t>
      </w:r>
    </w:p>
    <w:p w14:paraId="318E07F0" w14:textId="77777777" w:rsidR="00445A48" w:rsidRPr="00445A48" w:rsidRDefault="00445A48" w:rsidP="0059214C">
      <w:pPr>
        <w:pStyle w:val="Akapitzlist"/>
        <w:numPr>
          <w:ilvl w:val="0"/>
          <w:numId w:val="63"/>
        </w:numPr>
        <w:spacing w:after="0" w:line="360" w:lineRule="auto"/>
        <w:ind w:left="714" w:hanging="357"/>
        <w:jc w:val="both"/>
        <w:rPr>
          <w:sz w:val="24"/>
          <w:szCs w:val="24"/>
        </w:rPr>
      </w:pPr>
      <w:r w:rsidRPr="00445A48">
        <w:rPr>
          <w:sz w:val="24"/>
          <w:szCs w:val="24"/>
        </w:rPr>
        <w:t>utrzymanie poziomu bezpieczeństwa publicznego, m.in. poprzez zwiększenie liczby patroli policyjnych w miejscach najbardziej zagrożonych przestępczością oraz kontynuowanie przedsięwzięć profilaktycznych, edukacyjnych i informacyjnych poświęconych przestępczości;</w:t>
      </w:r>
    </w:p>
    <w:p w14:paraId="30D35B5A" w14:textId="77777777" w:rsidR="00445A48" w:rsidRPr="00445A48" w:rsidRDefault="00445A48" w:rsidP="0059214C">
      <w:pPr>
        <w:pStyle w:val="Akapitzlist"/>
        <w:numPr>
          <w:ilvl w:val="0"/>
          <w:numId w:val="63"/>
        </w:numPr>
        <w:spacing w:after="0" w:line="360" w:lineRule="auto"/>
        <w:ind w:left="714" w:hanging="357"/>
        <w:jc w:val="both"/>
        <w:rPr>
          <w:sz w:val="24"/>
          <w:szCs w:val="24"/>
        </w:rPr>
      </w:pPr>
      <w:r w:rsidRPr="00445A48">
        <w:rPr>
          <w:sz w:val="24"/>
          <w:szCs w:val="24"/>
        </w:rPr>
        <w:t>usprawnianie lokalnego systemu pomocy społecznej oraz rozwijanie aktywności obywatelskiej, m.in. poprzez doskonalenie służb społecznych, rozwijanie infrastruktury socjalnej, a także rozwijanie i wspieranie sektora pozarządowego działającego w gminie w obszarze polityki społecznej, rozszerzanie z nim współpracy oraz propagowanie wolontariatu.</w:t>
      </w:r>
    </w:p>
    <w:p w14:paraId="37646B61" w14:textId="77777777" w:rsidR="00445A48" w:rsidRPr="001F5060" w:rsidRDefault="00445A48" w:rsidP="001F5060">
      <w:pPr>
        <w:spacing w:after="0" w:line="360" w:lineRule="auto"/>
        <w:ind w:firstLine="709"/>
        <w:jc w:val="both"/>
        <w:rPr>
          <w:sz w:val="24"/>
          <w:szCs w:val="24"/>
        </w:rPr>
      </w:pPr>
      <w:r w:rsidRPr="001F5060">
        <w:rPr>
          <w:sz w:val="24"/>
          <w:szCs w:val="24"/>
        </w:rPr>
        <w:t>Wyniki diagnozy, po ich nałożeniu na kompetencje samorządu gminnego, posłużyły do sformułowania misji oraz wyznaczenia celów</w:t>
      </w:r>
      <w:r w:rsidR="001F5060">
        <w:rPr>
          <w:sz w:val="24"/>
          <w:szCs w:val="24"/>
        </w:rPr>
        <w:t xml:space="preserve"> strategicznych, operacyjnych i </w:t>
      </w:r>
      <w:r w:rsidRPr="001F5060">
        <w:rPr>
          <w:sz w:val="24"/>
          <w:szCs w:val="24"/>
        </w:rPr>
        <w:t>kierunków działań niezbędnych do podjęcia w latach 2018-2027. Wdrożenie zaplanowanych przedsięwzięć powinno przyczynić się do poprawy jakości życia mieszkańców gminy, zmniejszenia skali występujących problemów społecznych oraz zminimalizowania ich skutków społecznych. Inicjatywy te zostały ujęte w poniżej przedstawionych obszarach.</w:t>
      </w:r>
    </w:p>
    <w:p w14:paraId="2278405B" w14:textId="77777777" w:rsidR="00EE40CD" w:rsidRDefault="00445A48" w:rsidP="0059214C">
      <w:pPr>
        <w:pStyle w:val="Akapitzlist"/>
        <w:numPr>
          <w:ilvl w:val="0"/>
          <w:numId w:val="64"/>
        </w:numPr>
        <w:spacing w:before="120" w:after="0" w:line="360" w:lineRule="auto"/>
        <w:ind w:left="357" w:hanging="357"/>
        <w:contextualSpacing w:val="0"/>
        <w:jc w:val="both"/>
        <w:rPr>
          <w:sz w:val="24"/>
          <w:szCs w:val="24"/>
        </w:rPr>
      </w:pPr>
      <w:r w:rsidRPr="003C2FC1">
        <w:rPr>
          <w:b/>
          <w:color w:val="DA251D"/>
          <w:sz w:val="24"/>
          <w:szCs w:val="24"/>
        </w:rPr>
        <w:t>Tworzenie warunków do zwiększenia zatrudnienia oraz wspieranie i integrowanie osób zagrożonych marginalizacją i wykluczeniem społecznym:</w:t>
      </w:r>
      <w:r w:rsidRPr="00445A48">
        <w:rPr>
          <w:sz w:val="24"/>
          <w:szCs w:val="24"/>
        </w:rPr>
        <w:t xml:space="preserve"> tworzenie w gminie nowych miejsc pracy oraz wspieranie osób wymagających aktywizacji, w tym pozostających bez pracy i znajdujących się w trudnej sytuacji bytowej, a także zwiększanie udziału osób starszych i niepełnosprawnych w życiu społeczności lokalnej.</w:t>
      </w:r>
    </w:p>
    <w:p w14:paraId="7A49ADE9" w14:textId="77777777" w:rsidR="00EE40CD" w:rsidRDefault="00445A48" w:rsidP="0059214C">
      <w:pPr>
        <w:pStyle w:val="Akapitzlist"/>
        <w:numPr>
          <w:ilvl w:val="0"/>
          <w:numId w:val="64"/>
        </w:numPr>
        <w:spacing w:before="120" w:after="0" w:line="360" w:lineRule="auto"/>
        <w:ind w:left="357" w:hanging="357"/>
        <w:contextualSpacing w:val="0"/>
        <w:jc w:val="both"/>
        <w:rPr>
          <w:sz w:val="24"/>
          <w:szCs w:val="24"/>
        </w:rPr>
      </w:pPr>
      <w:r w:rsidRPr="003C2FC1">
        <w:rPr>
          <w:b/>
          <w:color w:val="DA251D"/>
          <w:sz w:val="24"/>
          <w:szCs w:val="24"/>
        </w:rPr>
        <w:t>Poprawa kondycji rodzin, zapewnienie opieki i tworzenie warunków do rozwoju dzieci i młodzieży:</w:t>
      </w:r>
      <w:r w:rsidRPr="00EE40CD">
        <w:rPr>
          <w:sz w:val="24"/>
          <w:szCs w:val="24"/>
        </w:rPr>
        <w:t xml:space="preserve"> wspieranie rodzin w wypełnianiu funkcji opiekuńczo-wychowawczych oraz zapewnienie dzieciom i młodzieży odpowiedniego dostępu do kształcenia, opieki i oferty spędzania czasu wolnego;</w:t>
      </w:r>
    </w:p>
    <w:p w14:paraId="77A1AF17" w14:textId="77777777" w:rsidR="00EE40CD" w:rsidRDefault="00445A48" w:rsidP="0059214C">
      <w:pPr>
        <w:pStyle w:val="Akapitzlist"/>
        <w:numPr>
          <w:ilvl w:val="0"/>
          <w:numId w:val="64"/>
        </w:numPr>
        <w:spacing w:before="120" w:after="0" w:line="360" w:lineRule="auto"/>
        <w:ind w:left="357" w:hanging="357"/>
        <w:contextualSpacing w:val="0"/>
        <w:jc w:val="both"/>
        <w:rPr>
          <w:sz w:val="24"/>
          <w:szCs w:val="24"/>
        </w:rPr>
      </w:pPr>
      <w:r w:rsidRPr="003C2FC1">
        <w:rPr>
          <w:b/>
          <w:color w:val="DA251D"/>
          <w:sz w:val="24"/>
          <w:szCs w:val="24"/>
        </w:rPr>
        <w:t>Zwiększenie dostępności opieki zdrowotnej i wsparcia w obszarze przeciwdziałania uzależnieniom i przemocy w rodzinie oraz utrzymanie bezpieczeństwa publicznego:</w:t>
      </w:r>
      <w:r w:rsidRPr="00EE40CD">
        <w:rPr>
          <w:sz w:val="24"/>
          <w:szCs w:val="24"/>
        </w:rPr>
        <w:t xml:space="preserve"> zaspokajanie potrzeb mieszkańców w zakresie ochrony zdrowia, udzielanie pomocy dotkniętym problemami uzależnień i przemocy w rodzinie oraz prowadzenie działalności </w:t>
      </w:r>
      <w:r w:rsidRPr="00EE40CD">
        <w:rPr>
          <w:sz w:val="24"/>
          <w:szCs w:val="24"/>
        </w:rPr>
        <w:lastRenderedPageBreak/>
        <w:t>profilaktycznej w tym zakresie, a także przeciwdziałanie przestępczości, w tym wśród nieletnich.</w:t>
      </w:r>
    </w:p>
    <w:p w14:paraId="10C6F17B" w14:textId="77777777" w:rsidR="00445A48" w:rsidRPr="00EE40CD" w:rsidRDefault="00445A48" w:rsidP="0059214C">
      <w:pPr>
        <w:pStyle w:val="Akapitzlist"/>
        <w:numPr>
          <w:ilvl w:val="0"/>
          <w:numId w:val="64"/>
        </w:numPr>
        <w:spacing w:before="120" w:after="0" w:line="360" w:lineRule="auto"/>
        <w:ind w:left="357" w:hanging="357"/>
        <w:contextualSpacing w:val="0"/>
        <w:jc w:val="both"/>
        <w:rPr>
          <w:sz w:val="24"/>
          <w:szCs w:val="24"/>
        </w:rPr>
      </w:pPr>
      <w:r w:rsidRPr="003C2FC1">
        <w:rPr>
          <w:b/>
          <w:color w:val="DA251D"/>
          <w:sz w:val="24"/>
          <w:szCs w:val="24"/>
        </w:rPr>
        <w:t>Wzmacnianie lokalnych służb społecznych oraz rozwijanie społeczeństwa obywatelskiego:</w:t>
      </w:r>
      <w:r w:rsidRPr="00EE40CD">
        <w:rPr>
          <w:sz w:val="24"/>
          <w:szCs w:val="24"/>
        </w:rPr>
        <w:t xml:space="preserve"> doskonalenie sektora pomocy społecznej, a także rozwijanie i wspieranie sektora pozarządowego oraz rozszerzanie współpracy z należącymi do niego organizacjami.</w:t>
      </w:r>
    </w:p>
    <w:p w14:paraId="3B2AB35B" w14:textId="77777777" w:rsidR="0039634C" w:rsidRDefault="0039634C" w:rsidP="006D190F">
      <w:pPr>
        <w:spacing w:after="0" w:line="360" w:lineRule="auto"/>
        <w:rPr>
          <w:sz w:val="24"/>
          <w:szCs w:val="24"/>
        </w:rPr>
      </w:pPr>
    </w:p>
    <w:p w14:paraId="702F8252" w14:textId="77777777" w:rsidR="0039634C" w:rsidRDefault="0039634C" w:rsidP="0039634C">
      <w:pPr>
        <w:spacing w:after="0" w:line="360" w:lineRule="auto"/>
        <w:rPr>
          <w:sz w:val="24"/>
          <w:szCs w:val="24"/>
        </w:rPr>
      </w:pPr>
    </w:p>
    <w:p w14:paraId="69A782F1" w14:textId="77777777" w:rsidR="0039634C" w:rsidRDefault="0039634C" w:rsidP="0039634C">
      <w:pPr>
        <w:spacing w:after="0" w:line="360" w:lineRule="auto"/>
        <w:rPr>
          <w:sz w:val="24"/>
          <w:szCs w:val="24"/>
        </w:rPr>
      </w:pPr>
    </w:p>
    <w:p w14:paraId="5A573AD4" w14:textId="77777777" w:rsidR="00EE40CD" w:rsidRDefault="00EE40CD" w:rsidP="0039634C">
      <w:pPr>
        <w:spacing w:after="0" w:line="360" w:lineRule="auto"/>
        <w:rPr>
          <w:sz w:val="24"/>
          <w:szCs w:val="24"/>
        </w:rPr>
      </w:pPr>
    </w:p>
    <w:p w14:paraId="5F78CAB4" w14:textId="77777777" w:rsidR="00EE40CD" w:rsidRDefault="00EE40CD" w:rsidP="0039634C">
      <w:pPr>
        <w:spacing w:after="0" w:line="360" w:lineRule="auto"/>
        <w:rPr>
          <w:sz w:val="24"/>
          <w:szCs w:val="24"/>
        </w:rPr>
      </w:pPr>
    </w:p>
    <w:p w14:paraId="3805469D" w14:textId="77777777" w:rsidR="00EE40CD" w:rsidRDefault="00EE40CD" w:rsidP="0039634C">
      <w:pPr>
        <w:spacing w:after="0" w:line="360" w:lineRule="auto"/>
        <w:rPr>
          <w:sz w:val="24"/>
          <w:szCs w:val="24"/>
        </w:rPr>
      </w:pPr>
    </w:p>
    <w:p w14:paraId="3D72CC1A" w14:textId="77777777" w:rsidR="00EE40CD" w:rsidRDefault="00EE40CD" w:rsidP="0039634C">
      <w:pPr>
        <w:spacing w:after="0" w:line="360" w:lineRule="auto"/>
        <w:rPr>
          <w:sz w:val="24"/>
          <w:szCs w:val="24"/>
        </w:rPr>
      </w:pPr>
    </w:p>
    <w:p w14:paraId="780CDDD4" w14:textId="77777777" w:rsidR="00EE40CD" w:rsidRDefault="00EE40CD" w:rsidP="0039634C">
      <w:pPr>
        <w:spacing w:after="0" w:line="360" w:lineRule="auto"/>
        <w:rPr>
          <w:sz w:val="24"/>
          <w:szCs w:val="24"/>
        </w:rPr>
      </w:pPr>
    </w:p>
    <w:p w14:paraId="20A70CCC" w14:textId="77777777" w:rsidR="00EE40CD" w:rsidRDefault="00EE40CD" w:rsidP="0039634C">
      <w:pPr>
        <w:spacing w:after="0" w:line="360" w:lineRule="auto"/>
        <w:rPr>
          <w:sz w:val="24"/>
          <w:szCs w:val="24"/>
        </w:rPr>
      </w:pPr>
    </w:p>
    <w:p w14:paraId="43A2AE79" w14:textId="77777777" w:rsidR="00EE40CD" w:rsidRDefault="00EE40CD" w:rsidP="0039634C">
      <w:pPr>
        <w:spacing w:after="0" w:line="360" w:lineRule="auto"/>
        <w:rPr>
          <w:sz w:val="24"/>
          <w:szCs w:val="24"/>
        </w:rPr>
      </w:pPr>
    </w:p>
    <w:p w14:paraId="530C32EB" w14:textId="77777777" w:rsidR="00EE40CD" w:rsidRDefault="00EE40CD" w:rsidP="0039634C">
      <w:pPr>
        <w:spacing w:after="0" w:line="360" w:lineRule="auto"/>
        <w:rPr>
          <w:sz w:val="24"/>
          <w:szCs w:val="24"/>
        </w:rPr>
      </w:pPr>
    </w:p>
    <w:p w14:paraId="160A4ED8" w14:textId="77777777" w:rsidR="00EE40CD" w:rsidRDefault="00EE40CD" w:rsidP="0039634C">
      <w:pPr>
        <w:spacing w:after="0" w:line="360" w:lineRule="auto"/>
        <w:rPr>
          <w:sz w:val="24"/>
          <w:szCs w:val="24"/>
        </w:rPr>
      </w:pPr>
    </w:p>
    <w:p w14:paraId="247F7668" w14:textId="77777777" w:rsidR="00EE40CD" w:rsidRDefault="00EE40CD" w:rsidP="0039634C">
      <w:pPr>
        <w:spacing w:after="0" w:line="360" w:lineRule="auto"/>
        <w:rPr>
          <w:sz w:val="24"/>
          <w:szCs w:val="24"/>
        </w:rPr>
      </w:pPr>
    </w:p>
    <w:p w14:paraId="48EE47A0" w14:textId="77777777" w:rsidR="00EE40CD" w:rsidRDefault="00EE40CD" w:rsidP="0039634C">
      <w:pPr>
        <w:spacing w:after="0" w:line="360" w:lineRule="auto"/>
        <w:rPr>
          <w:sz w:val="24"/>
          <w:szCs w:val="24"/>
        </w:rPr>
      </w:pPr>
    </w:p>
    <w:p w14:paraId="783EA8C7" w14:textId="77777777" w:rsidR="00EE40CD" w:rsidRDefault="00EE40CD" w:rsidP="0039634C">
      <w:pPr>
        <w:spacing w:after="0" w:line="360" w:lineRule="auto"/>
        <w:rPr>
          <w:sz w:val="24"/>
          <w:szCs w:val="24"/>
        </w:rPr>
      </w:pPr>
    </w:p>
    <w:p w14:paraId="16DDCA77" w14:textId="77777777" w:rsidR="00EE40CD" w:rsidRDefault="00EE40CD" w:rsidP="0039634C">
      <w:pPr>
        <w:spacing w:after="0" w:line="360" w:lineRule="auto"/>
        <w:rPr>
          <w:sz w:val="24"/>
          <w:szCs w:val="24"/>
        </w:rPr>
      </w:pPr>
    </w:p>
    <w:p w14:paraId="55ACE78F" w14:textId="77777777" w:rsidR="00EE40CD" w:rsidRDefault="00EE40CD" w:rsidP="0039634C">
      <w:pPr>
        <w:spacing w:after="0" w:line="360" w:lineRule="auto"/>
        <w:rPr>
          <w:sz w:val="24"/>
          <w:szCs w:val="24"/>
        </w:rPr>
      </w:pPr>
    </w:p>
    <w:p w14:paraId="653C38DB" w14:textId="77777777" w:rsidR="00EE40CD" w:rsidRDefault="00EE40CD" w:rsidP="0039634C">
      <w:pPr>
        <w:spacing w:after="0" w:line="360" w:lineRule="auto"/>
        <w:rPr>
          <w:sz w:val="24"/>
          <w:szCs w:val="24"/>
        </w:rPr>
      </w:pPr>
    </w:p>
    <w:p w14:paraId="525E1694" w14:textId="77777777" w:rsidR="00EE40CD" w:rsidRDefault="00EE40CD" w:rsidP="0039634C">
      <w:pPr>
        <w:spacing w:after="0" w:line="360" w:lineRule="auto"/>
        <w:rPr>
          <w:sz w:val="24"/>
          <w:szCs w:val="24"/>
        </w:rPr>
      </w:pPr>
    </w:p>
    <w:p w14:paraId="7E95109E" w14:textId="77777777" w:rsidR="00EE40CD" w:rsidRDefault="00EE40CD" w:rsidP="0039634C">
      <w:pPr>
        <w:spacing w:after="0" w:line="360" w:lineRule="auto"/>
        <w:rPr>
          <w:sz w:val="24"/>
          <w:szCs w:val="24"/>
        </w:rPr>
      </w:pPr>
    </w:p>
    <w:p w14:paraId="37AB69F8" w14:textId="77777777" w:rsidR="00EE40CD" w:rsidRDefault="00EE40CD" w:rsidP="0039634C">
      <w:pPr>
        <w:spacing w:after="0" w:line="360" w:lineRule="auto"/>
        <w:rPr>
          <w:sz w:val="24"/>
          <w:szCs w:val="24"/>
        </w:rPr>
      </w:pPr>
    </w:p>
    <w:p w14:paraId="460D3093" w14:textId="77777777" w:rsidR="00EE40CD" w:rsidRDefault="00EE40CD" w:rsidP="0039634C">
      <w:pPr>
        <w:spacing w:after="0" w:line="360" w:lineRule="auto"/>
        <w:rPr>
          <w:sz w:val="24"/>
          <w:szCs w:val="24"/>
        </w:rPr>
      </w:pPr>
    </w:p>
    <w:p w14:paraId="030D5D4F" w14:textId="77777777" w:rsidR="00EE40CD" w:rsidRDefault="00EE40CD" w:rsidP="0039634C">
      <w:pPr>
        <w:spacing w:after="0" w:line="360" w:lineRule="auto"/>
        <w:rPr>
          <w:sz w:val="24"/>
          <w:szCs w:val="24"/>
        </w:rPr>
      </w:pPr>
    </w:p>
    <w:p w14:paraId="32C15460" w14:textId="77777777" w:rsidR="00EE40CD" w:rsidRDefault="00EE40CD" w:rsidP="0039634C">
      <w:pPr>
        <w:spacing w:after="0" w:line="360" w:lineRule="auto"/>
        <w:rPr>
          <w:sz w:val="24"/>
          <w:szCs w:val="24"/>
        </w:rPr>
      </w:pPr>
    </w:p>
    <w:p w14:paraId="3DCEB4F4" w14:textId="77777777" w:rsidR="00EE40CD" w:rsidRDefault="00EE40CD" w:rsidP="0039634C">
      <w:pPr>
        <w:spacing w:after="0" w:line="360" w:lineRule="auto"/>
        <w:rPr>
          <w:sz w:val="24"/>
          <w:szCs w:val="24"/>
        </w:rPr>
      </w:pPr>
    </w:p>
    <w:p w14:paraId="3E00C976" w14:textId="77777777" w:rsidR="006D6122" w:rsidRPr="00931BA9" w:rsidRDefault="006D6122" w:rsidP="00680426">
      <w:pPr>
        <w:pStyle w:val="Nowastrategia-poziom1"/>
      </w:pPr>
      <w:bookmarkStart w:id="168" w:name="_Toc514360097"/>
      <w:r w:rsidRPr="00931BA9">
        <w:lastRenderedPageBreak/>
        <w:t>III. M</w:t>
      </w:r>
      <w:r w:rsidR="00BC056A" w:rsidRPr="00931BA9">
        <w:t>I</w:t>
      </w:r>
      <w:r w:rsidRPr="00931BA9">
        <w:t>SJA, CELE I KIERUNKI DZIAŁAŃ</w:t>
      </w:r>
      <w:bookmarkEnd w:id="168"/>
    </w:p>
    <w:p w14:paraId="3F3D7F05" w14:textId="77777777" w:rsidR="00AE2CDA" w:rsidRPr="00931BA9" w:rsidRDefault="00AE2CDA" w:rsidP="003A4E78">
      <w:pPr>
        <w:spacing w:after="0" w:line="360" w:lineRule="auto"/>
        <w:ind w:firstLine="709"/>
        <w:jc w:val="both"/>
        <w:rPr>
          <w:sz w:val="24"/>
        </w:rPr>
      </w:pPr>
    </w:p>
    <w:p w14:paraId="353EC3C6" w14:textId="77777777" w:rsidR="005072B0" w:rsidRDefault="005072B0" w:rsidP="00924DD3">
      <w:pPr>
        <w:spacing w:after="0" w:line="360" w:lineRule="auto"/>
        <w:ind w:firstLine="709"/>
        <w:jc w:val="both"/>
        <w:rPr>
          <w:rFonts w:ascii="Calibri" w:hAnsi="Calibri" w:cs="Calibri"/>
          <w:sz w:val="24"/>
        </w:rPr>
      </w:pPr>
      <w:r>
        <w:rPr>
          <w:rFonts w:ascii="Calibri" w:eastAsia="Calibri" w:hAnsi="Calibri" w:cs="Calibri"/>
          <w:sz w:val="24"/>
          <w:szCs w:val="24"/>
        </w:rPr>
        <w:t xml:space="preserve">Misją samorządu gminy </w:t>
      </w:r>
      <w:r w:rsidR="002A7740">
        <w:rPr>
          <w:rFonts w:ascii="Calibri" w:eastAsia="Calibri" w:hAnsi="Calibri" w:cs="Calibri"/>
          <w:sz w:val="24"/>
          <w:szCs w:val="24"/>
        </w:rPr>
        <w:t>Szczecinek</w:t>
      </w:r>
      <w:r>
        <w:rPr>
          <w:rFonts w:ascii="Calibri" w:eastAsia="Calibri" w:hAnsi="Calibri" w:cs="Calibri"/>
          <w:sz w:val="24"/>
          <w:szCs w:val="24"/>
        </w:rPr>
        <w:t xml:space="preserve"> w realizacji Strategii Rozwiązywania Pr</w:t>
      </w:r>
      <w:r w:rsidR="00C60C3F">
        <w:rPr>
          <w:rFonts w:ascii="Calibri" w:eastAsia="Calibri" w:hAnsi="Calibri" w:cs="Calibri"/>
          <w:sz w:val="24"/>
          <w:szCs w:val="24"/>
        </w:rPr>
        <w:t xml:space="preserve">oblemów Społecznych na lata </w:t>
      </w:r>
      <w:r w:rsidR="00563FB0">
        <w:rPr>
          <w:rFonts w:ascii="Calibri" w:eastAsia="Calibri" w:hAnsi="Calibri" w:cs="Calibri"/>
          <w:sz w:val="24"/>
          <w:szCs w:val="24"/>
        </w:rPr>
        <w:t>2018-2027</w:t>
      </w:r>
      <w:r>
        <w:rPr>
          <w:rFonts w:ascii="Calibri" w:eastAsia="Calibri" w:hAnsi="Calibri" w:cs="Calibri"/>
          <w:sz w:val="24"/>
          <w:szCs w:val="24"/>
        </w:rPr>
        <w:t xml:space="preserve"> jest </w:t>
      </w:r>
      <w:r w:rsidR="002F184A" w:rsidRPr="002F184A">
        <w:rPr>
          <w:rFonts w:ascii="Calibri" w:hAnsi="Calibri"/>
          <w:b/>
          <w:i/>
          <w:color w:val="DA251D"/>
          <w:sz w:val="24"/>
          <w:szCs w:val="24"/>
        </w:rPr>
        <w:t>poprawa warunków życia w gminie oraz dążenie do integracji społecznej poprzez stwarzanie mieszkańcom możliwości rozwoju oraz skuteczne przeciwdziałanie różnym formom wykluczenia społecznego.</w:t>
      </w:r>
      <w:r w:rsidR="002F184A">
        <w:rPr>
          <w:rFonts w:ascii="Calibri" w:hAnsi="Calibri"/>
          <w:b/>
          <w:i/>
          <w:color w:val="0028FF"/>
          <w:spacing w:val="-6"/>
          <w:sz w:val="24"/>
          <w:szCs w:val="24"/>
        </w:rPr>
        <w:t xml:space="preserve"> </w:t>
      </w:r>
      <w:r>
        <w:rPr>
          <w:rFonts w:ascii="Calibri" w:hAnsi="Calibri" w:cs="Calibri"/>
          <w:sz w:val="24"/>
        </w:rPr>
        <w:t>Wypełnienie tak sformułowanej misji wymaga wdrożenia wyznaczonych celów strategicznych i operacyjnych oraz kierunków działań. Zostały one przedstawione poniżej w formie kart strategicznych, w których uwzględniono również realizatorów poszczególnych zapisów, źródła ich finansowania oraz prognozę zmian.</w:t>
      </w:r>
    </w:p>
    <w:p w14:paraId="43E95E6B" w14:textId="77777777" w:rsidR="00C60C3F" w:rsidRDefault="00C60C3F" w:rsidP="00924DD3">
      <w:pPr>
        <w:spacing w:after="0" w:line="360" w:lineRule="auto"/>
        <w:ind w:firstLine="709"/>
        <w:jc w:val="both"/>
        <w:rPr>
          <w:rFonts w:ascii="Calibri" w:hAnsi="Calibri" w:cs="Calibri"/>
          <w:sz w:val="24"/>
        </w:rPr>
      </w:pPr>
    </w:p>
    <w:tbl>
      <w:tblPr>
        <w:tblW w:w="9180" w:type="dxa"/>
        <w:tblInd w:w="85" w:type="dxa"/>
        <w:tblBorders>
          <w:top w:val="single" w:sz="4" w:space="0" w:color="DA251D"/>
          <w:left w:val="single" w:sz="4" w:space="0" w:color="DA251D"/>
          <w:bottom w:val="single" w:sz="4" w:space="0" w:color="DA251D"/>
          <w:right w:val="single" w:sz="4" w:space="0" w:color="DA251D"/>
          <w:insideH w:val="single" w:sz="4" w:space="0" w:color="DA251D"/>
          <w:insideV w:val="single" w:sz="4" w:space="0" w:color="DA251D"/>
        </w:tblBorders>
        <w:tblLayout w:type="fixed"/>
        <w:tblCellMar>
          <w:top w:w="28" w:type="dxa"/>
          <w:left w:w="85" w:type="dxa"/>
          <w:bottom w:w="28" w:type="dxa"/>
          <w:right w:w="85" w:type="dxa"/>
        </w:tblCellMar>
        <w:tblLook w:val="0000" w:firstRow="0" w:lastRow="0" w:firstColumn="0" w:lastColumn="0" w:noHBand="0" w:noVBand="0"/>
      </w:tblPr>
      <w:tblGrid>
        <w:gridCol w:w="1981"/>
        <w:gridCol w:w="7199"/>
      </w:tblGrid>
      <w:tr w:rsidR="002F184A" w14:paraId="7523D7FB" w14:textId="77777777" w:rsidTr="002F184A">
        <w:trPr>
          <w:trHeight w:val="23"/>
        </w:trPr>
        <w:tc>
          <w:tcPr>
            <w:tcW w:w="1981" w:type="dxa"/>
            <w:shd w:val="clear" w:color="auto" w:fill="FFF500"/>
            <w:vAlign w:val="center"/>
          </w:tcPr>
          <w:p w14:paraId="6AD80064" w14:textId="77777777" w:rsidR="002F184A" w:rsidRPr="002F184A" w:rsidRDefault="002F184A" w:rsidP="00D11C70">
            <w:pPr>
              <w:spacing w:after="0" w:line="100" w:lineRule="atLeast"/>
              <w:rPr>
                <w:rFonts w:ascii="Calibri" w:hAnsi="Calibri" w:cs="Calibri"/>
                <w:b/>
                <w:bCs/>
                <w:sz w:val="24"/>
                <w:szCs w:val="24"/>
              </w:rPr>
            </w:pPr>
            <w:r w:rsidRPr="002F184A">
              <w:rPr>
                <w:rFonts w:ascii="Calibri" w:hAnsi="Calibri" w:cs="Calibri"/>
                <w:b/>
                <w:sz w:val="24"/>
                <w:szCs w:val="24"/>
              </w:rPr>
              <w:t xml:space="preserve">Cel </w:t>
            </w:r>
            <w:r w:rsidRPr="002F184A">
              <w:rPr>
                <w:rFonts w:ascii="Calibri" w:hAnsi="Calibri" w:cs="Calibri"/>
                <w:b/>
                <w:sz w:val="24"/>
                <w:szCs w:val="24"/>
              </w:rPr>
              <w:br/>
              <w:t>strategiczny 1.</w:t>
            </w:r>
          </w:p>
        </w:tc>
        <w:tc>
          <w:tcPr>
            <w:tcW w:w="7199" w:type="dxa"/>
            <w:shd w:val="clear" w:color="auto" w:fill="FFF500"/>
            <w:vAlign w:val="center"/>
          </w:tcPr>
          <w:p w14:paraId="7B93EE24" w14:textId="77777777" w:rsidR="002F184A" w:rsidRPr="002F184A" w:rsidRDefault="002F184A" w:rsidP="00D11C70">
            <w:pPr>
              <w:spacing w:after="0" w:line="100" w:lineRule="atLeast"/>
              <w:jc w:val="center"/>
            </w:pPr>
            <w:r w:rsidRPr="002F184A">
              <w:rPr>
                <w:rFonts w:ascii="Calibri" w:hAnsi="Calibri" w:cs="Calibri"/>
                <w:b/>
                <w:bCs/>
                <w:sz w:val="24"/>
                <w:szCs w:val="24"/>
              </w:rPr>
              <w:t>Tworzenie warunków do zwiększenia zatrudnienia</w:t>
            </w:r>
            <w:r w:rsidRPr="002F184A">
              <w:rPr>
                <w:rFonts w:ascii="Calibri" w:hAnsi="Calibri" w:cs="Calibri"/>
                <w:b/>
                <w:bCs/>
                <w:sz w:val="24"/>
                <w:szCs w:val="24"/>
              </w:rPr>
              <w:br/>
              <w:t>oraz wspieranie i integrowanie osób zagrożonych marginalizacją i wykluczeniem społecznym</w:t>
            </w:r>
          </w:p>
        </w:tc>
      </w:tr>
      <w:tr w:rsidR="002F184A" w14:paraId="4AC4E235" w14:textId="77777777" w:rsidTr="002F184A">
        <w:trPr>
          <w:trHeight w:val="23"/>
        </w:trPr>
        <w:tc>
          <w:tcPr>
            <w:tcW w:w="1981" w:type="dxa"/>
            <w:shd w:val="clear" w:color="auto" w:fill="FFFFFF"/>
            <w:vAlign w:val="center"/>
          </w:tcPr>
          <w:p w14:paraId="7B21B097" w14:textId="77777777" w:rsidR="002F184A" w:rsidRDefault="002F184A" w:rsidP="00D11C70">
            <w:pPr>
              <w:spacing w:after="0" w:line="100" w:lineRule="atLeast"/>
              <w:rPr>
                <w:rFonts w:ascii="Calibri" w:hAnsi="Calibri" w:cs="Calibri"/>
                <w:sz w:val="24"/>
                <w:szCs w:val="24"/>
              </w:rPr>
            </w:pPr>
            <w:r>
              <w:rPr>
                <w:rFonts w:ascii="Calibri" w:hAnsi="Calibri" w:cs="Calibri"/>
                <w:b/>
                <w:sz w:val="24"/>
                <w:szCs w:val="24"/>
              </w:rPr>
              <w:t>Cele operacyjne</w:t>
            </w:r>
          </w:p>
        </w:tc>
        <w:tc>
          <w:tcPr>
            <w:tcW w:w="7199" w:type="dxa"/>
            <w:shd w:val="clear" w:color="auto" w:fill="FFFFFF"/>
            <w:vAlign w:val="center"/>
          </w:tcPr>
          <w:p w14:paraId="56808D29" w14:textId="77777777" w:rsidR="002F184A" w:rsidRDefault="002F184A" w:rsidP="0059214C">
            <w:pPr>
              <w:pStyle w:val="NormalnyWeb3"/>
              <w:numPr>
                <w:ilvl w:val="0"/>
                <w:numId w:val="67"/>
              </w:numPr>
              <w:tabs>
                <w:tab w:val="clear" w:pos="0"/>
                <w:tab w:val="left" w:pos="357"/>
              </w:tabs>
              <w:spacing w:before="0" w:after="0"/>
              <w:ind w:left="357" w:hanging="357"/>
              <w:jc w:val="both"/>
              <w:rPr>
                <w:rFonts w:ascii="Calibri" w:hAnsi="Calibri" w:cs="Calibri"/>
              </w:rPr>
            </w:pPr>
            <w:r>
              <w:rPr>
                <w:rFonts w:ascii="Calibri" w:hAnsi="Calibri" w:cs="Calibri"/>
              </w:rPr>
              <w:t xml:space="preserve">Tworzenie w gminie nowych miejsc pracy </w:t>
            </w:r>
            <w:r>
              <w:rPr>
                <w:rFonts w:ascii="Calibri" w:eastAsia="Calibri" w:hAnsi="Calibri" w:cs="Calibri"/>
                <w:color w:val="000000"/>
              </w:rPr>
              <w:t>oraz wspieranie osób wymagających aktywizacji, w tym pozostających bez pracy i znajdujących się w trudnej sytuacji bytowej.</w:t>
            </w:r>
          </w:p>
          <w:p w14:paraId="1CB444EC" w14:textId="77777777" w:rsidR="002F184A" w:rsidRDefault="002F184A" w:rsidP="0059214C">
            <w:pPr>
              <w:pStyle w:val="Akapitzlist11"/>
              <w:numPr>
                <w:ilvl w:val="0"/>
                <w:numId w:val="67"/>
              </w:numPr>
              <w:tabs>
                <w:tab w:val="left" w:pos="0"/>
                <w:tab w:val="left" w:pos="357"/>
                <w:tab w:val="left" w:pos="502"/>
              </w:tabs>
              <w:spacing w:line="100" w:lineRule="atLeast"/>
              <w:ind w:left="357" w:hanging="357"/>
              <w:jc w:val="both"/>
            </w:pPr>
            <w:r>
              <w:rPr>
                <w:rFonts w:ascii="Calibri" w:hAnsi="Calibri" w:cs="Calibri"/>
              </w:rPr>
              <w:t>Zwiększanie udziału osób starszych i niepełnosprawnych w życiu społeczności lokalnej.</w:t>
            </w:r>
          </w:p>
        </w:tc>
      </w:tr>
      <w:tr w:rsidR="002F184A" w14:paraId="1471DCB1" w14:textId="77777777" w:rsidTr="002F184A">
        <w:trPr>
          <w:trHeight w:val="23"/>
        </w:trPr>
        <w:tc>
          <w:tcPr>
            <w:tcW w:w="1981" w:type="dxa"/>
            <w:shd w:val="clear" w:color="auto" w:fill="FFFFFF"/>
            <w:vAlign w:val="center"/>
          </w:tcPr>
          <w:p w14:paraId="7E26E83D" w14:textId="77777777" w:rsidR="002F184A" w:rsidRDefault="002F184A" w:rsidP="00D11C70">
            <w:pPr>
              <w:spacing w:after="0" w:line="100" w:lineRule="atLeast"/>
              <w:rPr>
                <w:rFonts w:ascii="Calibri" w:hAnsi="Calibri" w:cs="Calibri"/>
                <w:sz w:val="24"/>
                <w:szCs w:val="24"/>
              </w:rPr>
            </w:pPr>
            <w:r>
              <w:rPr>
                <w:rFonts w:ascii="Calibri" w:hAnsi="Calibri" w:cs="Calibri"/>
                <w:b/>
                <w:sz w:val="24"/>
                <w:szCs w:val="24"/>
              </w:rPr>
              <w:t>Kierunki działań do celu operacyjnego 1.</w:t>
            </w:r>
          </w:p>
        </w:tc>
        <w:tc>
          <w:tcPr>
            <w:tcW w:w="7199" w:type="dxa"/>
            <w:shd w:val="clear" w:color="auto" w:fill="FFFFFF"/>
          </w:tcPr>
          <w:p w14:paraId="35A855F6" w14:textId="77777777" w:rsidR="002F184A" w:rsidRDefault="002F184A" w:rsidP="0059214C">
            <w:pPr>
              <w:pStyle w:val="NormalnyWeb3"/>
              <w:numPr>
                <w:ilvl w:val="0"/>
                <w:numId w:val="65"/>
              </w:numPr>
              <w:tabs>
                <w:tab w:val="clear" w:pos="0"/>
                <w:tab w:val="left" w:pos="720"/>
              </w:tabs>
              <w:spacing w:before="0" w:after="0" w:line="240" w:lineRule="auto"/>
              <w:ind w:left="357" w:hanging="357"/>
              <w:jc w:val="both"/>
              <w:rPr>
                <w:rFonts w:ascii="Calibri" w:hAnsi="Calibri" w:cs="Calibri"/>
              </w:rPr>
            </w:pPr>
            <w:r>
              <w:rPr>
                <w:rFonts w:ascii="Calibri" w:hAnsi="Calibri" w:cs="Calibri"/>
              </w:rPr>
              <w:t xml:space="preserve">Pozyskiwanie nowych inwestorów, promowanie gminy przy wykorzystaniu jej walorów, tworzenie i oferowanie terenów pod </w:t>
            </w:r>
            <w:r>
              <w:rPr>
                <w:rFonts w:ascii="Calibri" w:hAnsi="Calibri" w:cs="Calibri"/>
                <w:spacing w:val="-2"/>
              </w:rPr>
              <w:t>działalność gospodarczą, oferowanie inwestorom ulg podatkowych.</w:t>
            </w:r>
          </w:p>
          <w:p w14:paraId="15F68421" w14:textId="77777777" w:rsidR="002F184A" w:rsidRDefault="002F184A" w:rsidP="0059214C">
            <w:pPr>
              <w:pStyle w:val="NormalnyWeb3"/>
              <w:numPr>
                <w:ilvl w:val="0"/>
                <w:numId w:val="65"/>
              </w:numPr>
              <w:tabs>
                <w:tab w:val="clear" w:pos="0"/>
                <w:tab w:val="left" w:pos="720"/>
              </w:tabs>
              <w:spacing w:before="0" w:after="0" w:line="240" w:lineRule="auto"/>
              <w:ind w:left="357" w:hanging="357"/>
              <w:jc w:val="both"/>
              <w:rPr>
                <w:rFonts w:ascii="Calibri" w:hAnsi="Calibri" w:cs="Calibri"/>
              </w:rPr>
            </w:pPr>
            <w:r>
              <w:rPr>
                <w:rFonts w:ascii="Calibri" w:hAnsi="Calibri" w:cs="Calibri"/>
              </w:rPr>
              <w:t>Wspieranie i promowanie przedsiębiorczości, w tym małej i średniej, oraz tworzenie warunków do rozwoju handlu i rynku usług.</w:t>
            </w:r>
          </w:p>
          <w:p w14:paraId="2D379D96" w14:textId="77777777" w:rsidR="002F184A" w:rsidRDefault="002F184A" w:rsidP="0059214C">
            <w:pPr>
              <w:pStyle w:val="NormalnyWeb3"/>
              <w:numPr>
                <w:ilvl w:val="0"/>
                <w:numId w:val="65"/>
              </w:numPr>
              <w:tabs>
                <w:tab w:val="clear" w:pos="0"/>
                <w:tab w:val="left" w:pos="720"/>
              </w:tabs>
              <w:spacing w:before="0" w:after="0" w:line="240" w:lineRule="auto"/>
              <w:ind w:left="357" w:hanging="357"/>
              <w:jc w:val="both"/>
              <w:rPr>
                <w:rFonts w:ascii="Calibri" w:hAnsi="Calibri" w:cs="Calibri"/>
              </w:rPr>
            </w:pPr>
            <w:r>
              <w:rPr>
                <w:rFonts w:ascii="Calibri" w:hAnsi="Calibri" w:cs="Calibri"/>
              </w:rPr>
              <w:t>Wspieranie rozwoju działalności gospodarczej w gminie w obszarze turystyki i rekreacji, m.in. poprzez promowanie jej walorów oraz rozwijanie oferty i infrastruktury turystycznej, w tym agroturystyki.</w:t>
            </w:r>
          </w:p>
          <w:p w14:paraId="49A554CA" w14:textId="77777777" w:rsidR="002F184A" w:rsidRDefault="002F184A" w:rsidP="0059214C">
            <w:pPr>
              <w:pStyle w:val="NormalnyWeb3"/>
              <w:numPr>
                <w:ilvl w:val="0"/>
                <w:numId w:val="65"/>
              </w:numPr>
              <w:tabs>
                <w:tab w:val="clear" w:pos="0"/>
                <w:tab w:val="left" w:pos="720"/>
              </w:tabs>
              <w:spacing w:before="0" w:after="0" w:line="240" w:lineRule="auto"/>
              <w:ind w:left="357" w:hanging="357"/>
              <w:jc w:val="both"/>
              <w:rPr>
                <w:rFonts w:ascii="Calibri" w:hAnsi="Calibri" w:cs="Calibri"/>
                <w:spacing w:val="-2"/>
              </w:rPr>
            </w:pPr>
            <w:r>
              <w:rPr>
                <w:rFonts w:ascii="Calibri" w:hAnsi="Calibri" w:cs="Calibri"/>
              </w:rPr>
              <w:t xml:space="preserve">Wspieranie w gminie rolnictwa i zmian w rolnictwie w celu zwiększenia jego konkurencyjności, w tym informowanie rolników </w:t>
            </w:r>
            <w:r>
              <w:rPr>
                <w:rFonts w:ascii="Calibri" w:hAnsi="Calibri" w:cs="Calibri"/>
                <w:spacing w:val="-2"/>
              </w:rPr>
              <w:t>o możliwościach podniesienia kwalifikacji, skorzystania z doradztwa</w:t>
            </w:r>
            <w:r>
              <w:rPr>
                <w:rFonts w:ascii="Calibri" w:hAnsi="Calibri" w:cs="Calibri"/>
              </w:rPr>
              <w:t xml:space="preserve"> oraz pozyskania środków finansowych z funduszy unijnych.</w:t>
            </w:r>
          </w:p>
          <w:p w14:paraId="66B2A64B" w14:textId="77777777" w:rsidR="002F184A" w:rsidRDefault="002F184A" w:rsidP="0059214C">
            <w:pPr>
              <w:pStyle w:val="NormalnyWeb3"/>
              <w:numPr>
                <w:ilvl w:val="0"/>
                <w:numId w:val="65"/>
              </w:numPr>
              <w:tabs>
                <w:tab w:val="clear" w:pos="0"/>
                <w:tab w:val="left" w:pos="720"/>
              </w:tabs>
              <w:spacing w:before="0" w:after="0" w:line="240" w:lineRule="auto"/>
              <w:ind w:left="357" w:hanging="357"/>
              <w:jc w:val="both"/>
              <w:rPr>
                <w:rFonts w:ascii="Calibri" w:hAnsi="Calibri" w:cs="Calibri"/>
              </w:rPr>
            </w:pPr>
            <w:r>
              <w:rPr>
                <w:rFonts w:ascii="Calibri" w:hAnsi="Calibri" w:cs="Calibri"/>
                <w:spacing w:val="-2"/>
              </w:rPr>
              <w:t>Stała współpraca z Powiatowym Urzędem Pracy w zakresie aktywizacji zawodowej bezrobotnych mieszkańców gminy – upowszechnianie ofert pracy, informacji o wolnych miejscach pracy, usługach poradnictwa zawodowego, szkoleniach, przygotowaniu zawodowym dorosłych i stażach, organizowanie robót publicznych, prac społecznie użytecznych, interwencyjnych i zatrudnienia socjalnego oraz realizowanie programów aktywizacji i integracji osób bezrobotnych.</w:t>
            </w:r>
          </w:p>
          <w:p w14:paraId="6EA26E13" w14:textId="77777777" w:rsidR="002F184A" w:rsidRDefault="002F184A" w:rsidP="0059214C">
            <w:pPr>
              <w:pStyle w:val="NormalnyWeb3"/>
              <w:numPr>
                <w:ilvl w:val="0"/>
                <w:numId w:val="65"/>
              </w:numPr>
              <w:tabs>
                <w:tab w:val="clear" w:pos="0"/>
                <w:tab w:val="left" w:pos="720"/>
              </w:tabs>
              <w:spacing w:before="0" w:after="0" w:line="240" w:lineRule="auto"/>
              <w:ind w:left="357" w:hanging="357"/>
              <w:jc w:val="both"/>
              <w:rPr>
                <w:rFonts w:ascii="Calibri" w:hAnsi="Calibri" w:cs="Calibri"/>
              </w:rPr>
            </w:pPr>
            <w:r>
              <w:rPr>
                <w:rFonts w:ascii="Calibri" w:hAnsi="Calibri" w:cs="Calibri"/>
              </w:rPr>
              <w:t xml:space="preserve">Promowanie wśród bezrobotnych mieszkańców gminy samozatrudnienia oraz udzielanie informacji na temat możliwości </w:t>
            </w:r>
            <w:r>
              <w:rPr>
                <w:rFonts w:ascii="Calibri" w:hAnsi="Calibri" w:cs="Calibri"/>
              </w:rPr>
              <w:lastRenderedPageBreak/>
              <w:t>pozyskania środków finansowych na podjęcie i rozwój działalności gospodarczej.</w:t>
            </w:r>
          </w:p>
          <w:p w14:paraId="6865BF25" w14:textId="77777777" w:rsidR="002F184A" w:rsidRDefault="002F184A" w:rsidP="0059214C">
            <w:pPr>
              <w:pStyle w:val="NormalnyWeb3"/>
              <w:numPr>
                <w:ilvl w:val="0"/>
                <w:numId w:val="65"/>
              </w:numPr>
              <w:tabs>
                <w:tab w:val="clear" w:pos="0"/>
                <w:tab w:val="left" w:pos="720"/>
              </w:tabs>
              <w:spacing w:before="0" w:after="0" w:line="240" w:lineRule="auto"/>
              <w:ind w:left="357" w:hanging="357"/>
              <w:jc w:val="both"/>
              <w:rPr>
                <w:rFonts w:ascii="Calibri" w:hAnsi="Calibri" w:cs="Calibri"/>
              </w:rPr>
            </w:pPr>
            <w:r>
              <w:rPr>
                <w:rFonts w:ascii="Calibri" w:hAnsi="Calibri" w:cs="Calibri"/>
              </w:rPr>
              <w:t>Wspieranie rozwoju podmiotów ekonomii społecznej w gminie, np. klubu integracji społecznej, spółdzielni socjalnej.</w:t>
            </w:r>
          </w:p>
          <w:p w14:paraId="2262CC2E" w14:textId="77777777" w:rsidR="002F184A" w:rsidRDefault="002F184A" w:rsidP="0059214C">
            <w:pPr>
              <w:pStyle w:val="NormalnyWeb3"/>
              <w:numPr>
                <w:ilvl w:val="0"/>
                <w:numId w:val="65"/>
              </w:numPr>
              <w:tabs>
                <w:tab w:val="clear" w:pos="0"/>
                <w:tab w:val="left" w:pos="720"/>
              </w:tabs>
              <w:spacing w:before="0" w:after="0" w:line="240" w:lineRule="auto"/>
              <w:ind w:left="357" w:hanging="357"/>
              <w:jc w:val="both"/>
              <w:rPr>
                <w:rFonts w:ascii="Calibri" w:hAnsi="Calibri" w:cs="Calibri"/>
              </w:rPr>
            </w:pPr>
            <w:r>
              <w:rPr>
                <w:rFonts w:ascii="Calibri" w:hAnsi="Calibri" w:cs="Calibri"/>
              </w:rPr>
              <w:t>Kontynuowanie pracy socjalnej z osobami bezrobotnymi i ubogimi obejmującej m.in. motywowanie do podnoszenia kwalifikacji, poszukiwania zatrudnienia i rozwiązywania własnych problemów oraz zawieranie z nimi kontraktów socjalnych.</w:t>
            </w:r>
          </w:p>
          <w:p w14:paraId="433FBD1A" w14:textId="77777777" w:rsidR="002F184A" w:rsidRDefault="002F184A" w:rsidP="0059214C">
            <w:pPr>
              <w:pStyle w:val="NormalnyWeb3"/>
              <w:numPr>
                <w:ilvl w:val="0"/>
                <w:numId w:val="65"/>
              </w:numPr>
              <w:tabs>
                <w:tab w:val="clear" w:pos="0"/>
                <w:tab w:val="left" w:pos="720"/>
              </w:tabs>
              <w:spacing w:before="0" w:after="0" w:line="240" w:lineRule="auto"/>
              <w:ind w:left="357" w:hanging="357"/>
              <w:jc w:val="both"/>
              <w:rPr>
                <w:rFonts w:ascii="Calibri" w:hAnsi="Calibri" w:cs="Calibri"/>
              </w:rPr>
            </w:pPr>
            <w:r>
              <w:rPr>
                <w:rFonts w:ascii="Calibri" w:hAnsi="Calibri" w:cs="Calibri"/>
              </w:rPr>
              <w:t>Podejmowanie wśród osób i rodzin znajdujących się w trudnej sytuacji materialnej działań edukacyjnych służących poprawie ich położenia oraz zapobieganiu zjawisku dziedziczenia biedy, m.in. edukowanie w zakresie umiejętnego gospodarowania budżetem domowym.</w:t>
            </w:r>
          </w:p>
          <w:p w14:paraId="7F4677B7" w14:textId="77777777" w:rsidR="002F184A" w:rsidRDefault="002F184A" w:rsidP="0059214C">
            <w:pPr>
              <w:pStyle w:val="NormalnyWeb3"/>
              <w:numPr>
                <w:ilvl w:val="0"/>
                <w:numId w:val="65"/>
              </w:numPr>
              <w:tabs>
                <w:tab w:val="clear" w:pos="0"/>
                <w:tab w:val="left" w:pos="720"/>
              </w:tabs>
              <w:spacing w:before="0" w:after="0" w:line="240" w:lineRule="auto"/>
              <w:ind w:left="357" w:hanging="357"/>
              <w:jc w:val="both"/>
              <w:rPr>
                <w:rFonts w:ascii="Calibri" w:hAnsi="Calibri" w:cs="Calibri"/>
              </w:rPr>
            </w:pPr>
            <w:r>
              <w:rPr>
                <w:rFonts w:ascii="Calibri" w:hAnsi="Calibri" w:cs="Calibri"/>
              </w:rPr>
              <w:t>Udzielanie przez GOPS pomocy osobom i rodzinom znajdującym się w trudnej sytuacji materialnej z systemu pomocy społecznej oraz świadczeń rodzinnych i z funduszu alimentacyjnego oraz w formie dodatków mieszkaniowych i dodatku energetycznego.</w:t>
            </w:r>
          </w:p>
          <w:p w14:paraId="4D6BAF8D" w14:textId="77777777" w:rsidR="002F184A" w:rsidRDefault="002F184A" w:rsidP="0059214C">
            <w:pPr>
              <w:pStyle w:val="NormalnyWeb3"/>
              <w:numPr>
                <w:ilvl w:val="0"/>
                <w:numId w:val="65"/>
              </w:numPr>
              <w:tabs>
                <w:tab w:val="clear" w:pos="0"/>
                <w:tab w:val="left" w:pos="720"/>
              </w:tabs>
              <w:spacing w:before="0" w:after="0" w:line="240" w:lineRule="auto"/>
              <w:ind w:left="357" w:hanging="357"/>
              <w:jc w:val="both"/>
              <w:rPr>
                <w:rFonts w:ascii="Calibri" w:hAnsi="Calibri" w:cs="Calibri"/>
              </w:rPr>
            </w:pPr>
            <w:r>
              <w:rPr>
                <w:rFonts w:ascii="Calibri" w:hAnsi="Calibri" w:cs="Calibri"/>
              </w:rPr>
              <w:t>Udzielanie przez GOPS świadczenia wychowawczego.</w:t>
            </w:r>
          </w:p>
          <w:p w14:paraId="373A88AB" w14:textId="77777777" w:rsidR="002F184A" w:rsidRDefault="002F184A" w:rsidP="0059214C">
            <w:pPr>
              <w:pStyle w:val="NormalnyWeb3"/>
              <w:numPr>
                <w:ilvl w:val="0"/>
                <w:numId w:val="65"/>
              </w:numPr>
              <w:tabs>
                <w:tab w:val="clear" w:pos="0"/>
                <w:tab w:val="left" w:pos="720"/>
              </w:tabs>
              <w:spacing w:before="0" w:after="0" w:line="240" w:lineRule="auto"/>
              <w:ind w:left="357" w:hanging="357"/>
              <w:jc w:val="both"/>
              <w:rPr>
                <w:rFonts w:ascii="Calibri" w:hAnsi="Calibri" w:cs="Calibri"/>
              </w:rPr>
            </w:pPr>
            <w:r>
              <w:rPr>
                <w:rFonts w:ascii="Calibri" w:hAnsi="Calibri" w:cs="Calibri"/>
              </w:rPr>
              <w:t>Zachęcanie osób zagrożonych utratą bezpieczeństwa socjalnego do aktywnych postaw, promowanie wśród nich samopomocy, np. pomocy sąsiedzkiej, oraz organizowanie na rzecz ubogich akcji charytatywnych.</w:t>
            </w:r>
          </w:p>
          <w:p w14:paraId="5B99D6CB" w14:textId="77777777" w:rsidR="002F184A" w:rsidRDefault="002F184A" w:rsidP="0059214C">
            <w:pPr>
              <w:pStyle w:val="NormalnyWeb3"/>
              <w:numPr>
                <w:ilvl w:val="0"/>
                <w:numId w:val="65"/>
              </w:numPr>
              <w:tabs>
                <w:tab w:val="clear" w:pos="0"/>
                <w:tab w:val="left" w:pos="720"/>
              </w:tabs>
              <w:spacing w:before="0" w:after="0" w:line="240" w:lineRule="auto"/>
              <w:ind w:left="357" w:hanging="357"/>
              <w:jc w:val="both"/>
              <w:rPr>
                <w:rFonts w:ascii="Calibri" w:hAnsi="Calibri" w:cs="Calibri"/>
              </w:rPr>
            </w:pPr>
            <w:r>
              <w:rPr>
                <w:rFonts w:ascii="Calibri" w:hAnsi="Calibri" w:cs="Calibri"/>
              </w:rPr>
              <w:t>Udzielanie pomocy dzieciom pochodzącym z rodzin ubogich, m.in. poprzez prowadzenie dożywiania w szkołach, wyposażenie ich w podręczniki i pomoce szkolne oraz odzież, a także organizowanie wypoczynku oraz czasu wolnego.</w:t>
            </w:r>
          </w:p>
          <w:p w14:paraId="37D21F4F" w14:textId="77777777" w:rsidR="002F184A" w:rsidRDefault="002F184A" w:rsidP="0059214C">
            <w:pPr>
              <w:pStyle w:val="NormalnyWeb3"/>
              <w:numPr>
                <w:ilvl w:val="0"/>
                <w:numId w:val="65"/>
              </w:numPr>
              <w:tabs>
                <w:tab w:val="clear" w:pos="0"/>
                <w:tab w:val="left" w:pos="720"/>
              </w:tabs>
              <w:spacing w:before="0" w:after="0" w:line="240" w:lineRule="auto"/>
              <w:ind w:left="357" w:hanging="357"/>
              <w:jc w:val="both"/>
              <w:rPr>
                <w:rFonts w:ascii="Calibri" w:hAnsi="Calibri" w:cs="Calibri"/>
              </w:rPr>
            </w:pPr>
            <w:r>
              <w:rPr>
                <w:rFonts w:ascii="Calibri" w:hAnsi="Calibri" w:cs="Calibri"/>
              </w:rPr>
              <w:t>Podejmowanie działań na rzecz osób zagrożonych i dotkniętych bezdomnością, m.in. prowadzenie pracy socjalnej, udzielenie wsparcia finansowego i rzeczowego, zapewnienie dostępu do pomocy specjalistów (w tym terapeutów uzależnień) oraz zapewnienie schronienia, np. przy współpracy z funkcjonującymi na terenie gminy s</w:t>
            </w:r>
            <w:r>
              <w:rPr>
                <w:rFonts w:ascii="Calibri" w:eastAsia="Calibri" w:hAnsi="Calibri" w:cs="Calibri"/>
                <w:color w:val="000000"/>
              </w:rPr>
              <w:t>chroniskami.</w:t>
            </w:r>
          </w:p>
          <w:p w14:paraId="1307F351" w14:textId="77777777" w:rsidR="002F184A" w:rsidRDefault="002F184A" w:rsidP="0059214C">
            <w:pPr>
              <w:pStyle w:val="NormalnyWeb3"/>
              <w:numPr>
                <w:ilvl w:val="0"/>
                <w:numId w:val="65"/>
              </w:numPr>
              <w:tabs>
                <w:tab w:val="clear" w:pos="0"/>
                <w:tab w:val="left" w:pos="720"/>
              </w:tabs>
              <w:spacing w:before="0" w:after="0" w:line="240" w:lineRule="auto"/>
              <w:ind w:left="357" w:hanging="357"/>
              <w:jc w:val="both"/>
              <w:rPr>
                <w:rFonts w:ascii="Calibri" w:hAnsi="Calibri" w:cs="Calibri"/>
              </w:rPr>
            </w:pPr>
            <w:r>
              <w:rPr>
                <w:rFonts w:ascii="Calibri" w:hAnsi="Calibri" w:cs="Calibri"/>
              </w:rPr>
              <w:t>Poszerzenie w gminie zasobów mieszkań komunalnych, w tym tworzenie mieszkań socjalnych.</w:t>
            </w:r>
          </w:p>
          <w:p w14:paraId="330E2732" w14:textId="77777777" w:rsidR="002F184A" w:rsidRDefault="002F184A" w:rsidP="0059214C">
            <w:pPr>
              <w:pStyle w:val="NormalnyWeb3"/>
              <w:numPr>
                <w:ilvl w:val="0"/>
                <w:numId w:val="65"/>
              </w:numPr>
              <w:tabs>
                <w:tab w:val="clear" w:pos="0"/>
                <w:tab w:val="left" w:pos="720"/>
              </w:tabs>
              <w:spacing w:before="0" w:after="0" w:line="240" w:lineRule="auto"/>
              <w:ind w:left="357" w:hanging="357"/>
              <w:jc w:val="both"/>
              <w:rPr>
                <w:rFonts w:ascii="Calibri" w:hAnsi="Calibri" w:cs="Calibri"/>
              </w:rPr>
            </w:pPr>
            <w:r>
              <w:rPr>
                <w:rFonts w:ascii="Calibri" w:hAnsi="Calibri" w:cs="Calibri"/>
              </w:rPr>
              <w:t>Opracowanie, realizacja lub współudział w realizacji programów i projektów na rzecz zagrożonych i dotkniętych wykluczeniem społecznym, w tym współfinansowanych z funduszy zewnętrznych, np. z funduszy strukturalnych Unii Europejskiej oraz z budżetu państwa (w ramach konkursów).</w:t>
            </w:r>
          </w:p>
          <w:p w14:paraId="4102688E" w14:textId="77777777" w:rsidR="002F184A" w:rsidRDefault="002F184A" w:rsidP="0059214C">
            <w:pPr>
              <w:pStyle w:val="NormalnyWeb3"/>
              <w:numPr>
                <w:ilvl w:val="0"/>
                <w:numId w:val="65"/>
              </w:numPr>
              <w:tabs>
                <w:tab w:val="clear" w:pos="0"/>
                <w:tab w:val="left" w:pos="720"/>
              </w:tabs>
              <w:spacing w:before="0" w:after="0" w:line="240" w:lineRule="auto"/>
              <w:ind w:left="357" w:hanging="357"/>
              <w:jc w:val="both"/>
            </w:pPr>
            <w:r>
              <w:rPr>
                <w:rFonts w:ascii="Calibri" w:hAnsi="Calibri" w:cs="Calibri"/>
              </w:rPr>
              <w:t>Podejmowanie współpracy z organizacjami pozarządowymi zajmującymi się wspieraniem przedsiębiorczości i inicjatyw gospodarczych oraz rozwoju gminy, udzielaniem wsparcia osobom bezrobotnym, ubogim i bezdomnym, a także z Kościołem.</w:t>
            </w:r>
          </w:p>
        </w:tc>
      </w:tr>
      <w:tr w:rsidR="002F184A" w14:paraId="7302B45D" w14:textId="77777777" w:rsidTr="002F184A">
        <w:trPr>
          <w:cantSplit/>
          <w:trHeight w:val="567"/>
        </w:trPr>
        <w:tc>
          <w:tcPr>
            <w:tcW w:w="1981" w:type="dxa"/>
            <w:shd w:val="clear" w:color="auto" w:fill="FFFFFF"/>
            <w:vAlign w:val="center"/>
          </w:tcPr>
          <w:p w14:paraId="6F2C2241" w14:textId="77777777" w:rsidR="002F184A" w:rsidRDefault="002F184A" w:rsidP="00D11C70">
            <w:pPr>
              <w:spacing w:after="0" w:line="100" w:lineRule="atLeast"/>
              <w:rPr>
                <w:rFonts w:ascii="Calibri" w:hAnsi="Calibri" w:cs="Calibri"/>
                <w:sz w:val="24"/>
                <w:szCs w:val="24"/>
              </w:rPr>
            </w:pPr>
            <w:r>
              <w:rPr>
                <w:rFonts w:ascii="Calibri" w:hAnsi="Calibri" w:cs="Calibri"/>
                <w:b/>
                <w:sz w:val="24"/>
                <w:szCs w:val="24"/>
              </w:rPr>
              <w:lastRenderedPageBreak/>
              <w:t>Kierunki działań do celu operacyjnego 2.</w:t>
            </w:r>
          </w:p>
        </w:tc>
        <w:tc>
          <w:tcPr>
            <w:tcW w:w="7199" w:type="dxa"/>
            <w:shd w:val="clear" w:color="auto" w:fill="FFFFFF"/>
            <w:vAlign w:val="center"/>
          </w:tcPr>
          <w:p w14:paraId="0B2AFB0C" w14:textId="77777777" w:rsidR="002F184A" w:rsidRDefault="002F184A" w:rsidP="0059214C">
            <w:pPr>
              <w:pStyle w:val="NormalnyWeb3"/>
              <w:numPr>
                <w:ilvl w:val="0"/>
                <w:numId w:val="68"/>
              </w:numPr>
              <w:tabs>
                <w:tab w:val="left" w:pos="720"/>
              </w:tabs>
              <w:spacing w:before="0" w:after="0" w:line="240" w:lineRule="auto"/>
              <w:ind w:left="357" w:hanging="357"/>
              <w:jc w:val="both"/>
              <w:rPr>
                <w:rFonts w:ascii="Calibri" w:hAnsi="Calibri" w:cs="Calibri"/>
              </w:rPr>
            </w:pPr>
            <w:r>
              <w:rPr>
                <w:rFonts w:ascii="Calibri" w:hAnsi="Calibri" w:cs="Calibri"/>
              </w:rPr>
              <w:t>Udzielanie osobom starszym i niepełnosprawnym wsparcia w postaci pracy socjalnej oraz pomocy finansowej i rzeczowej.</w:t>
            </w:r>
          </w:p>
          <w:p w14:paraId="0AEDB056" w14:textId="77777777" w:rsidR="002F184A" w:rsidRDefault="002F184A" w:rsidP="0059214C">
            <w:pPr>
              <w:pStyle w:val="NormalnyWeb3"/>
              <w:numPr>
                <w:ilvl w:val="0"/>
                <w:numId w:val="68"/>
              </w:numPr>
              <w:tabs>
                <w:tab w:val="left" w:pos="720"/>
              </w:tabs>
              <w:spacing w:before="0" w:after="0" w:line="240" w:lineRule="auto"/>
              <w:ind w:left="357" w:hanging="357"/>
              <w:jc w:val="both"/>
              <w:rPr>
                <w:rFonts w:ascii="Calibri" w:hAnsi="Calibri" w:cs="Calibri"/>
              </w:rPr>
            </w:pPr>
            <w:r>
              <w:rPr>
                <w:rFonts w:ascii="Calibri" w:hAnsi="Calibri" w:cs="Calibri"/>
              </w:rPr>
              <w:t>Zwiększenie dostępności usług opiekuńczych, obejmujących pomoc w zaspokajaniu codziennych potrzeb życiowych, opiekę higieniczną, zaleconą przez lekarza pielęgnację oraz, w miarę możliwości, zapewnienie kontaktów z otoczeniem.</w:t>
            </w:r>
          </w:p>
          <w:p w14:paraId="5B9296D3" w14:textId="77777777" w:rsidR="002F184A" w:rsidRDefault="002F184A" w:rsidP="0059214C">
            <w:pPr>
              <w:pStyle w:val="NormalnyWeb3"/>
              <w:numPr>
                <w:ilvl w:val="0"/>
                <w:numId w:val="68"/>
              </w:numPr>
              <w:tabs>
                <w:tab w:val="left" w:pos="720"/>
              </w:tabs>
              <w:spacing w:before="0" w:after="0" w:line="240" w:lineRule="auto"/>
              <w:ind w:left="357" w:hanging="357"/>
              <w:jc w:val="both"/>
              <w:rPr>
                <w:rFonts w:ascii="Calibri" w:hAnsi="Calibri" w:cs="Calibri"/>
              </w:rPr>
            </w:pPr>
            <w:r>
              <w:rPr>
                <w:rFonts w:ascii="Calibri" w:hAnsi="Calibri" w:cs="Calibri"/>
              </w:rPr>
              <w:t>Inicjowanie i promowanie wśród mieszkańców gminy działań samopomocowych, np. pomocy sąsiedzkiej.</w:t>
            </w:r>
          </w:p>
          <w:p w14:paraId="21B116B6" w14:textId="77777777" w:rsidR="002F184A" w:rsidRDefault="002F184A" w:rsidP="0059214C">
            <w:pPr>
              <w:pStyle w:val="NormalnyWeb3"/>
              <w:numPr>
                <w:ilvl w:val="0"/>
                <w:numId w:val="68"/>
              </w:numPr>
              <w:tabs>
                <w:tab w:val="left" w:pos="720"/>
              </w:tabs>
              <w:spacing w:before="0" w:after="0" w:line="240" w:lineRule="auto"/>
              <w:ind w:left="357" w:hanging="357"/>
              <w:jc w:val="both"/>
              <w:rPr>
                <w:rFonts w:ascii="Calibri" w:hAnsi="Calibri" w:cs="Calibri"/>
              </w:rPr>
            </w:pPr>
            <w:r>
              <w:rPr>
                <w:rFonts w:ascii="Calibri" w:hAnsi="Calibri" w:cs="Calibri"/>
              </w:rPr>
              <w:t>Prowadzenie działań prozdrowotnych wśród osób starszych i niepełnosprawnych.</w:t>
            </w:r>
          </w:p>
          <w:p w14:paraId="21C119D6" w14:textId="77777777" w:rsidR="002F184A" w:rsidRDefault="002F184A" w:rsidP="0059214C">
            <w:pPr>
              <w:pStyle w:val="NormalnyWeb3"/>
              <w:numPr>
                <w:ilvl w:val="0"/>
                <w:numId w:val="68"/>
              </w:numPr>
              <w:tabs>
                <w:tab w:val="left" w:pos="720"/>
              </w:tabs>
              <w:spacing w:before="0" w:after="0" w:line="240" w:lineRule="auto"/>
              <w:ind w:left="357" w:hanging="357"/>
              <w:jc w:val="both"/>
              <w:rPr>
                <w:rFonts w:ascii="Calibri" w:hAnsi="Calibri" w:cs="Calibri"/>
              </w:rPr>
            </w:pPr>
            <w:r>
              <w:rPr>
                <w:rFonts w:ascii="Calibri" w:hAnsi="Calibri" w:cs="Calibri"/>
              </w:rPr>
              <w:t>Rozwijanie oferty spędzania czasu wolnego kierowanej do osób starszych i niepełnosprawnych – zapewnienie im odpowiedniego dostępu do edukacji, kultury i rekreacji poprzez organizowanie imprez środowiskowych, wycieczek, zajęć, spotkań integracyjnych, m.in. przy współpracy z organizacjami pozarządowymi.</w:t>
            </w:r>
          </w:p>
          <w:p w14:paraId="0808F8CB" w14:textId="77777777" w:rsidR="002F184A" w:rsidRDefault="002F184A" w:rsidP="0059214C">
            <w:pPr>
              <w:pStyle w:val="NormalnyWeb3"/>
              <w:numPr>
                <w:ilvl w:val="0"/>
                <w:numId w:val="68"/>
              </w:numPr>
              <w:tabs>
                <w:tab w:val="left" w:pos="720"/>
              </w:tabs>
              <w:spacing w:before="0" w:after="0" w:line="240" w:lineRule="auto"/>
              <w:ind w:left="357" w:hanging="357"/>
              <w:jc w:val="both"/>
              <w:rPr>
                <w:rFonts w:ascii="Calibri" w:hAnsi="Calibri" w:cs="Calibri"/>
              </w:rPr>
            </w:pPr>
            <w:r>
              <w:rPr>
                <w:rFonts w:ascii="Calibri" w:hAnsi="Calibri" w:cs="Calibri"/>
              </w:rPr>
              <w:t>Utrzymanie, a w razie potrzeby rozszerzenie oferty funkcjonującego w gm</w:t>
            </w:r>
            <w:r w:rsidR="00496CFC">
              <w:rPr>
                <w:rFonts w:ascii="Calibri" w:hAnsi="Calibri" w:cs="Calibri"/>
              </w:rPr>
              <w:t>i</w:t>
            </w:r>
            <w:r>
              <w:rPr>
                <w:rFonts w:ascii="Calibri" w:hAnsi="Calibri" w:cs="Calibri"/>
              </w:rPr>
              <w:t>nie środowiskowego domu samopomocy.</w:t>
            </w:r>
          </w:p>
          <w:p w14:paraId="5B3D3340" w14:textId="77777777" w:rsidR="002F184A" w:rsidRDefault="002F184A" w:rsidP="0059214C">
            <w:pPr>
              <w:pStyle w:val="NormalnyWeb3"/>
              <w:numPr>
                <w:ilvl w:val="0"/>
                <w:numId w:val="68"/>
              </w:numPr>
              <w:tabs>
                <w:tab w:val="left" w:pos="720"/>
              </w:tabs>
              <w:spacing w:before="0" w:after="0" w:line="240" w:lineRule="auto"/>
              <w:ind w:left="357" w:hanging="357"/>
              <w:jc w:val="both"/>
              <w:rPr>
                <w:rFonts w:ascii="Calibri" w:hAnsi="Calibri" w:cs="Calibri"/>
              </w:rPr>
            </w:pPr>
            <w:r>
              <w:rPr>
                <w:rFonts w:ascii="Calibri" w:hAnsi="Calibri" w:cs="Calibri"/>
              </w:rPr>
              <w:t>Podjęcie działań w kierunku utworzenia w gminie klubu seniora, a w sprzyjających okolicznościach dziennego domu pobytu.</w:t>
            </w:r>
          </w:p>
          <w:p w14:paraId="55E3FE3B" w14:textId="77777777" w:rsidR="002F184A" w:rsidRDefault="002F184A" w:rsidP="0059214C">
            <w:pPr>
              <w:pStyle w:val="NormalnyWeb3"/>
              <w:numPr>
                <w:ilvl w:val="0"/>
                <w:numId w:val="68"/>
              </w:numPr>
              <w:tabs>
                <w:tab w:val="left" w:pos="720"/>
              </w:tabs>
              <w:spacing w:before="0" w:after="0" w:line="240" w:lineRule="auto"/>
              <w:ind w:left="357" w:hanging="357"/>
              <w:jc w:val="both"/>
              <w:rPr>
                <w:rFonts w:ascii="Calibri" w:hAnsi="Calibri" w:cs="Calibri"/>
              </w:rPr>
            </w:pPr>
            <w:r>
              <w:rPr>
                <w:rFonts w:ascii="Calibri" w:hAnsi="Calibri" w:cs="Calibri"/>
              </w:rPr>
              <w:t>Wspieranie inicjatyw służących zwiększeniu aktywności osób starszych i niepełnosprawnych oraz wykorzystujących ich potencjał.</w:t>
            </w:r>
          </w:p>
          <w:p w14:paraId="269D116D" w14:textId="77777777" w:rsidR="002F184A" w:rsidRDefault="002F184A" w:rsidP="0059214C">
            <w:pPr>
              <w:pStyle w:val="NormalnyWeb3"/>
              <w:numPr>
                <w:ilvl w:val="0"/>
                <w:numId w:val="68"/>
              </w:numPr>
              <w:tabs>
                <w:tab w:val="left" w:pos="720"/>
              </w:tabs>
              <w:spacing w:before="0" w:after="0" w:line="240" w:lineRule="auto"/>
              <w:ind w:left="357" w:hanging="357"/>
              <w:jc w:val="both"/>
              <w:rPr>
                <w:rFonts w:ascii="Calibri" w:hAnsi="Calibri" w:cs="Calibri"/>
              </w:rPr>
            </w:pPr>
            <w:r>
              <w:rPr>
                <w:rFonts w:ascii="Calibri" w:hAnsi="Calibri" w:cs="Calibri"/>
              </w:rPr>
              <w:t>Współpraca z Powiatowym Centrum Pomocy Rodzinie, Powiatowym Urzędem Pracy oraz Państwowym Funduszem Rehabilitacji Osób Niepełnosprawnych w zakresie rehabilitacji społecznej i zawodowej osób niepełnosprawnych, m.in. przy: likwidacji barier, zapewnieniu dostępu do rehabilitacji i sprzętu rehabilitacyjnego oraz zapewnieniu i utrzymaniu odpowiedniego zatrudnienia.</w:t>
            </w:r>
          </w:p>
          <w:p w14:paraId="72B23CF7" w14:textId="77777777" w:rsidR="002F184A" w:rsidRDefault="002F184A" w:rsidP="0059214C">
            <w:pPr>
              <w:pStyle w:val="NormalnyWeb3"/>
              <w:numPr>
                <w:ilvl w:val="0"/>
                <w:numId w:val="68"/>
              </w:numPr>
              <w:tabs>
                <w:tab w:val="left" w:pos="720"/>
              </w:tabs>
              <w:spacing w:before="0" w:after="0" w:line="240" w:lineRule="auto"/>
              <w:ind w:left="357" w:hanging="357"/>
              <w:jc w:val="both"/>
              <w:rPr>
                <w:rFonts w:ascii="Calibri" w:hAnsi="Calibri" w:cs="Calibri"/>
              </w:rPr>
            </w:pPr>
            <w:r>
              <w:rPr>
                <w:rFonts w:ascii="Calibri" w:hAnsi="Calibri" w:cs="Calibri"/>
              </w:rPr>
              <w:t>Zwiększenie dostępności usług rehabilitacyjnych w gminie, podejmowanie współpracy z podmiotami świadczącymi usługi w tym zakresie poza gminą.</w:t>
            </w:r>
          </w:p>
          <w:p w14:paraId="3AD9BCAD" w14:textId="77777777" w:rsidR="002F184A" w:rsidRDefault="002F184A" w:rsidP="0059214C">
            <w:pPr>
              <w:pStyle w:val="NormalnyWeb3"/>
              <w:numPr>
                <w:ilvl w:val="0"/>
                <w:numId w:val="68"/>
              </w:numPr>
              <w:tabs>
                <w:tab w:val="left" w:pos="720"/>
              </w:tabs>
              <w:spacing w:before="0" w:after="0" w:line="240" w:lineRule="auto"/>
              <w:ind w:left="357" w:hanging="357"/>
              <w:jc w:val="both"/>
              <w:rPr>
                <w:rFonts w:ascii="Calibri" w:hAnsi="Calibri" w:cs="Calibri"/>
              </w:rPr>
            </w:pPr>
            <w:r>
              <w:rPr>
                <w:rFonts w:ascii="Calibri" w:hAnsi="Calibri" w:cs="Calibri"/>
              </w:rPr>
              <w:t>Podejmowanie i rozszerzanie współpracy z instytucjami i organizacjami pozarządowymi działającymi na rzecz osób starszych i niepełnosprawnych, m.in. z zakładami opieki zdrowotnej</w:t>
            </w:r>
            <w:r>
              <w:rPr>
                <w:rFonts w:ascii="Calibri" w:hAnsi="Calibri" w:cs="Calibri"/>
                <w:spacing w:val="-4"/>
              </w:rPr>
              <w:t>,</w:t>
            </w:r>
            <w:r>
              <w:rPr>
                <w:rFonts w:ascii="Calibri" w:hAnsi="Calibri" w:cs="Calibri"/>
              </w:rPr>
              <w:t xml:space="preserve"> ośrodkami wsparcia, domami pomocy społecznej, placówkami rehabilitacyjnymi, zakładami pracy chronionej, organizacjami pozarządowymi, a także z Kościołem.</w:t>
            </w:r>
          </w:p>
          <w:p w14:paraId="4E2816E2" w14:textId="77777777" w:rsidR="002F184A" w:rsidRDefault="002F184A" w:rsidP="0059214C">
            <w:pPr>
              <w:pStyle w:val="NormalnyWeb3"/>
              <w:numPr>
                <w:ilvl w:val="0"/>
                <w:numId w:val="68"/>
              </w:numPr>
              <w:tabs>
                <w:tab w:val="left" w:pos="720"/>
              </w:tabs>
              <w:spacing w:before="0" w:after="0" w:line="240" w:lineRule="auto"/>
              <w:ind w:left="357" w:hanging="357"/>
              <w:jc w:val="both"/>
            </w:pPr>
            <w:r>
              <w:rPr>
                <w:rFonts w:ascii="Calibri" w:hAnsi="Calibri" w:cs="Calibri"/>
              </w:rPr>
              <w:t>Pozyskiwanie wolontariuszy mogących wspierać osoby starsze i niepełnosprawne w codziennym życiu.</w:t>
            </w:r>
          </w:p>
        </w:tc>
      </w:tr>
      <w:tr w:rsidR="002F184A" w14:paraId="2FC25CEC" w14:textId="77777777" w:rsidTr="002F184A">
        <w:trPr>
          <w:trHeight w:val="567"/>
        </w:trPr>
        <w:tc>
          <w:tcPr>
            <w:tcW w:w="1981" w:type="dxa"/>
            <w:shd w:val="clear" w:color="auto" w:fill="FFFFFF"/>
            <w:vAlign w:val="center"/>
          </w:tcPr>
          <w:p w14:paraId="49CE52F0" w14:textId="77777777" w:rsidR="002F184A" w:rsidRDefault="002F184A" w:rsidP="00D11C70">
            <w:pPr>
              <w:spacing w:after="0" w:line="100" w:lineRule="atLeast"/>
              <w:rPr>
                <w:rFonts w:ascii="Calibri" w:hAnsi="Calibri" w:cs="Calibri"/>
                <w:sz w:val="24"/>
                <w:szCs w:val="24"/>
              </w:rPr>
            </w:pPr>
            <w:r>
              <w:rPr>
                <w:rFonts w:ascii="Calibri" w:hAnsi="Calibri" w:cs="Calibri"/>
                <w:b/>
                <w:sz w:val="24"/>
                <w:szCs w:val="24"/>
              </w:rPr>
              <w:t>Czas realizacji</w:t>
            </w:r>
          </w:p>
        </w:tc>
        <w:tc>
          <w:tcPr>
            <w:tcW w:w="7199" w:type="dxa"/>
            <w:shd w:val="clear" w:color="auto" w:fill="FFFFFF"/>
            <w:vAlign w:val="center"/>
          </w:tcPr>
          <w:p w14:paraId="0B50A479" w14:textId="77777777" w:rsidR="002F184A" w:rsidRDefault="002F184A" w:rsidP="00D11C70">
            <w:pPr>
              <w:spacing w:after="0" w:line="100" w:lineRule="atLeast"/>
              <w:jc w:val="both"/>
            </w:pPr>
            <w:r>
              <w:rPr>
                <w:rFonts w:ascii="Calibri" w:hAnsi="Calibri" w:cs="Calibri"/>
                <w:sz w:val="24"/>
                <w:szCs w:val="24"/>
              </w:rPr>
              <w:t>Lata 2018-2027.</w:t>
            </w:r>
          </w:p>
        </w:tc>
      </w:tr>
      <w:tr w:rsidR="002F184A" w14:paraId="1B0CB0E9" w14:textId="77777777" w:rsidTr="002F184A">
        <w:trPr>
          <w:trHeight w:val="23"/>
        </w:trPr>
        <w:tc>
          <w:tcPr>
            <w:tcW w:w="1981" w:type="dxa"/>
            <w:shd w:val="clear" w:color="auto" w:fill="FFFFFF"/>
            <w:vAlign w:val="center"/>
          </w:tcPr>
          <w:p w14:paraId="4E738E98" w14:textId="77777777" w:rsidR="002F184A" w:rsidRDefault="002F184A" w:rsidP="00D11C70">
            <w:pPr>
              <w:spacing w:after="0" w:line="100" w:lineRule="atLeast"/>
              <w:rPr>
                <w:rFonts w:ascii="Calibri" w:hAnsi="Calibri" w:cs="Calibri"/>
                <w:sz w:val="24"/>
                <w:szCs w:val="24"/>
              </w:rPr>
            </w:pPr>
            <w:r>
              <w:rPr>
                <w:rFonts w:ascii="Calibri" w:hAnsi="Calibri" w:cs="Calibri"/>
                <w:b/>
                <w:sz w:val="24"/>
                <w:szCs w:val="24"/>
              </w:rPr>
              <w:t>Realizatorzy</w:t>
            </w:r>
          </w:p>
        </w:tc>
        <w:tc>
          <w:tcPr>
            <w:tcW w:w="7199" w:type="dxa"/>
            <w:shd w:val="clear" w:color="auto" w:fill="FFFFFF"/>
            <w:vAlign w:val="center"/>
          </w:tcPr>
          <w:p w14:paraId="42323449" w14:textId="77777777" w:rsidR="002F184A" w:rsidRDefault="002F184A" w:rsidP="00D11C70">
            <w:pPr>
              <w:spacing w:after="0" w:line="100" w:lineRule="atLeast"/>
              <w:jc w:val="both"/>
            </w:pPr>
            <w:r>
              <w:rPr>
                <w:rFonts w:ascii="Calibri" w:hAnsi="Calibri" w:cs="Calibri"/>
                <w:sz w:val="24"/>
                <w:szCs w:val="24"/>
              </w:rPr>
              <w:t>Wójt Gminy, Rada Gminy, Urząd Gminy, Gminny Ośrodek Pomocy Społecznej, Środowiskowy Dom Sam</w:t>
            </w:r>
            <w:r w:rsidR="00496CFC">
              <w:rPr>
                <w:rFonts w:ascii="Calibri" w:hAnsi="Calibri" w:cs="Calibri"/>
                <w:sz w:val="24"/>
                <w:szCs w:val="24"/>
              </w:rPr>
              <w:t>o</w:t>
            </w:r>
            <w:r>
              <w:rPr>
                <w:rFonts w:ascii="Calibri" w:hAnsi="Calibri" w:cs="Calibri"/>
                <w:sz w:val="24"/>
                <w:szCs w:val="24"/>
              </w:rPr>
              <w:t>pomocy w Turowie i Gwdzie Wielkiej, gminne placówki oświatowe, placówki kulturalne,</w:t>
            </w:r>
            <w:r>
              <w:rPr>
                <w:rFonts w:ascii="Calibri" w:hAnsi="Calibri" w:cs="Calibri"/>
                <w:color w:val="000000"/>
                <w:sz w:val="24"/>
                <w:szCs w:val="24"/>
              </w:rPr>
              <w:t xml:space="preserve"> </w:t>
            </w:r>
            <w:r>
              <w:rPr>
                <w:rFonts w:ascii="Calibri" w:hAnsi="Calibri" w:cs="Calibri"/>
                <w:sz w:val="24"/>
                <w:szCs w:val="24"/>
              </w:rPr>
              <w:t>jednostki sportowo-rekreacyjne, placówki wsparcia dziennego dla dzieci i młodzieży.</w:t>
            </w:r>
          </w:p>
        </w:tc>
      </w:tr>
      <w:tr w:rsidR="002F184A" w14:paraId="3B9B2A4B" w14:textId="77777777" w:rsidTr="00496CFC">
        <w:trPr>
          <w:cantSplit/>
          <w:trHeight w:val="23"/>
        </w:trPr>
        <w:tc>
          <w:tcPr>
            <w:tcW w:w="1981" w:type="dxa"/>
            <w:shd w:val="clear" w:color="auto" w:fill="FFFFFF"/>
            <w:vAlign w:val="center"/>
          </w:tcPr>
          <w:p w14:paraId="50EB8CB2" w14:textId="77777777" w:rsidR="002F184A" w:rsidRDefault="002F184A" w:rsidP="00D11C70">
            <w:pPr>
              <w:spacing w:after="0" w:line="100" w:lineRule="atLeast"/>
              <w:rPr>
                <w:rFonts w:ascii="Calibri" w:hAnsi="Calibri" w:cs="Calibri"/>
                <w:sz w:val="24"/>
                <w:szCs w:val="24"/>
              </w:rPr>
            </w:pPr>
            <w:r>
              <w:rPr>
                <w:rFonts w:ascii="Calibri" w:hAnsi="Calibri" w:cs="Calibri"/>
                <w:b/>
                <w:sz w:val="24"/>
                <w:szCs w:val="24"/>
              </w:rPr>
              <w:lastRenderedPageBreak/>
              <w:t>Partnerzy w realizacji</w:t>
            </w:r>
          </w:p>
        </w:tc>
        <w:tc>
          <w:tcPr>
            <w:tcW w:w="7199" w:type="dxa"/>
            <w:shd w:val="clear" w:color="auto" w:fill="FFFFFF"/>
          </w:tcPr>
          <w:p w14:paraId="77816F63" w14:textId="77777777" w:rsidR="002F184A" w:rsidRDefault="002F184A" w:rsidP="00D11C70">
            <w:pPr>
              <w:spacing w:after="0" w:line="100" w:lineRule="atLeast"/>
              <w:jc w:val="both"/>
            </w:pPr>
            <w:r>
              <w:rPr>
                <w:rFonts w:ascii="Calibri" w:hAnsi="Calibri" w:cs="Calibri"/>
                <w:sz w:val="24"/>
                <w:szCs w:val="24"/>
              </w:rPr>
              <w:t xml:space="preserve">Powiatowy Urząd Pracy i Powiatowe Centrum Pomocy Rodzinie </w:t>
            </w:r>
            <w:r>
              <w:rPr>
                <w:rFonts w:ascii="Calibri" w:hAnsi="Calibri" w:cs="Calibri"/>
                <w:spacing w:val="-5"/>
                <w:sz w:val="24"/>
                <w:szCs w:val="24"/>
              </w:rPr>
              <w:t>w Szczecinku, Państwowy Fundusz Rehabilitacji Osób Niepełnosprawnych,</w:t>
            </w:r>
            <w:r>
              <w:rPr>
                <w:rFonts w:ascii="Calibri" w:hAnsi="Calibri" w:cs="Calibri"/>
                <w:sz w:val="24"/>
                <w:szCs w:val="24"/>
              </w:rPr>
              <w:t xml:space="preserve"> szkoły ponadgimnazjalne spoza gminy, inwestorzy, pracodawcy, w tym lokalni przedsiębiorcy, noclegownie i schroniska, w tym </w:t>
            </w:r>
            <w:r>
              <w:rPr>
                <w:rFonts w:ascii="Calibri" w:eastAsia="Calibri" w:hAnsi="Calibri" w:cs="Calibri"/>
                <w:color w:val="000000"/>
                <w:sz w:val="24"/>
                <w:szCs w:val="24"/>
              </w:rPr>
              <w:t xml:space="preserve">Schroniska dla Bezdomnych w Brodźcach i Gałowie, </w:t>
            </w:r>
            <w:r>
              <w:rPr>
                <w:rFonts w:ascii="Calibri" w:hAnsi="Calibri" w:cs="Calibri"/>
                <w:sz w:val="24"/>
                <w:szCs w:val="24"/>
              </w:rPr>
              <w:t xml:space="preserve">niepubliczne placówki ochrony zdrowia, </w:t>
            </w:r>
            <w:r>
              <w:rPr>
                <w:rFonts w:ascii="Calibri" w:hAnsi="Calibri" w:cs="Calibri"/>
                <w:spacing w:val="-2"/>
                <w:sz w:val="24"/>
                <w:szCs w:val="24"/>
              </w:rPr>
              <w:t xml:space="preserve">ośrodki wsparcia spoza gminy, w tym </w:t>
            </w:r>
            <w:r>
              <w:rPr>
                <w:rFonts w:ascii="Calibri" w:eastAsia="Calibri" w:hAnsi="Calibri" w:cs="Calibri"/>
                <w:color w:val="000000"/>
                <w:spacing w:val="-2"/>
                <w:sz w:val="24"/>
                <w:szCs w:val="24"/>
              </w:rPr>
              <w:t>Środowiskowy Dom Samopomocy w Szczecinku,</w:t>
            </w:r>
            <w:r>
              <w:rPr>
                <w:rFonts w:ascii="Calibri" w:eastAsia="Calibri" w:hAnsi="Calibri" w:cs="Calibri"/>
                <w:color w:val="000000"/>
                <w:sz w:val="24"/>
                <w:szCs w:val="24"/>
              </w:rPr>
              <w:t xml:space="preserve"> </w:t>
            </w:r>
            <w:r>
              <w:rPr>
                <w:rFonts w:ascii="Calibri" w:hAnsi="Calibri" w:cs="Calibri"/>
                <w:sz w:val="24"/>
                <w:szCs w:val="24"/>
              </w:rPr>
              <w:t>placówki świadczące usługi rehabilitacyjne, domy pomocy społecznej, w tym Domy Pomocy Społecznej w Bornem, Sulinowie, Białogardzie, Żydowie, Nowych Bielicach, instytucje rządowe, organizacje pozarządowe, w tym organizacje zajmujące się wspieraniem przedsiębiorczości i inicjatyw gospodarczych oraz rozwoju gminy, udzielaniem wsparcia osobom bezrobotnym, ubogim, bezdomnym, starszym i niepełnosprawnym, a także Kościół, społeczność lokalna.</w:t>
            </w:r>
          </w:p>
        </w:tc>
      </w:tr>
      <w:tr w:rsidR="002F184A" w14:paraId="38D52843" w14:textId="77777777" w:rsidTr="002F184A">
        <w:trPr>
          <w:trHeight w:val="23"/>
        </w:trPr>
        <w:tc>
          <w:tcPr>
            <w:tcW w:w="1981" w:type="dxa"/>
            <w:shd w:val="clear" w:color="auto" w:fill="FFFFFF"/>
            <w:vAlign w:val="center"/>
          </w:tcPr>
          <w:p w14:paraId="4AB24681" w14:textId="77777777" w:rsidR="002F184A" w:rsidRDefault="002F184A" w:rsidP="00D11C70">
            <w:pPr>
              <w:spacing w:after="0" w:line="100" w:lineRule="atLeast"/>
              <w:rPr>
                <w:rFonts w:ascii="Calibri" w:hAnsi="Calibri" w:cs="Calibri"/>
                <w:sz w:val="24"/>
                <w:szCs w:val="24"/>
              </w:rPr>
            </w:pPr>
            <w:r>
              <w:rPr>
                <w:rFonts w:ascii="Calibri" w:hAnsi="Calibri" w:cs="Calibri"/>
                <w:b/>
                <w:sz w:val="24"/>
                <w:szCs w:val="24"/>
              </w:rPr>
              <w:t>Źródła finansowania</w:t>
            </w:r>
          </w:p>
        </w:tc>
        <w:tc>
          <w:tcPr>
            <w:tcW w:w="7199" w:type="dxa"/>
            <w:shd w:val="clear" w:color="auto" w:fill="FFFFFF"/>
          </w:tcPr>
          <w:p w14:paraId="344792BD" w14:textId="77777777" w:rsidR="002F184A" w:rsidRDefault="002F184A" w:rsidP="00D11C70">
            <w:pPr>
              <w:spacing w:after="0" w:line="100" w:lineRule="atLeast"/>
              <w:jc w:val="both"/>
            </w:pPr>
            <w:r>
              <w:rPr>
                <w:rFonts w:ascii="Calibri" w:hAnsi="Calibri" w:cs="Calibri"/>
                <w:sz w:val="24"/>
                <w:szCs w:val="24"/>
              </w:rPr>
              <w:t>Budżet samorządowy i centralny, Państwowy Fundusz Rehabilitacji Osób Niepełnosprawnych, Fundusz Pracy, fundusze zewnętrzne, m.in. fundusze strukturalne Unii Europejskiej, inne programy, organizacje pozarządowe, sponsorzy indywidualni (krajowi i zagraniczni).</w:t>
            </w:r>
          </w:p>
        </w:tc>
      </w:tr>
      <w:tr w:rsidR="002F184A" w14:paraId="7308D9CF" w14:textId="77777777" w:rsidTr="002F184A">
        <w:trPr>
          <w:trHeight w:val="23"/>
        </w:trPr>
        <w:tc>
          <w:tcPr>
            <w:tcW w:w="1981" w:type="dxa"/>
            <w:shd w:val="clear" w:color="auto" w:fill="FFFFFF"/>
            <w:vAlign w:val="center"/>
          </w:tcPr>
          <w:p w14:paraId="647676BE" w14:textId="77777777" w:rsidR="002F184A" w:rsidRDefault="002F184A" w:rsidP="00D11C70">
            <w:pPr>
              <w:spacing w:after="0" w:line="100" w:lineRule="atLeast"/>
              <w:rPr>
                <w:rFonts w:ascii="Calibri" w:hAnsi="Calibri" w:cs="Calibri"/>
                <w:sz w:val="24"/>
                <w:szCs w:val="24"/>
              </w:rPr>
            </w:pPr>
            <w:r>
              <w:rPr>
                <w:rFonts w:ascii="Calibri" w:hAnsi="Calibri" w:cs="Calibri"/>
                <w:b/>
                <w:sz w:val="24"/>
                <w:szCs w:val="24"/>
              </w:rPr>
              <w:t>Prognoza zmian</w:t>
            </w:r>
          </w:p>
        </w:tc>
        <w:tc>
          <w:tcPr>
            <w:tcW w:w="7199" w:type="dxa"/>
            <w:shd w:val="clear" w:color="auto" w:fill="FFFFFF"/>
            <w:vAlign w:val="center"/>
          </w:tcPr>
          <w:p w14:paraId="2FB64026" w14:textId="77777777" w:rsidR="002F184A" w:rsidRDefault="002F184A" w:rsidP="0059214C">
            <w:pPr>
              <w:pStyle w:val="NormalnyWeb3"/>
              <w:numPr>
                <w:ilvl w:val="0"/>
                <w:numId w:val="66"/>
              </w:numPr>
              <w:spacing w:before="0" w:after="0"/>
              <w:ind w:left="357" w:hanging="357"/>
              <w:jc w:val="both"/>
              <w:rPr>
                <w:rFonts w:ascii="Calibri" w:hAnsi="Calibri" w:cs="Calibri"/>
              </w:rPr>
            </w:pPr>
            <w:r>
              <w:rPr>
                <w:rFonts w:ascii="Calibri" w:hAnsi="Calibri" w:cs="Calibri"/>
              </w:rPr>
              <w:t>wzrost liczby miejsc pracy w gminie,</w:t>
            </w:r>
          </w:p>
          <w:p w14:paraId="7DC7C592" w14:textId="77777777" w:rsidR="002F184A" w:rsidRDefault="002F184A" w:rsidP="0059214C">
            <w:pPr>
              <w:pStyle w:val="NormalnyWeb3"/>
              <w:numPr>
                <w:ilvl w:val="0"/>
                <w:numId w:val="66"/>
              </w:numPr>
              <w:spacing w:before="0" w:after="0"/>
              <w:ind w:left="357" w:hanging="357"/>
              <w:jc w:val="both"/>
              <w:rPr>
                <w:rFonts w:ascii="Calibri" w:hAnsi="Calibri" w:cs="Calibri"/>
              </w:rPr>
            </w:pPr>
            <w:r>
              <w:rPr>
                <w:rFonts w:ascii="Calibri" w:hAnsi="Calibri" w:cs="Calibri"/>
              </w:rPr>
              <w:t>wzrost aktywności gospodarczej w gminie,</w:t>
            </w:r>
          </w:p>
          <w:p w14:paraId="73F37516" w14:textId="77777777" w:rsidR="002F184A" w:rsidRDefault="002F184A" w:rsidP="0059214C">
            <w:pPr>
              <w:pStyle w:val="NormalnyWeb3"/>
              <w:numPr>
                <w:ilvl w:val="0"/>
                <w:numId w:val="66"/>
              </w:numPr>
              <w:spacing w:before="0" w:after="0"/>
              <w:ind w:left="357" w:hanging="357"/>
              <w:jc w:val="both"/>
              <w:rPr>
                <w:rFonts w:ascii="Calibri" w:hAnsi="Calibri" w:cs="Calibri"/>
              </w:rPr>
            </w:pPr>
            <w:r>
              <w:rPr>
                <w:rFonts w:ascii="Calibri" w:hAnsi="Calibri" w:cs="Calibri"/>
              </w:rPr>
              <w:t>większa aktywność zawodowa mieszkańców gminy,</w:t>
            </w:r>
          </w:p>
          <w:p w14:paraId="5DDFC15B" w14:textId="77777777" w:rsidR="002F184A" w:rsidRDefault="002F184A" w:rsidP="0059214C">
            <w:pPr>
              <w:pStyle w:val="NormalnyWeb3"/>
              <w:numPr>
                <w:ilvl w:val="0"/>
                <w:numId w:val="66"/>
              </w:numPr>
              <w:spacing w:before="0" w:after="0"/>
              <w:ind w:left="357" w:hanging="357"/>
              <w:jc w:val="both"/>
              <w:rPr>
                <w:rFonts w:ascii="Calibri" w:hAnsi="Calibri" w:cs="Calibri"/>
              </w:rPr>
            </w:pPr>
            <w:r>
              <w:rPr>
                <w:rFonts w:ascii="Calibri" w:hAnsi="Calibri" w:cs="Calibri"/>
              </w:rPr>
              <w:t>usamodzielnienie części dotychczasowych beneficjentów systemu pomocy społecznej,</w:t>
            </w:r>
          </w:p>
          <w:p w14:paraId="6C099D58" w14:textId="77777777" w:rsidR="002F184A" w:rsidRDefault="002F184A" w:rsidP="0059214C">
            <w:pPr>
              <w:pStyle w:val="NormalnyWeb3"/>
              <w:numPr>
                <w:ilvl w:val="0"/>
                <w:numId w:val="66"/>
              </w:numPr>
              <w:spacing w:before="0" w:after="0"/>
              <w:ind w:left="357" w:hanging="357"/>
              <w:jc w:val="both"/>
              <w:rPr>
                <w:rFonts w:ascii="Calibri" w:hAnsi="Calibri" w:cs="Calibri"/>
              </w:rPr>
            </w:pPr>
            <w:r>
              <w:rPr>
                <w:rFonts w:ascii="Calibri" w:hAnsi="Calibri" w:cs="Calibri"/>
              </w:rPr>
              <w:t>poprawa warunków ekonomicznych osób zagrożonych utratą bezpieczeństwa socjalnego,</w:t>
            </w:r>
          </w:p>
          <w:p w14:paraId="47E61847" w14:textId="77777777" w:rsidR="002F184A" w:rsidRDefault="002F184A" w:rsidP="0059214C">
            <w:pPr>
              <w:pStyle w:val="NormalnyWeb3"/>
              <w:numPr>
                <w:ilvl w:val="0"/>
                <w:numId w:val="66"/>
              </w:numPr>
              <w:spacing w:before="0" w:after="0"/>
              <w:ind w:left="357" w:hanging="357"/>
              <w:jc w:val="both"/>
              <w:rPr>
                <w:rFonts w:ascii="Calibri" w:hAnsi="Calibri" w:cs="Calibri"/>
              </w:rPr>
            </w:pPr>
            <w:r>
              <w:rPr>
                <w:rFonts w:ascii="Calibri" w:hAnsi="Calibri" w:cs="Calibri"/>
              </w:rPr>
              <w:t>łatwiejszy dostęp do mieszkań dla osób o niskim statusie materialnym,</w:t>
            </w:r>
          </w:p>
          <w:p w14:paraId="613E376E" w14:textId="77777777" w:rsidR="002F184A" w:rsidRDefault="002F184A" w:rsidP="0059214C">
            <w:pPr>
              <w:pStyle w:val="NormalnyWeb3"/>
              <w:numPr>
                <w:ilvl w:val="0"/>
                <w:numId w:val="66"/>
              </w:numPr>
              <w:spacing w:before="0" w:after="0"/>
              <w:ind w:left="357" w:hanging="357"/>
              <w:jc w:val="both"/>
              <w:rPr>
                <w:rFonts w:ascii="Calibri" w:hAnsi="Calibri" w:cs="Calibri"/>
              </w:rPr>
            </w:pPr>
            <w:r>
              <w:rPr>
                <w:rFonts w:ascii="Calibri" w:hAnsi="Calibri" w:cs="Calibri"/>
              </w:rPr>
              <w:t>lepsze wsparcie dla osób zagrożonych i dotkniętych bezdomnością,</w:t>
            </w:r>
          </w:p>
          <w:p w14:paraId="2AE1566C" w14:textId="77777777" w:rsidR="002F184A" w:rsidRDefault="002F184A" w:rsidP="0059214C">
            <w:pPr>
              <w:pStyle w:val="NormalnyWeb3"/>
              <w:numPr>
                <w:ilvl w:val="0"/>
                <w:numId w:val="66"/>
              </w:numPr>
              <w:spacing w:before="0" w:after="0"/>
              <w:ind w:left="357" w:hanging="357"/>
              <w:jc w:val="both"/>
              <w:rPr>
                <w:rFonts w:ascii="Calibri" w:hAnsi="Calibri" w:cs="Calibri"/>
              </w:rPr>
            </w:pPr>
            <w:r>
              <w:rPr>
                <w:rFonts w:ascii="Calibri" w:hAnsi="Calibri" w:cs="Calibri"/>
              </w:rPr>
              <w:t>efektywniejszy udział seniorów i osób niepełnosprawnych w życiu społecznym,</w:t>
            </w:r>
          </w:p>
          <w:p w14:paraId="21BD3072" w14:textId="77777777" w:rsidR="002F184A" w:rsidRDefault="002F184A" w:rsidP="0059214C">
            <w:pPr>
              <w:pStyle w:val="NormalnyWeb3"/>
              <w:numPr>
                <w:ilvl w:val="0"/>
                <w:numId w:val="66"/>
              </w:numPr>
              <w:spacing w:before="0" w:after="0"/>
              <w:ind w:left="357" w:hanging="357"/>
              <w:jc w:val="both"/>
              <w:rPr>
                <w:rFonts w:ascii="Calibri" w:hAnsi="Calibri" w:cs="Calibri"/>
              </w:rPr>
            </w:pPr>
            <w:r>
              <w:rPr>
                <w:rFonts w:ascii="Calibri" w:hAnsi="Calibri" w:cs="Calibri"/>
              </w:rPr>
              <w:t>wyższy standard świadczonych usług,</w:t>
            </w:r>
          </w:p>
          <w:p w14:paraId="71F85CA1" w14:textId="77777777" w:rsidR="002F184A" w:rsidRDefault="002F184A" w:rsidP="0059214C">
            <w:pPr>
              <w:pStyle w:val="NormalnyWeb3"/>
              <w:numPr>
                <w:ilvl w:val="0"/>
                <w:numId w:val="66"/>
              </w:numPr>
              <w:spacing w:before="0" w:after="0"/>
              <w:ind w:left="357" w:hanging="357"/>
              <w:jc w:val="both"/>
              <w:rPr>
                <w:rFonts w:ascii="Calibri" w:hAnsi="Calibri" w:cs="Calibri"/>
              </w:rPr>
            </w:pPr>
            <w:r>
              <w:rPr>
                <w:rFonts w:ascii="Calibri" w:hAnsi="Calibri" w:cs="Calibri"/>
              </w:rPr>
              <w:t>lepsza jakość funkcjonowania osób starszych i niepełnosprawnych w środowisku zamieszkania,</w:t>
            </w:r>
          </w:p>
          <w:p w14:paraId="600676CF" w14:textId="77777777" w:rsidR="002F184A" w:rsidRDefault="002F184A" w:rsidP="0059214C">
            <w:pPr>
              <w:pStyle w:val="NormalnyWeb3"/>
              <w:numPr>
                <w:ilvl w:val="0"/>
                <w:numId w:val="66"/>
              </w:numPr>
              <w:spacing w:before="0" w:after="0"/>
              <w:ind w:left="357" w:hanging="357"/>
              <w:jc w:val="both"/>
            </w:pPr>
            <w:r>
              <w:rPr>
                <w:rFonts w:ascii="Calibri" w:hAnsi="Calibri" w:cs="Calibri"/>
              </w:rPr>
              <w:t>wzrost liczby osób usprawnionych i zatrudnionych.</w:t>
            </w:r>
          </w:p>
        </w:tc>
      </w:tr>
    </w:tbl>
    <w:p w14:paraId="3598C8A5" w14:textId="77777777" w:rsidR="002F184A" w:rsidRDefault="002F184A" w:rsidP="002F184A">
      <w:pPr>
        <w:spacing w:after="0" w:line="360" w:lineRule="auto"/>
        <w:jc w:val="both"/>
        <w:rPr>
          <w:rFonts w:ascii="Calibri" w:eastAsia="Calibri" w:hAnsi="Calibri" w:cs="Calibri"/>
          <w:sz w:val="24"/>
        </w:rPr>
      </w:pPr>
    </w:p>
    <w:p w14:paraId="415631E4" w14:textId="77777777" w:rsidR="00A71796" w:rsidRDefault="00A71796" w:rsidP="002F184A">
      <w:pPr>
        <w:spacing w:after="0" w:line="360" w:lineRule="auto"/>
        <w:jc w:val="both"/>
        <w:rPr>
          <w:rFonts w:ascii="Calibri" w:eastAsia="Calibri" w:hAnsi="Calibri" w:cs="Calibri"/>
          <w:sz w:val="24"/>
        </w:rPr>
      </w:pPr>
    </w:p>
    <w:p w14:paraId="22C4CA67" w14:textId="77777777" w:rsidR="00A71796" w:rsidRDefault="00A71796" w:rsidP="002F184A">
      <w:pPr>
        <w:spacing w:after="0" w:line="360" w:lineRule="auto"/>
        <w:jc w:val="both"/>
        <w:rPr>
          <w:rFonts w:ascii="Calibri" w:eastAsia="Calibri" w:hAnsi="Calibri" w:cs="Calibri"/>
          <w:sz w:val="24"/>
        </w:rPr>
      </w:pPr>
    </w:p>
    <w:p w14:paraId="72958B56" w14:textId="77777777" w:rsidR="00A71796" w:rsidRDefault="00A71796" w:rsidP="002F184A">
      <w:pPr>
        <w:spacing w:after="0" w:line="360" w:lineRule="auto"/>
        <w:jc w:val="both"/>
        <w:rPr>
          <w:rFonts w:ascii="Calibri" w:eastAsia="Calibri" w:hAnsi="Calibri" w:cs="Calibri"/>
          <w:sz w:val="24"/>
        </w:rPr>
      </w:pPr>
    </w:p>
    <w:p w14:paraId="6E0F4BBD" w14:textId="77777777" w:rsidR="00A71796" w:rsidRDefault="00A71796" w:rsidP="002F184A">
      <w:pPr>
        <w:spacing w:after="0" w:line="360" w:lineRule="auto"/>
        <w:jc w:val="both"/>
        <w:rPr>
          <w:rFonts w:ascii="Calibri" w:eastAsia="Calibri" w:hAnsi="Calibri" w:cs="Calibri"/>
          <w:sz w:val="24"/>
        </w:rPr>
      </w:pPr>
    </w:p>
    <w:p w14:paraId="5BD98845" w14:textId="77777777" w:rsidR="00A71796" w:rsidRDefault="00A71796" w:rsidP="002F184A">
      <w:pPr>
        <w:spacing w:after="0" w:line="360" w:lineRule="auto"/>
        <w:jc w:val="both"/>
        <w:rPr>
          <w:rFonts w:ascii="Calibri" w:eastAsia="Calibri" w:hAnsi="Calibri" w:cs="Calibri"/>
          <w:sz w:val="24"/>
        </w:rPr>
      </w:pPr>
    </w:p>
    <w:p w14:paraId="434DAD96" w14:textId="77777777" w:rsidR="00A71796" w:rsidRDefault="00A71796" w:rsidP="002F184A">
      <w:pPr>
        <w:spacing w:after="0" w:line="360" w:lineRule="auto"/>
        <w:jc w:val="both"/>
        <w:rPr>
          <w:rFonts w:ascii="Calibri" w:eastAsia="Calibri" w:hAnsi="Calibri" w:cs="Calibri"/>
          <w:sz w:val="24"/>
        </w:rPr>
      </w:pPr>
    </w:p>
    <w:p w14:paraId="16092A43" w14:textId="77777777" w:rsidR="00A71796" w:rsidRDefault="00A71796" w:rsidP="002F184A">
      <w:pPr>
        <w:spacing w:after="0" w:line="360" w:lineRule="auto"/>
        <w:jc w:val="both"/>
        <w:rPr>
          <w:rFonts w:ascii="Calibri" w:eastAsia="Calibri" w:hAnsi="Calibri" w:cs="Calibri"/>
          <w:sz w:val="24"/>
        </w:rPr>
      </w:pPr>
    </w:p>
    <w:p w14:paraId="78A70CDA" w14:textId="77777777" w:rsidR="00354410" w:rsidRDefault="00354410" w:rsidP="002F184A">
      <w:pPr>
        <w:spacing w:after="0" w:line="360" w:lineRule="auto"/>
        <w:jc w:val="both"/>
        <w:rPr>
          <w:rFonts w:ascii="Calibri" w:eastAsia="Calibri" w:hAnsi="Calibri" w:cs="Calibri"/>
          <w:sz w:val="24"/>
        </w:rPr>
      </w:pPr>
    </w:p>
    <w:tbl>
      <w:tblPr>
        <w:tblW w:w="0" w:type="auto"/>
        <w:tblInd w:w="108" w:type="dxa"/>
        <w:tblBorders>
          <w:top w:val="single" w:sz="4" w:space="0" w:color="DA251D"/>
          <w:left w:val="single" w:sz="4" w:space="0" w:color="DA251D"/>
          <w:bottom w:val="single" w:sz="4" w:space="0" w:color="DA251D"/>
          <w:right w:val="single" w:sz="4" w:space="0" w:color="DA251D"/>
          <w:insideH w:val="single" w:sz="4" w:space="0" w:color="DA251D"/>
          <w:insideV w:val="single" w:sz="4" w:space="0" w:color="DA251D"/>
        </w:tblBorders>
        <w:tblLayout w:type="fixed"/>
        <w:tblLook w:val="0000" w:firstRow="0" w:lastRow="0" w:firstColumn="0" w:lastColumn="0" w:noHBand="0" w:noVBand="0"/>
      </w:tblPr>
      <w:tblGrid>
        <w:gridCol w:w="1984"/>
        <w:gridCol w:w="7087"/>
      </w:tblGrid>
      <w:tr w:rsidR="00A71796" w14:paraId="0C6D05F8" w14:textId="77777777" w:rsidTr="00354410">
        <w:trPr>
          <w:trHeight w:val="851"/>
        </w:trPr>
        <w:tc>
          <w:tcPr>
            <w:tcW w:w="1984" w:type="dxa"/>
            <w:shd w:val="clear" w:color="auto" w:fill="FFF500"/>
            <w:vAlign w:val="center"/>
          </w:tcPr>
          <w:p w14:paraId="3BA4F018" w14:textId="77777777" w:rsidR="00A71796" w:rsidRPr="00A71796" w:rsidRDefault="00A71796" w:rsidP="00D11C70">
            <w:pPr>
              <w:spacing w:after="0" w:line="100" w:lineRule="atLeast"/>
              <w:rPr>
                <w:rFonts w:ascii="Calibri" w:hAnsi="Calibri"/>
                <w:b/>
                <w:sz w:val="24"/>
              </w:rPr>
            </w:pPr>
            <w:r w:rsidRPr="00A71796">
              <w:rPr>
                <w:rFonts w:ascii="Calibri" w:hAnsi="Calibri"/>
                <w:b/>
                <w:sz w:val="24"/>
              </w:rPr>
              <w:lastRenderedPageBreak/>
              <w:t xml:space="preserve">Cel </w:t>
            </w:r>
            <w:r w:rsidRPr="00A71796">
              <w:rPr>
                <w:rFonts w:ascii="Calibri" w:hAnsi="Calibri"/>
                <w:b/>
                <w:sz w:val="24"/>
              </w:rPr>
              <w:br/>
              <w:t>strategiczny 2.</w:t>
            </w:r>
          </w:p>
        </w:tc>
        <w:tc>
          <w:tcPr>
            <w:tcW w:w="7087" w:type="dxa"/>
            <w:shd w:val="clear" w:color="auto" w:fill="FFF500"/>
            <w:vAlign w:val="center"/>
          </w:tcPr>
          <w:p w14:paraId="419BADF2" w14:textId="77777777" w:rsidR="00A71796" w:rsidRPr="00A71796" w:rsidRDefault="00A71796" w:rsidP="00D11C70">
            <w:pPr>
              <w:spacing w:after="0" w:line="100" w:lineRule="atLeast"/>
              <w:jc w:val="center"/>
            </w:pPr>
            <w:r w:rsidRPr="00A71796">
              <w:rPr>
                <w:rFonts w:ascii="Calibri" w:hAnsi="Calibri"/>
                <w:b/>
                <w:sz w:val="24"/>
              </w:rPr>
              <w:t xml:space="preserve">Poprawa kondycji rodzin, </w:t>
            </w:r>
            <w:r w:rsidRPr="00A71796">
              <w:rPr>
                <w:rFonts w:ascii="Calibri" w:hAnsi="Calibri"/>
                <w:b/>
                <w:sz w:val="24"/>
                <w:szCs w:val="24"/>
              </w:rPr>
              <w:t xml:space="preserve">zapewnienie opieki </w:t>
            </w:r>
            <w:r w:rsidRPr="00A71796">
              <w:rPr>
                <w:rFonts w:ascii="Calibri" w:hAnsi="Calibri"/>
                <w:b/>
                <w:sz w:val="24"/>
                <w:szCs w:val="24"/>
              </w:rPr>
              <w:br/>
              <w:t>i tworzenie warunków do rozwoju dzieci i młodzieży</w:t>
            </w:r>
          </w:p>
        </w:tc>
      </w:tr>
      <w:tr w:rsidR="00A71796" w14:paraId="2EBC312C" w14:textId="77777777" w:rsidTr="00A71796">
        <w:trPr>
          <w:trHeight w:val="20"/>
        </w:trPr>
        <w:tc>
          <w:tcPr>
            <w:tcW w:w="1984" w:type="dxa"/>
            <w:shd w:val="clear" w:color="auto" w:fill="FFFFFF"/>
            <w:vAlign w:val="center"/>
          </w:tcPr>
          <w:p w14:paraId="4D8AA188" w14:textId="77777777" w:rsidR="00A71796" w:rsidRDefault="00A71796" w:rsidP="00D11C70">
            <w:pPr>
              <w:spacing w:after="0" w:line="100" w:lineRule="atLeast"/>
              <w:rPr>
                <w:rFonts w:ascii="Calibri" w:hAnsi="Calibri"/>
                <w:sz w:val="24"/>
              </w:rPr>
            </w:pPr>
            <w:r>
              <w:rPr>
                <w:rFonts w:ascii="Calibri" w:hAnsi="Calibri"/>
                <w:b/>
                <w:sz w:val="24"/>
              </w:rPr>
              <w:t>Cele operacyjne:</w:t>
            </w:r>
          </w:p>
        </w:tc>
        <w:tc>
          <w:tcPr>
            <w:tcW w:w="7087" w:type="dxa"/>
            <w:shd w:val="clear" w:color="auto" w:fill="FFFFFF"/>
            <w:vAlign w:val="center"/>
          </w:tcPr>
          <w:p w14:paraId="5A63BF36" w14:textId="77777777" w:rsidR="00A71796" w:rsidRDefault="00A71796" w:rsidP="0059214C">
            <w:pPr>
              <w:widowControl w:val="0"/>
              <w:numPr>
                <w:ilvl w:val="0"/>
                <w:numId w:val="69"/>
              </w:numPr>
              <w:suppressAutoHyphens/>
              <w:spacing w:after="0" w:line="100" w:lineRule="atLeast"/>
              <w:ind w:left="357" w:hanging="357"/>
              <w:jc w:val="both"/>
              <w:rPr>
                <w:rFonts w:ascii="Calibri" w:hAnsi="Calibri"/>
                <w:sz w:val="24"/>
              </w:rPr>
            </w:pPr>
            <w:r>
              <w:rPr>
                <w:rFonts w:ascii="Calibri" w:hAnsi="Calibri"/>
                <w:sz w:val="24"/>
              </w:rPr>
              <w:t>Wspieranie rodzin w wypełnianiu funkcji opiekuńczo-wychowawczych.</w:t>
            </w:r>
          </w:p>
          <w:p w14:paraId="3FAB6E88" w14:textId="77777777" w:rsidR="00A71796" w:rsidRDefault="00A71796" w:rsidP="0059214C">
            <w:pPr>
              <w:widowControl w:val="0"/>
              <w:numPr>
                <w:ilvl w:val="0"/>
                <w:numId w:val="69"/>
              </w:numPr>
              <w:suppressAutoHyphens/>
              <w:spacing w:after="0" w:line="100" w:lineRule="atLeast"/>
              <w:ind w:left="357" w:hanging="357"/>
              <w:jc w:val="both"/>
            </w:pPr>
            <w:r>
              <w:rPr>
                <w:rFonts w:ascii="Calibri" w:hAnsi="Calibri"/>
                <w:sz w:val="24"/>
              </w:rPr>
              <w:t xml:space="preserve">Zapewnienie </w:t>
            </w:r>
            <w:r>
              <w:rPr>
                <w:rFonts w:ascii="Calibri" w:hAnsi="Calibri"/>
                <w:sz w:val="24"/>
                <w:szCs w:val="24"/>
              </w:rPr>
              <w:t>dzieciom i młodzieży odpowiedniego dostępu do kształcenia, opieki i oferty spędzania czasu wolnego.</w:t>
            </w:r>
          </w:p>
        </w:tc>
      </w:tr>
      <w:tr w:rsidR="00A71796" w14:paraId="5F058D5A" w14:textId="77777777" w:rsidTr="00A71796">
        <w:tc>
          <w:tcPr>
            <w:tcW w:w="1984" w:type="dxa"/>
            <w:shd w:val="clear" w:color="auto" w:fill="FFFFFF"/>
            <w:vAlign w:val="center"/>
          </w:tcPr>
          <w:p w14:paraId="04B72FB1" w14:textId="77777777" w:rsidR="00A71796" w:rsidRDefault="00A71796" w:rsidP="00D11C70">
            <w:pPr>
              <w:spacing w:after="0" w:line="100" w:lineRule="atLeast"/>
              <w:rPr>
                <w:rFonts w:ascii="Calibri" w:hAnsi="Calibri" w:cs="Calibri"/>
                <w:sz w:val="24"/>
                <w:szCs w:val="24"/>
              </w:rPr>
            </w:pPr>
            <w:r>
              <w:rPr>
                <w:rFonts w:ascii="Calibri" w:hAnsi="Calibri"/>
                <w:b/>
                <w:sz w:val="24"/>
              </w:rPr>
              <w:t>Kierunki działań do celów operacyjnych 1-2</w:t>
            </w:r>
          </w:p>
        </w:tc>
        <w:tc>
          <w:tcPr>
            <w:tcW w:w="7087" w:type="dxa"/>
            <w:shd w:val="clear" w:color="auto" w:fill="FFFFFF"/>
          </w:tcPr>
          <w:p w14:paraId="02AD5074" w14:textId="77777777" w:rsidR="00A71796" w:rsidRDefault="00A71796" w:rsidP="0059214C">
            <w:pPr>
              <w:pStyle w:val="Akapitzlist11"/>
              <w:numPr>
                <w:ilvl w:val="0"/>
                <w:numId w:val="70"/>
              </w:numPr>
              <w:spacing w:line="100" w:lineRule="atLeast"/>
              <w:ind w:left="357" w:hanging="357"/>
              <w:jc w:val="both"/>
              <w:rPr>
                <w:rFonts w:ascii="Calibri" w:hAnsi="Calibri" w:cs="Calibri"/>
              </w:rPr>
            </w:pPr>
            <w:r>
              <w:rPr>
                <w:rFonts w:ascii="Calibri" w:hAnsi="Calibri" w:cs="Calibri"/>
              </w:rPr>
              <w:t xml:space="preserve">Kontynuowanie pracy socjalnej z rodzinami, w szczególności </w:t>
            </w:r>
            <w:r>
              <w:rPr>
                <w:rFonts w:ascii="Calibri" w:hAnsi="Calibri" w:cs="Calibri"/>
                <w:spacing w:val="-2"/>
              </w:rPr>
              <w:t>z rodzinami wymag</w:t>
            </w:r>
            <w:r w:rsidR="001448F7">
              <w:rPr>
                <w:rFonts w:ascii="Calibri" w:hAnsi="Calibri" w:cs="Calibri"/>
                <w:spacing w:val="-2"/>
              </w:rPr>
              <w:t xml:space="preserve">ającymi ochrony macierzyństwa </w:t>
            </w:r>
            <w:r w:rsidR="001448F7" w:rsidRPr="001448F7">
              <w:rPr>
                <w:rFonts w:ascii="Calibri" w:hAnsi="Calibri" w:cs="Calibri"/>
                <w:color w:val="FF0000"/>
                <w:spacing w:val="-2"/>
              </w:rPr>
              <w:t>lub</w:t>
            </w:r>
            <w:r w:rsidR="001448F7">
              <w:rPr>
                <w:rFonts w:ascii="Calibri" w:hAnsi="Calibri" w:cs="Calibri"/>
                <w:spacing w:val="-2"/>
              </w:rPr>
              <w:t xml:space="preserve"> </w:t>
            </w:r>
            <w:r>
              <w:rPr>
                <w:rFonts w:ascii="Calibri" w:hAnsi="Calibri" w:cs="Calibri"/>
                <w:spacing w:val="-2"/>
              </w:rPr>
              <w:t>wielodzietności</w:t>
            </w:r>
            <w:r>
              <w:rPr>
                <w:rFonts w:ascii="Calibri" w:hAnsi="Calibri" w:cs="Calibri"/>
              </w:rPr>
              <w:t xml:space="preserve"> oraz mającymi trudności w wypełnianiu funkcji opiekuńczo-wychowawczych.</w:t>
            </w:r>
          </w:p>
          <w:p w14:paraId="4DF419A1" w14:textId="77777777" w:rsidR="00A71796" w:rsidRDefault="00A71796" w:rsidP="0059214C">
            <w:pPr>
              <w:pStyle w:val="Akapitzlist11"/>
              <w:numPr>
                <w:ilvl w:val="0"/>
                <w:numId w:val="70"/>
              </w:numPr>
              <w:spacing w:line="100" w:lineRule="atLeast"/>
              <w:ind w:left="357" w:hanging="357"/>
              <w:jc w:val="both"/>
              <w:rPr>
                <w:rFonts w:ascii="Calibri" w:hAnsi="Calibri" w:cs="Calibri"/>
              </w:rPr>
            </w:pPr>
            <w:r>
              <w:rPr>
                <w:rFonts w:ascii="Calibri" w:hAnsi="Calibri" w:cs="Calibri"/>
              </w:rPr>
              <w:t>Utrzymanie, a w razie konieczności, zwiększenie liczby asystentów rodziny oraz, w razie potrzeby, ustanawianie rodzin wspierających dla rodzin przeżywających trudności w wypełnianiu funkcji opiekuńczo-wychowawczych oraz organizowanie dla nich szkoleń.</w:t>
            </w:r>
          </w:p>
          <w:p w14:paraId="288804C4" w14:textId="77777777" w:rsidR="00A71796" w:rsidRDefault="00A71796" w:rsidP="0059214C">
            <w:pPr>
              <w:pStyle w:val="Akapitzlist11"/>
              <w:numPr>
                <w:ilvl w:val="0"/>
                <w:numId w:val="70"/>
              </w:numPr>
              <w:spacing w:line="100" w:lineRule="atLeast"/>
              <w:ind w:left="357" w:hanging="357"/>
              <w:jc w:val="both"/>
              <w:rPr>
                <w:rFonts w:ascii="Calibri" w:hAnsi="Calibri" w:cs="Calibri"/>
              </w:rPr>
            </w:pPr>
            <w:r>
              <w:rPr>
                <w:rFonts w:ascii="Calibri" w:hAnsi="Calibri" w:cs="Calibri"/>
              </w:rPr>
              <w:t>Prowadzenie wśród rodzin edukacji w zakresie właściwego wypełniania ról rodzicielskich oraz promowanie prawidłowego modelu rodziny, m.in. przez pracowników GOPS-u, placówek oświatowych, asystentów rodziny, w ra</w:t>
            </w:r>
            <w:r w:rsidR="00623FF9">
              <w:rPr>
                <w:rFonts w:ascii="Calibri" w:hAnsi="Calibri" w:cs="Calibri"/>
              </w:rPr>
              <w:t>mach zajęć „Szkoła dla rodziców”</w:t>
            </w:r>
            <w:r>
              <w:rPr>
                <w:rFonts w:ascii="Calibri" w:hAnsi="Calibri" w:cs="Calibri"/>
              </w:rPr>
              <w:t>.</w:t>
            </w:r>
          </w:p>
          <w:p w14:paraId="052BA46E" w14:textId="77777777" w:rsidR="00A71796" w:rsidRDefault="00A71796" w:rsidP="0059214C">
            <w:pPr>
              <w:pStyle w:val="Akapitzlist11"/>
              <w:numPr>
                <w:ilvl w:val="0"/>
                <w:numId w:val="70"/>
              </w:numPr>
              <w:spacing w:line="100" w:lineRule="atLeast"/>
              <w:ind w:left="357" w:hanging="357"/>
              <w:jc w:val="both"/>
              <w:rPr>
                <w:rFonts w:ascii="Calibri" w:hAnsi="Calibri" w:cs="Calibri"/>
              </w:rPr>
            </w:pPr>
            <w:r>
              <w:rPr>
                <w:rFonts w:ascii="Calibri" w:hAnsi="Calibri" w:cs="Calibri"/>
              </w:rPr>
              <w:t>Zapewnienie rodzinom oraz osobom samotnie wychowujących dzieci szerszego dostępu do poradnictwa specjalistycznego, w tym rodzinnego, psychologiczno-pedagogicznego i terapii rodzinnej.</w:t>
            </w:r>
          </w:p>
          <w:p w14:paraId="764FBF8A" w14:textId="77777777" w:rsidR="00A71796" w:rsidRDefault="00A71796" w:rsidP="0059214C">
            <w:pPr>
              <w:pStyle w:val="Akapitzlist11"/>
              <w:numPr>
                <w:ilvl w:val="0"/>
                <w:numId w:val="70"/>
              </w:numPr>
              <w:spacing w:line="100" w:lineRule="atLeast"/>
              <w:ind w:left="357" w:hanging="357"/>
              <w:jc w:val="both"/>
              <w:rPr>
                <w:rFonts w:ascii="Calibri" w:hAnsi="Calibri" w:cs="Calibri"/>
              </w:rPr>
            </w:pPr>
            <w:r>
              <w:rPr>
                <w:rFonts w:ascii="Calibri" w:hAnsi="Calibri" w:cs="Calibri"/>
              </w:rPr>
              <w:t>Tworzenie grup wsparcia dla rodziców zmagających się z problemami opiekuńczo-wychowawczymi, rodziców samotnych oraz wychowujących dzieci niepełnosprawne.</w:t>
            </w:r>
          </w:p>
          <w:p w14:paraId="6C73F815" w14:textId="77777777" w:rsidR="00A71796" w:rsidRDefault="00A71796" w:rsidP="0059214C">
            <w:pPr>
              <w:pStyle w:val="Akapitzlist11"/>
              <w:numPr>
                <w:ilvl w:val="0"/>
                <w:numId w:val="70"/>
              </w:numPr>
              <w:spacing w:line="100" w:lineRule="atLeast"/>
              <w:ind w:left="357" w:hanging="357"/>
              <w:jc w:val="both"/>
              <w:rPr>
                <w:rFonts w:ascii="Calibri" w:hAnsi="Calibri" w:cs="Calibri"/>
              </w:rPr>
            </w:pPr>
            <w:r>
              <w:rPr>
                <w:rFonts w:ascii="Calibri" w:hAnsi="Calibri" w:cs="Calibri"/>
              </w:rPr>
              <w:t>Promowanie wśród pracodawców elastycznych form zatrudnienia, ułatwiających godzenie pracy z wychowaniem dzieci.</w:t>
            </w:r>
          </w:p>
          <w:p w14:paraId="38012DA6" w14:textId="77777777" w:rsidR="00A71796" w:rsidRDefault="00A71796" w:rsidP="0059214C">
            <w:pPr>
              <w:pStyle w:val="Akapitzlist11"/>
              <w:numPr>
                <w:ilvl w:val="0"/>
                <w:numId w:val="70"/>
              </w:numPr>
              <w:spacing w:line="100" w:lineRule="atLeast"/>
              <w:ind w:left="357" w:hanging="357"/>
              <w:jc w:val="both"/>
              <w:rPr>
                <w:rFonts w:ascii="Calibri" w:hAnsi="Calibri" w:cs="Calibri"/>
              </w:rPr>
            </w:pPr>
            <w:r>
              <w:rPr>
                <w:rFonts w:ascii="Calibri" w:hAnsi="Calibri" w:cs="Calibri"/>
              </w:rPr>
              <w:t>Podjęcie działań w kierunku zwiększenia w gminie dostępu do opieki przedszkolnej oraz zapewnienia opieki nad dziećmi do lat 3.</w:t>
            </w:r>
          </w:p>
          <w:p w14:paraId="20410210" w14:textId="77777777" w:rsidR="00A71796" w:rsidRDefault="00A71796" w:rsidP="0059214C">
            <w:pPr>
              <w:pStyle w:val="Akapitzlist11"/>
              <w:numPr>
                <w:ilvl w:val="0"/>
                <w:numId w:val="70"/>
              </w:numPr>
              <w:spacing w:line="100" w:lineRule="atLeast"/>
              <w:ind w:left="357" w:hanging="357"/>
              <w:jc w:val="both"/>
              <w:rPr>
                <w:rFonts w:ascii="Calibri" w:hAnsi="Calibri" w:cs="Calibri"/>
              </w:rPr>
            </w:pPr>
            <w:r>
              <w:rPr>
                <w:rFonts w:ascii="Calibri" w:hAnsi="Calibri" w:cs="Calibri"/>
              </w:rPr>
              <w:t>Zwiększenie dostępu dzieci i młodzieży do alternatywnych form spędzania czasu wolnego, m.in. poprzez rozszerzenie oferty zajęć pozalekcyjnych i pozaszkolnych przy wykorzystaniu zasobów oświatowych, kulturalnych i sportowo-rekreacyjnych gminy; rozwijanie infrastruktury umożliwiającej spędzanie czasu wolnego oraz rozwój uzdolnień i zainteresowań dzieci i młodzieży, organizowanie wypoczynku.</w:t>
            </w:r>
          </w:p>
          <w:p w14:paraId="78F8E199" w14:textId="77777777" w:rsidR="00A71796" w:rsidRDefault="00A71796" w:rsidP="0059214C">
            <w:pPr>
              <w:pStyle w:val="Akapitzlist11"/>
              <w:numPr>
                <w:ilvl w:val="0"/>
                <w:numId w:val="70"/>
              </w:numPr>
              <w:spacing w:line="100" w:lineRule="atLeast"/>
              <w:ind w:left="357" w:hanging="357"/>
              <w:jc w:val="both"/>
              <w:rPr>
                <w:rFonts w:ascii="Calibri" w:hAnsi="Calibri" w:cs="Calibri"/>
              </w:rPr>
            </w:pPr>
            <w:r>
              <w:rPr>
                <w:rFonts w:ascii="Calibri" w:hAnsi="Calibri" w:cs="Calibri"/>
              </w:rPr>
              <w:t>Rozwijanie oferty placówek wsparcia dziennego dla dzieci i młodzieży.</w:t>
            </w:r>
          </w:p>
          <w:p w14:paraId="7EF396DA" w14:textId="77777777" w:rsidR="00A71796" w:rsidRDefault="00A71796" w:rsidP="0059214C">
            <w:pPr>
              <w:pStyle w:val="Akapitzlist11"/>
              <w:numPr>
                <w:ilvl w:val="0"/>
                <w:numId w:val="70"/>
              </w:numPr>
              <w:spacing w:line="100" w:lineRule="atLeast"/>
              <w:ind w:left="357" w:hanging="357"/>
              <w:jc w:val="both"/>
              <w:rPr>
                <w:rFonts w:ascii="Calibri" w:hAnsi="Calibri" w:cs="Calibri"/>
                <w:spacing w:val="-2"/>
              </w:rPr>
            </w:pPr>
            <w:r>
              <w:rPr>
                <w:rFonts w:ascii="Calibri" w:hAnsi="Calibri" w:cs="Calibri"/>
              </w:rPr>
              <w:t>Wyrównywanie szans edukacyjnych dzieci i młodzieży, m.in. poprzez zwiększenie dostępności zajęć wyrównawczych, udzielanie pomocy w nauce (np. przez wolontariuszy), przyznawanie stypendiów i zasiłków szkolnych.</w:t>
            </w:r>
          </w:p>
          <w:p w14:paraId="61EF152A" w14:textId="77777777" w:rsidR="00A71796" w:rsidRDefault="00A71796" w:rsidP="0059214C">
            <w:pPr>
              <w:pStyle w:val="Akapitzlist11"/>
              <w:numPr>
                <w:ilvl w:val="0"/>
                <w:numId w:val="70"/>
              </w:numPr>
              <w:spacing w:line="100" w:lineRule="atLeast"/>
              <w:ind w:left="357" w:hanging="357"/>
              <w:jc w:val="both"/>
              <w:rPr>
                <w:rFonts w:ascii="Calibri" w:hAnsi="Calibri" w:cs="Calibri"/>
              </w:rPr>
            </w:pPr>
            <w:r>
              <w:rPr>
                <w:rFonts w:ascii="Calibri" w:hAnsi="Calibri" w:cs="Calibri"/>
                <w:spacing w:val="-2"/>
              </w:rPr>
              <w:t>Opracowywanie i wdrażanie programów i projektów na rzecz rodziny</w:t>
            </w:r>
            <w:r>
              <w:rPr>
                <w:rFonts w:ascii="Calibri" w:hAnsi="Calibri" w:cs="Calibri"/>
              </w:rPr>
              <w:t xml:space="preserve"> i dziecka (np. Karty Dużej Rodziny), w tym współfinansowanych z funduszy zewnętrznych, np. z funduszy strukturalnych Unii Europejskiej i z budżetu państwa (w ramach </w:t>
            </w:r>
            <w:r>
              <w:rPr>
                <w:rFonts w:ascii="Calibri" w:hAnsi="Calibri" w:cs="Calibri"/>
              </w:rPr>
              <w:lastRenderedPageBreak/>
              <w:t>konkursów); podejmowanie współpracy w tym zakresie z organizacjami pozarządowymi.</w:t>
            </w:r>
          </w:p>
          <w:p w14:paraId="2C0BE2B9" w14:textId="77777777" w:rsidR="00A71796" w:rsidRDefault="00A71796" w:rsidP="0059214C">
            <w:pPr>
              <w:pStyle w:val="Akapitzlist11"/>
              <w:numPr>
                <w:ilvl w:val="0"/>
                <w:numId w:val="70"/>
              </w:numPr>
              <w:spacing w:line="100" w:lineRule="atLeast"/>
              <w:ind w:left="357" w:hanging="357"/>
              <w:jc w:val="both"/>
            </w:pPr>
            <w:r>
              <w:rPr>
                <w:rFonts w:ascii="Calibri" w:hAnsi="Calibri" w:cs="Calibri"/>
              </w:rPr>
              <w:t>Integrowanie i koordynowanie działań na rzecz rodziny i dziecka w gminie poprzez stałą współpracę placówek oświatowych i kulturalnych, jednostek pomocy społecznej i ochrony zdrowia, policji, sądu rejonowego i kuratorów sądowych, organizacji pozarządowych i kościoła.</w:t>
            </w:r>
          </w:p>
        </w:tc>
      </w:tr>
      <w:tr w:rsidR="00A71796" w14:paraId="5E467736" w14:textId="77777777" w:rsidTr="00A71796">
        <w:trPr>
          <w:trHeight w:val="539"/>
        </w:trPr>
        <w:tc>
          <w:tcPr>
            <w:tcW w:w="1984" w:type="dxa"/>
            <w:shd w:val="clear" w:color="auto" w:fill="FFFFFF"/>
            <w:vAlign w:val="center"/>
          </w:tcPr>
          <w:p w14:paraId="730C8DBC" w14:textId="77777777" w:rsidR="00A71796" w:rsidRDefault="00A71796" w:rsidP="00D11C70">
            <w:pPr>
              <w:pStyle w:val="Tekstpodstawowy"/>
              <w:spacing w:after="0" w:line="100" w:lineRule="atLeast"/>
              <w:rPr>
                <w:rFonts w:ascii="Calibri" w:hAnsi="Calibri"/>
              </w:rPr>
            </w:pPr>
            <w:r>
              <w:rPr>
                <w:rFonts w:ascii="Calibri" w:hAnsi="Calibri"/>
                <w:b/>
                <w:szCs w:val="22"/>
              </w:rPr>
              <w:lastRenderedPageBreak/>
              <w:t>Czas realizacji</w:t>
            </w:r>
          </w:p>
        </w:tc>
        <w:tc>
          <w:tcPr>
            <w:tcW w:w="7087" w:type="dxa"/>
            <w:shd w:val="clear" w:color="auto" w:fill="FFFFFF"/>
            <w:vAlign w:val="center"/>
          </w:tcPr>
          <w:p w14:paraId="43A64F8C" w14:textId="77777777" w:rsidR="00A71796" w:rsidRDefault="00A71796" w:rsidP="00D11C70">
            <w:pPr>
              <w:spacing w:after="0" w:line="100" w:lineRule="atLeast"/>
            </w:pPr>
            <w:r>
              <w:rPr>
                <w:rFonts w:ascii="Calibri" w:hAnsi="Calibri"/>
                <w:sz w:val="24"/>
              </w:rPr>
              <w:t>Lata 2018-2027.</w:t>
            </w:r>
          </w:p>
        </w:tc>
      </w:tr>
      <w:tr w:rsidR="00A71796" w14:paraId="2E85CD7D" w14:textId="77777777" w:rsidTr="00A71796">
        <w:trPr>
          <w:trHeight w:val="567"/>
        </w:trPr>
        <w:tc>
          <w:tcPr>
            <w:tcW w:w="1984" w:type="dxa"/>
            <w:shd w:val="clear" w:color="auto" w:fill="FFFFFF"/>
            <w:vAlign w:val="center"/>
          </w:tcPr>
          <w:p w14:paraId="50584C26" w14:textId="77777777" w:rsidR="00A71796" w:rsidRDefault="00A71796" w:rsidP="00D11C70">
            <w:pPr>
              <w:spacing w:after="0" w:line="100" w:lineRule="atLeast"/>
              <w:rPr>
                <w:rFonts w:ascii="Calibri" w:hAnsi="Calibri" w:cs="Calibri"/>
                <w:sz w:val="24"/>
                <w:szCs w:val="24"/>
              </w:rPr>
            </w:pPr>
            <w:r>
              <w:rPr>
                <w:rFonts w:ascii="Calibri" w:hAnsi="Calibri"/>
                <w:b/>
                <w:sz w:val="24"/>
              </w:rPr>
              <w:t>Realizatorzy</w:t>
            </w:r>
          </w:p>
        </w:tc>
        <w:tc>
          <w:tcPr>
            <w:tcW w:w="7087" w:type="dxa"/>
            <w:shd w:val="clear" w:color="auto" w:fill="FFFFFF"/>
            <w:vAlign w:val="center"/>
          </w:tcPr>
          <w:p w14:paraId="666E3F78" w14:textId="77777777" w:rsidR="00A71796" w:rsidRDefault="00A71796" w:rsidP="00D11C70">
            <w:pPr>
              <w:spacing w:after="0" w:line="100" w:lineRule="atLeast"/>
              <w:jc w:val="both"/>
            </w:pPr>
            <w:r>
              <w:rPr>
                <w:rFonts w:ascii="Calibri" w:hAnsi="Calibri" w:cs="Calibri"/>
                <w:sz w:val="24"/>
                <w:szCs w:val="24"/>
              </w:rPr>
              <w:t>Wójt Gminy, Rada Gminy, Urząd Gminy, Gminny Ośrodek Pomocy Społecznej, gminne placówki oświatowe, Gminna Komisja Rozwiązywania Problemów Alkoholowych, placówki kulturalne, jednostki sportowo-rekreacyjne, placówki wsparcia dziennego dla dzieci i młodzieży.</w:t>
            </w:r>
          </w:p>
        </w:tc>
      </w:tr>
      <w:tr w:rsidR="00A71796" w14:paraId="0D2196C0" w14:textId="77777777" w:rsidTr="00A71796">
        <w:tc>
          <w:tcPr>
            <w:tcW w:w="1984" w:type="dxa"/>
            <w:shd w:val="clear" w:color="auto" w:fill="FFFFFF"/>
            <w:vAlign w:val="center"/>
          </w:tcPr>
          <w:p w14:paraId="5E2907A7" w14:textId="77777777" w:rsidR="00A71796" w:rsidRDefault="00A71796" w:rsidP="00D11C70">
            <w:pPr>
              <w:spacing w:after="0" w:line="100" w:lineRule="atLeast"/>
              <w:rPr>
                <w:rFonts w:ascii="Calibri" w:hAnsi="Calibri" w:cs="Calibri"/>
                <w:sz w:val="24"/>
                <w:szCs w:val="24"/>
              </w:rPr>
            </w:pPr>
            <w:r>
              <w:rPr>
                <w:rFonts w:ascii="Calibri" w:hAnsi="Calibri"/>
                <w:b/>
                <w:sz w:val="24"/>
              </w:rPr>
              <w:t>Partnerzy w realizacji</w:t>
            </w:r>
          </w:p>
        </w:tc>
        <w:tc>
          <w:tcPr>
            <w:tcW w:w="7087" w:type="dxa"/>
            <w:shd w:val="clear" w:color="auto" w:fill="FFFFFF"/>
            <w:vAlign w:val="center"/>
          </w:tcPr>
          <w:p w14:paraId="67178A4D" w14:textId="77777777" w:rsidR="00A71796" w:rsidRDefault="00A71796" w:rsidP="00D11C70">
            <w:pPr>
              <w:spacing w:after="0" w:line="100" w:lineRule="atLeast"/>
              <w:jc w:val="both"/>
            </w:pPr>
            <w:r>
              <w:rPr>
                <w:rFonts w:ascii="Calibri" w:hAnsi="Calibri" w:cs="Calibri"/>
                <w:sz w:val="24"/>
                <w:szCs w:val="24"/>
              </w:rPr>
              <w:t xml:space="preserve">Powiatowe Centrum Pomocy Rodzinie, Poradnia Psychologiczno-Pedagogiczna i Powiatowa Stacja Sanitarno-Epidemiologiczna w Szczecinku, szkoły ponadgimnazjalne spoza gminy, niepubliczne placówki ochrony zdrowia, </w:t>
            </w:r>
            <w:r>
              <w:rPr>
                <w:rFonts w:ascii="Calibri" w:eastAsia="Calibri" w:hAnsi="Calibri" w:cs="Calibri"/>
                <w:color w:val="000000"/>
                <w:sz w:val="24"/>
                <w:szCs w:val="24"/>
              </w:rPr>
              <w:t xml:space="preserve">Nieodpłatny Punkt Wsparcia Psychologicznego w Szczecinku, </w:t>
            </w:r>
            <w:r>
              <w:rPr>
                <w:rFonts w:ascii="Calibri" w:hAnsi="Calibri" w:cs="Calibri"/>
                <w:sz w:val="24"/>
                <w:szCs w:val="24"/>
              </w:rPr>
              <w:t xml:space="preserve">instytucje rządowe, organizacje pozarządowe, m.in. organizacje udzielające pomocy rodzinom </w:t>
            </w:r>
            <w:r w:rsidRPr="00D40B7A">
              <w:rPr>
                <w:rFonts w:ascii="Calibri" w:hAnsi="Calibri" w:cs="Calibri"/>
                <w:spacing w:val="-2"/>
                <w:sz w:val="24"/>
                <w:szCs w:val="24"/>
              </w:rPr>
              <w:t>i dzieciom, organizacje za</w:t>
            </w:r>
            <w:r w:rsidR="00D40B7A">
              <w:rPr>
                <w:rFonts w:ascii="Calibri" w:hAnsi="Calibri" w:cs="Calibri"/>
                <w:spacing w:val="-2"/>
                <w:sz w:val="24"/>
                <w:szCs w:val="24"/>
              </w:rPr>
              <w:t xml:space="preserve">jmujące się wspieraniem i </w:t>
            </w:r>
            <w:r w:rsidRPr="00D40B7A">
              <w:rPr>
                <w:rFonts w:ascii="Calibri" w:hAnsi="Calibri" w:cs="Calibri"/>
                <w:spacing w:val="-2"/>
                <w:sz w:val="24"/>
                <w:szCs w:val="24"/>
              </w:rPr>
              <w:t>upowszechnianiem</w:t>
            </w:r>
            <w:r>
              <w:rPr>
                <w:rFonts w:ascii="Calibri" w:hAnsi="Calibri" w:cs="Calibri"/>
                <w:sz w:val="24"/>
                <w:szCs w:val="24"/>
              </w:rPr>
              <w:t xml:space="preserve"> kultury, turystyki, sportu i rekreacji, jednostki ochotniczej straży pożarnej, oraz Kościół, społeczność lokalna.</w:t>
            </w:r>
          </w:p>
        </w:tc>
      </w:tr>
      <w:tr w:rsidR="00A71796" w14:paraId="3C2E267D" w14:textId="77777777" w:rsidTr="00A71796">
        <w:tc>
          <w:tcPr>
            <w:tcW w:w="1984" w:type="dxa"/>
            <w:shd w:val="clear" w:color="auto" w:fill="FFFFFF"/>
            <w:vAlign w:val="center"/>
          </w:tcPr>
          <w:p w14:paraId="5CA0F101" w14:textId="77777777" w:rsidR="00A71796" w:rsidRDefault="00A71796" w:rsidP="00D11C70">
            <w:pPr>
              <w:spacing w:after="0" w:line="100" w:lineRule="atLeast"/>
              <w:rPr>
                <w:rFonts w:ascii="Calibri" w:hAnsi="Calibri"/>
                <w:sz w:val="24"/>
              </w:rPr>
            </w:pPr>
            <w:r>
              <w:rPr>
                <w:rFonts w:ascii="Calibri" w:hAnsi="Calibri"/>
                <w:b/>
                <w:sz w:val="24"/>
              </w:rPr>
              <w:t>Źródła finansowania</w:t>
            </w:r>
          </w:p>
        </w:tc>
        <w:tc>
          <w:tcPr>
            <w:tcW w:w="7087" w:type="dxa"/>
            <w:shd w:val="clear" w:color="auto" w:fill="FFFFFF"/>
            <w:vAlign w:val="center"/>
          </w:tcPr>
          <w:p w14:paraId="254AA87A" w14:textId="77777777" w:rsidR="00A71796" w:rsidRDefault="00A71796" w:rsidP="00D11C70">
            <w:pPr>
              <w:spacing w:after="0" w:line="100" w:lineRule="atLeast"/>
              <w:jc w:val="both"/>
            </w:pPr>
            <w:r>
              <w:rPr>
                <w:rFonts w:ascii="Calibri" w:hAnsi="Calibri"/>
                <w:sz w:val="24"/>
              </w:rPr>
              <w:t>Budżet samorządowy i centralny, fundusze zewnętrzne, m.in. fundusze strukturalne Unii Europejskiej, inne programy, organizacje pozarządowe, sponsorzy indywidualni.</w:t>
            </w:r>
          </w:p>
        </w:tc>
      </w:tr>
      <w:tr w:rsidR="00A71796" w14:paraId="301EE41E" w14:textId="77777777" w:rsidTr="00A71796">
        <w:tc>
          <w:tcPr>
            <w:tcW w:w="1984" w:type="dxa"/>
            <w:shd w:val="clear" w:color="auto" w:fill="FFFFFF"/>
            <w:vAlign w:val="center"/>
          </w:tcPr>
          <w:p w14:paraId="51875EE7" w14:textId="77777777" w:rsidR="00A71796" w:rsidRDefault="00A71796" w:rsidP="00D11C70">
            <w:pPr>
              <w:spacing w:after="0" w:line="100" w:lineRule="atLeast"/>
              <w:rPr>
                <w:rFonts w:ascii="Calibri" w:hAnsi="Calibri"/>
              </w:rPr>
            </w:pPr>
            <w:r>
              <w:rPr>
                <w:rFonts w:ascii="Calibri" w:hAnsi="Calibri"/>
                <w:b/>
                <w:sz w:val="24"/>
              </w:rPr>
              <w:t>Prognoza zmian</w:t>
            </w:r>
          </w:p>
        </w:tc>
        <w:tc>
          <w:tcPr>
            <w:tcW w:w="7087" w:type="dxa"/>
            <w:shd w:val="clear" w:color="auto" w:fill="FFFFFF"/>
            <w:vAlign w:val="center"/>
          </w:tcPr>
          <w:p w14:paraId="5150A76C" w14:textId="77777777" w:rsidR="00A71796" w:rsidRPr="000D10BE" w:rsidRDefault="00A71796" w:rsidP="0059214C">
            <w:pPr>
              <w:pStyle w:val="Tekstpodstawowy"/>
              <w:widowControl w:val="0"/>
              <w:numPr>
                <w:ilvl w:val="0"/>
                <w:numId w:val="71"/>
              </w:numPr>
              <w:suppressAutoHyphens/>
              <w:spacing w:after="0" w:line="100" w:lineRule="atLeast"/>
              <w:ind w:left="357" w:hanging="357"/>
              <w:jc w:val="both"/>
              <w:rPr>
                <w:rFonts w:ascii="Calibri" w:hAnsi="Calibri"/>
                <w:color w:val="FF0000"/>
              </w:rPr>
            </w:pPr>
            <w:r w:rsidRPr="000D10BE">
              <w:rPr>
                <w:rFonts w:ascii="Calibri" w:hAnsi="Calibri"/>
                <w:color w:val="FF0000"/>
              </w:rPr>
              <w:t>spadek liczby rodzin</w:t>
            </w:r>
            <w:r w:rsidR="000D10BE" w:rsidRPr="000D10BE">
              <w:rPr>
                <w:rFonts w:ascii="Calibri" w:hAnsi="Calibri"/>
                <w:color w:val="FF0000"/>
              </w:rPr>
              <w:t xml:space="preserve"> zmagających się</w:t>
            </w:r>
            <w:r w:rsidRPr="000D10BE">
              <w:rPr>
                <w:rFonts w:ascii="Calibri" w:hAnsi="Calibri"/>
                <w:color w:val="FF0000"/>
              </w:rPr>
              <w:t xml:space="preserve"> z problemami opiekuńczo-wychowawczymi,</w:t>
            </w:r>
          </w:p>
          <w:p w14:paraId="1E33BC78" w14:textId="77777777" w:rsidR="00A71796" w:rsidRDefault="00A71796" w:rsidP="0059214C">
            <w:pPr>
              <w:pStyle w:val="Tekstpodstawowy"/>
              <w:widowControl w:val="0"/>
              <w:numPr>
                <w:ilvl w:val="0"/>
                <w:numId w:val="71"/>
              </w:numPr>
              <w:suppressAutoHyphens/>
              <w:spacing w:after="0" w:line="100" w:lineRule="atLeast"/>
              <w:ind w:left="357" w:hanging="357"/>
              <w:jc w:val="both"/>
              <w:rPr>
                <w:rFonts w:ascii="Calibri" w:hAnsi="Calibri"/>
              </w:rPr>
            </w:pPr>
            <w:r>
              <w:rPr>
                <w:rFonts w:ascii="Calibri" w:hAnsi="Calibri"/>
              </w:rPr>
              <w:t>poszerzenie wiedzy na temat właściwego wypełniania ról rodzicielskich,</w:t>
            </w:r>
          </w:p>
          <w:p w14:paraId="41D20017" w14:textId="77777777" w:rsidR="00A71796" w:rsidRDefault="00A71796" w:rsidP="0059214C">
            <w:pPr>
              <w:pStyle w:val="Tekstpodstawowy"/>
              <w:widowControl w:val="0"/>
              <w:numPr>
                <w:ilvl w:val="0"/>
                <w:numId w:val="71"/>
              </w:numPr>
              <w:suppressAutoHyphens/>
              <w:spacing w:after="0" w:line="100" w:lineRule="atLeast"/>
              <w:ind w:left="357" w:hanging="357"/>
              <w:jc w:val="both"/>
              <w:rPr>
                <w:rFonts w:ascii="Calibri" w:hAnsi="Calibri"/>
                <w:spacing w:val="-4"/>
              </w:rPr>
            </w:pPr>
            <w:r>
              <w:rPr>
                <w:rFonts w:ascii="Calibri" w:hAnsi="Calibri"/>
              </w:rPr>
              <w:t>zwiększenie dostępności wsparcia, w tym dla osób samotnie wychowujących dzieci,</w:t>
            </w:r>
          </w:p>
          <w:p w14:paraId="305A4A8C" w14:textId="77777777" w:rsidR="00A71796" w:rsidRDefault="00A71796" w:rsidP="0059214C">
            <w:pPr>
              <w:pStyle w:val="Tekstpodstawowy"/>
              <w:widowControl w:val="0"/>
              <w:numPr>
                <w:ilvl w:val="0"/>
                <w:numId w:val="71"/>
              </w:numPr>
              <w:suppressAutoHyphens/>
              <w:spacing w:after="0" w:line="100" w:lineRule="atLeast"/>
              <w:ind w:left="357" w:hanging="357"/>
              <w:jc w:val="both"/>
              <w:rPr>
                <w:rFonts w:ascii="Calibri" w:hAnsi="Calibri"/>
              </w:rPr>
            </w:pPr>
            <w:r>
              <w:rPr>
                <w:rFonts w:ascii="Calibri" w:hAnsi="Calibri"/>
                <w:spacing w:val="-4"/>
              </w:rPr>
              <w:t>zapewnienie dostępu do opieki nad dziećmi do lat 3. oraz zwiększenie</w:t>
            </w:r>
            <w:r>
              <w:rPr>
                <w:rFonts w:ascii="Calibri" w:hAnsi="Calibri"/>
              </w:rPr>
              <w:t xml:space="preserve"> dostępności opieki przedszkolnej,</w:t>
            </w:r>
          </w:p>
          <w:p w14:paraId="12EAAEAF" w14:textId="77777777" w:rsidR="00A71796" w:rsidRDefault="00A71796" w:rsidP="0059214C">
            <w:pPr>
              <w:pStyle w:val="Tekstpodstawowy"/>
              <w:widowControl w:val="0"/>
              <w:numPr>
                <w:ilvl w:val="0"/>
                <w:numId w:val="71"/>
              </w:numPr>
              <w:suppressAutoHyphens/>
              <w:spacing w:after="0" w:line="100" w:lineRule="atLeast"/>
              <w:ind w:left="357" w:hanging="357"/>
              <w:jc w:val="both"/>
              <w:rPr>
                <w:rFonts w:ascii="Calibri" w:hAnsi="Calibri"/>
              </w:rPr>
            </w:pPr>
            <w:r>
              <w:rPr>
                <w:rFonts w:ascii="Calibri" w:hAnsi="Calibri"/>
              </w:rPr>
              <w:t>zróżnicowanie form spędzania czasu wolnego oraz wzrost liczby osób z nich korzystających,</w:t>
            </w:r>
          </w:p>
          <w:p w14:paraId="503C3089" w14:textId="77777777" w:rsidR="00A71796" w:rsidRDefault="00A71796" w:rsidP="0059214C">
            <w:pPr>
              <w:pStyle w:val="Tekstpodstawowy"/>
              <w:widowControl w:val="0"/>
              <w:numPr>
                <w:ilvl w:val="0"/>
                <w:numId w:val="71"/>
              </w:numPr>
              <w:suppressAutoHyphens/>
              <w:spacing w:after="0" w:line="100" w:lineRule="atLeast"/>
              <w:ind w:left="357" w:hanging="357"/>
              <w:jc w:val="both"/>
            </w:pPr>
            <w:r>
              <w:rPr>
                <w:rFonts w:ascii="Calibri" w:hAnsi="Calibri"/>
              </w:rPr>
              <w:t>zwiększenie szans edukacyjnych dla uczniów uzdolnionych i dzieci mających problemy w nauce.</w:t>
            </w:r>
          </w:p>
        </w:tc>
      </w:tr>
    </w:tbl>
    <w:p w14:paraId="2C221F67" w14:textId="77777777" w:rsidR="002F184A" w:rsidRDefault="002F184A" w:rsidP="002F184A">
      <w:pPr>
        <w:spacing w:after="0" w:line="360" w:lineRule="auto"/>
        <w:jc w:val="both"/>
        <w:rPr>
          <w:rFonts w:ascii="Calibri" w:eastAsia="Calibri" w:hAnsi="Calibri" w:cs="Calibri"/>
          <w:sz w:val="24"/>
        </w:rPr>
      </w:pPr>
    </w:p>
    <w:p w14:paraId="341B775A" w14:textId="77777777" w:rsidR="00A71796" w:rsidRDefault="00A71796" w:rsidP="002F184A">
      <w:pPr>
        <w:spacing w:after="0" w:line="360" w:lineRule="auto"/>
        <w:jc w:val="both"/>
        <w:rPr>
          <w:rFonts w:ascii="Calibri" w:eastAsia="Calibri" w:hAnsi="Calibri" w:cs="Calibri"/>
          <w:sz w:val="24"/>
        </w:rPr>
      </w:pPr>
    </w:p>
    <w:p w14:paraId="1CBE95BC" w14:textId="77777777" w:rsidR="00A71796" w:rsidRDefault="00A71796" w:rsidP="002F184A">
      <w:pPr>
        <w:spacing w:after="0" w:line="360" w:lineRule="auto"/>
        <w:jc w:val="both"/>
        <w:rPr>
          <w:rFonts w:ascii="Calibri" w:eastAsia="Calibri" w:hAnsi="Calibri" w:cs="Calibri"/>
          <w:sz w:val="24"/>
        </w:rPr>
      </w:pPr>
    </w:p>
    <w:p w14:paraId="5682FF33" w14:textId="77777777" w:rsidR="00D40B7A" w:rsidRDefault="00D40B7A" w:rsidP="002F184A">
      <w:pPr>
        <w:spacing w:after="0" w:line="360" w:lineRule="auto"/>
        <w:jc w:val="both"/>
        <w:rPr>
          <w:rFonts w:ascii="Calibri" w:eastAsia="Calibri" w:hAnsi="Calibri" w:cs="Calibri"/>
          <w:sz w:val="24"/>
        </w:rPr>
      </w:pPr>
    </w:p>
    <w:p w14:paraId="7A852050" w14:textId="77777777" w:rsidR="00D40B7A" w:rsidRDefault="00D40B7A" w:rsidP="002F184A">
      <w:pPr>
        <w:spacing w:after="0" w:line="360" w:lineRule="auto"/>
        <w:jc w:val="both"/>
        <w:rPr>
          <w:rFonts w:ascii="Calibri" w:eastAsia="Calibri" w:hAnsi="Calibri" w:cs="Calibri"/>
          <w:sz w:val="24"/>
        </w:rPr>
      </w:pPr>
    </w:p>
    <w:tbl>
      <w:tblPr>
        <w:tblW w:w="0" w:type="auto"/>
        <w:tblInd w:w="108" w:type="dxa"/>
        <w:tblBorders>
          <w:top w:val="single" w:sz="4" w:space="0" w:color="DA251D"/>
          <w:left w:val="single" w:sz="4" w:space="0" w:color="DA251D"/>
          <w:bottom w:val="single" w:sz="4" w:space="0" w:color="DA251D"/>
          <w:right w:val="single" w:sz="4" w:space="0" w:color="DA251D"/>
          <w:insideH w:val="single" w:sz="4" w:space="0" w:color="DA251D"/>
          <w:insideV w:val="single" w:sz="4" w:space="0" w:color="DA251D"/>
        </w:tblBorders>
        <w:tblLayout w:type="fixed"/>
        <w:tblLook w:val="0000" w:firstRow="0" w:lastRow="0" w:firstColumn="0" w:lastColumn="0" w:noHBand="0" w:noVBand="0"/>
      </w:tblPr>
      <w:tblGrid>
        <w:gridCol w:w="1984"/>
        <w:gridCol w:w="7087"/>
      </w:tblGrid>
      <w:tr w:rsidR="00D40B7A" w14:paraId="7725EF98" w14:textId="77777777" w:rsidTr="00D40B7A">
        <w:trPr>
          <w:trHeight w:val="851"/>
        </w:trPr>
        <w:tc>
          <w:tcPr>
            <w:tcW w:w="1984" w:type="dxa"/>
            <w:shd w:val="clear" w:color="auto" w:fill="FFF500"/>
            <w:vAlign w:val="center"/>
          </w:tcPr>
          <w:p w14:paraId="6035A6A1" w14:textId="77777777" w:rsidR="00D40B7A" w:rsidRPr="00D40B7A" w:rsidRDefault="00D40B7A" w:rsidP="00D11C70">
            <w:pPr>
              <w:spacing w:after="0" w:line="100" w:lineRule="atLeast"/>
              <w:rPr>
                <w:rFonts w:ascii="Calibri" w:hAnsi="Calibri"/>
                <w:b/>
                <w:sz w:val="24"/>
                <w:szCs w:val="24"/>
              </w:rPr>
            </w:pPr>
            <w:r w:rsidRPr="00D40B7A">
              <w:rPr>
                <w:rFonts w:ascii="Calibri" w:hAnsi="Calibri"/>
                <w:b/>
                <w:sz w:val="24"/>
                <w:szCs w:val="24"/>
              </w:rPr>
              <w:lastRenderedPageBreak/>
              <w:t xml:space="preserve">Cel </w:t>
            </w:r>
            <w:r w:rsidRPr="00D40B7A">
              <w:rPr>
                <w:rFonts w:ascii="Calibri" w:hAnsi="Calibri"/>
                <w:b/>
                <w:sz w:val="24"/>
                <w:szCs w:val="24"/>
              </w:rPr>
              <w:br/>
              <w:t>strategiczny 3</w:t>
            </w:r>
            <w:r w:rsidRPr="00D40B7A">
              <w:rPr>
                <w:rFonts w:ascii="Calibri" w:hAnsi="Calibri"/>
                <w:sz w:val="24"/>
                <w:szCs w:val="24"/>
              </w:rPr>
              <w:t>.</w:t>
            </w:r>
          </w:p>
        </w:tc>
        <w:tc>
          <w:tcPr>
            <w:tcW w:w="7087" w:type="dxa"/>
            <w:shd w:val="clear" w:color="auto" w:fill="FFF500"/>
            <w:vAlign w:val="center"/>
          </w:tcPr>
          <w:p w14:paraId="05465B37" w14:textId="77777777" w:rsidR="00D40B7A" w:rsidRPr="00D40B7A" w:rsidRDefault="00D40B7A" w:rsidP="00D11C70">
            <w:pPr>
              <w:spacing w:after="0" w:line="100" w:lineRule="atLeast"/>
              <w:jc w:val="center"/>
            </w:pPr>
            <w:r w:rsidRPr="00D40B7A">
              <w:rPr>
                <w:rFonts w:ascii="Calibri" w:hAnsi="Calibri"/>
                <w:b/>
                <w:sz w:val="24"/>
                <w:szCs w:val="24"/>
              </w:rPr>
              <w:t xml:space="preserve">Zwiększenie dostępności opieki zdrowotnej i wsparcia w obszarze przeciwdziałania uzależnieniom </w:t>
            </w:r>
            <w:r w:rsidRPr="00D40B7A">
              <w:rPr>
                <w:rFonts w:ascii="Calibri" w:hAnsi="Calibri"/>
                <w:b/>
                <w:spacing w:val="-4"/>
                <w:sz w:val="24"/>
                <w:szCs w:val="24"/>
              </w:rPr>
              <w:t>i przemocy w rodzinie</w:t>
            </w:r>
            <w:r w:rsidRPr="00D40B7A">
              <w:rPr>
                <w:rFonts w:ascii="Calibri" w:hAnsi="Calibri"/>
                <w:b/>
                <w:sz w:val="24"/>
                <w:szCs w:val="24"/>
              </w:rPr>
              <w:br/>
              <w:t>oraz utrzymanie bezpieczeństwa publicznego</w:t>
            </w:r>
          </w:p>
        </w:tc>
      </w:tr>
      <w:tr w:rsidR="00D40B7A" w14:paraId="79D1CF92" w14:textId="77777777" w:rsidTr="00D40B7A">
        <w:tc>
          <w:tcPr>
            <w:tcW w:w="1984" w:type="dxa"/>
            <w:shd w:val="clear" w:color="auto" w:fill="auto"/>
            <w:vAlign w:val="center"/>
          </w:tcPr>
          <w:p w14:paraId="05659747" w14:textId="77777777" w:rsidR="00D40B7A" w:rsidRDefault="00D40B7A" w:rsidP="00D11C70">
            <w:pPr>
              <w:spacing w:after="0" w:line="100" w:lineRule="atLeast"/>
              <w:rPr>
                <w:rFonts w:ascii="Calibri" w:hAnsi="Calibri"/>
                <w:sz w:val="24"/>
                <w:szCs w:val="24"/>
              </w:rPr>
            </w:pPr>
            <w:r>
              <w:rPr>
                <w:rFonts w:ascii="Calibri" w:hAnsi="Calibri"/>
                <w:b/>
                <w:sz w:val="24"/>
                <w:szCs w:val="24"/>
              </w:rPr>
              <w:t>Cele operacyjne</w:t>
            </w:r>
            <w:r>
              <w:rPr>
                <w:rFonts w:ascii="Calibri" w:hAnsi="Calibri"/>
                <w:sz w:val="24"/>
                <w:szCs w:val="24"/>
              </w:rPr>
              <w:t>:</w:t>
            </w:r>
          </w:p>
        </w:tc>
        <w:tc>
          <w:tcPr>
            <w:tcW w:w="7087" w:type="dxa"/>
            <w:shd w:val="clear" w:color="auto" w:fill="auto"/>
          </w:tcPr>
          <w:p w14:paraId="2569386A" w14:textId="77777777" w:rsidR="00D40B7A" w:rsidRDefault="00D40B7A" w:rsidP="0059214C">
            <w:pPr>
              <w:widowControl w:val="0"/>
              <w:numPr>
                <w:ilvl w:val="0"/>
                <w:numId w:val="72"/>
              </w:numPr>
              <w:tabs>
                <w:tab w:val="clear" w:pos="720"/>
              </w:tabs>
              <w:suppressAutoHyphens/>
              <w:spacing w:after="0" w:line="100" w:lineRule="atLeast"/>
              <w:ind w:left="357" w:hanging="357"/>
              <w:jc w:val="both"/>
              <w:rPr>
                <w:rFonts w:ascii="Calibri" w:hAnsi="Calibri"/>
                <w:sz w:val="24"/>
                <w:szCs w:val="24"/>
              </w:rPr>
            </w:pPr>
            <w:r>
              <w:rPr>
                <w:rFonts w:ascii="Calibri" w:hAnsi="Calibri"/>
                <w:sz w:val="24"/>
                <w:szCs w:val="24"/>
              </w:rPr>
              <w:t>Zaspokajanie potrzeb mieszkańców w zakresie ochrony zdrowia.</w:t>
            </w:r>
          </w:p>
          <w:p w14:paraId="50A60822" w14:textId="77777777" w:rsidR="00D40B7A" w:rsidRDefault="00D40B7A" w:rsidP="0059214C">
            <w:pPr>
              <w:widowControl w:val="0"/>
              <w:numPr>
                <w:ilvl w:val="0"/>
                <w:numId w:val="72"/>
              </w:numPr>
              <w:tabs>
                <w:tab w:val="clear" w:pos="720"/>
              </w:tabs>
              <w:suppressAutoHyphens/>
              <w:spacing w:after="0" w:line="100" w:lineRule="atLeast"/>
              <w:ind w:left="357" w:hanging="357"/>
              <w:jc w:val="both"/>
              <w:rPr>
                <w:rFonts w:ascii="Calibri" w:hAnsi="Calibri"/>
                <w:sz w:val="24"/>
                <w:szCs w:val="24"/>
              </w:rPr>
            </w:pPr>
            <w:r w:rsidRPr="00D40B7A">
              <w:rPr>
                <w:rFonts w:ascii="Calibri" w:hAnsi="Calibri"/>
                <w:sz w:val="24"/>
                <w:szCs w:val="24"/>
              </w:rPr>
              <w:t xml:space="preserve">Udzielanie pomocy dotkniętym problemami uzależnień </w:t>
            </w:r>
            <w:r w:rsidRPr="00D40B7A">
              <w:rPr>
                <w:rFonts w:ascii="Calibri" w:hAnsi="Calibri"/>
                <w:spacing w:val="-4"/>
                <w:sz w:val="24"/>
                <w:szCs w:val="24"/>
              </w:rPr>
              <w:t>i przemocy w rodzinie oraz prowadzenie działalności profilaktycznej</w:t>
            </w:r>
            <w:r w:rsidRPr="00D40B7A">
              <w:rPr>
                <w:rFonts w:ascii="Calibri" w:hAnsi="Calibri"/>
                <w:sz w:val="24"/>
                <w:szCs w:val="24"/>
              </w:rPr>
              <w:t xml:space="preserve"> w tym zakresie.</w:t>
            </w:r>
          </w:p>
          <w:p w14:paraId="0C92E116" w14:textId="77777777" w:rsidR="00D40B7A" w:rsidRPr="00D40B7A" w:rsidRDefault="00D40B7A" w:rsidP="0059214C">
            <w:pPr>
              <w:widowControl w:val="0"/>
              <w:numPr>
                <w:ilvl w:val="0"/>
                <w:numId w:val="72"/>
              </w:numPr>
              <w:tabs>
                <w:tab w:val="clear" w:pos="720"/>
              </w:tabs>
              <w:suppressAutoHyphens/>
              <w:spacing w:after="0" w:line="100" w:lineRule="atLeast"/>
              <w:ind w:left="357" w:hanging="357"/>
              <w:jc w:val="both"/>
              <w:rPr>
                <w:rFonts w:ascii="Calibri" w:hAnsi="Calibri"/>
                <w:sz w:val="24"/>
                <w:szCs w:val="24"/>
              </w:rPr>
            </w:pPr>
            <w:r w:rsidRPr="00D40B7A">
              <w:rPr>
                <w:rFonts w:ascii="Calibri" w:hAnsi="Calibri"/>
                <w:spacing w:val="-4"/>
                <w:sz w:val="24"/>
                <w:szCs w:val="24"/>
              </w:rPr>
              <w:t>Przeciwdziałanie przestępczości, w tym wśród nieletnich.</w:t>
            </w:r>
          </w:p>
        </w:tc>
      </w:tr>
      <w:tr w:rsidR="00D40B7A" w14:paraId="03B6799F" w14:textId="77777777" w:rsidTr="00D40B7A">
        <w:tc>
          <w:tcPr>
            <w:tcW w:w="1984" w:type="dxa"/>
            <w:shd w:val="clear" w:color="auto" w:fill="auto"/>
            <w:vAlign w:val="center"/>
          </w:tcPr>
          <w:p w14:paraId="0115184B" w14:textId="77777777" w:rsidR="00D40B7A" w:rsidRDefault="00D40B7A" w:rsidP="00D11C70">
            <w:pPr>
              <w:spacing w:after="0" w:line="100" w:lineRule="atLeast"/>
              <w:rPr>
                <w:rFonts w:ascii="Calibri" w:hAnsi="Calibri"/>
                <w:sz w:val="24"/>
                <w:szCs w:val="24"/>
              </w:rPr>
            </w:pPr>
            <w:r>
              <w:rPr>
                <w:rFonts w:ascii="Calibri" w:hAnsi="Calibri"/>
                <w:b/>
                <w:sz w:val="24"/>
              </w:rPr>
              <w:t>Kierunki działań do celu operacyjnego 1.</w:t>
            </w:r>
          </w:p>
        </w:tc>
        <w:tc>
          <w:tcPr>
            <w:tcW w:w="7087" w:type="dxa"/>
            <w:shd w:val="clear" w:color="auto" w:fill="auto"/>
          </w:tcPr>
          <w:p w14:paraId="2151994A" w14:textId="77777777" w:rsidR="00D40B7A" w:rsidRDefault="00D40B7A" w:rsidP="0059214C">
            <w:pPr>
              <w:widowControl w:val="0"/>
              <w:numPr>
                <w:ilvl w:val="1"/>
                <w:numId w:val="76"/>
              </w:numPr>
              <w:tabs>
                <w:tab w:val="clear" w:pos="0"/>
                <w:tab w:val="left" w:pos="360"/>
              </w:tabs>
              <w:suppressAutoHyphens/>
              <w:spacing w:after="0" w:line="100" w:lineRule="atLeast"/>
              <w:ind w:left="357" w:hanging="357"/>
              <w:jc w:val="both"/>
              <w:rPr>
                <w:rFonts w:ascii="Calibri" w:hAnsi="Calibri"/>
                <w:sz w:val="24"/>
                <w:szCs w:val="24"/>
              </w:rPr>
            </w:pPr>
            <w:r>
              <w:rPr>
                <w:rFonts w:ascii="Calibri" w:hAnsi="Calibri"/>
                <w:sz w:val="24"/>
                <w:szCs w:val="24"/>
              </w:rPr>
              <w:t>Promowanie zdrowia i prowadzenie profilaktyki zdrowotnej.</w:t>
            </w:r>
          </w:p>
          <w:p w14:paraId="52726D85" w14:textId="77777777" w:rsidR="00D40B7A" w:rsidRDefault="00D40B7A" w:rsidP="0059214C">
            <w:pPr>
              <w:widowControl w:val="0"/>
              <w:numPr>
                <w:ilvl w:val="1"/>
                <w:numId w:val="76"/>
              </w:numPr>
              <w:tabs>
                <w:tab w:val="clear" w:pos="0"/>
                <w:tab w:val="left" w:pos="360"/>
              </w:tabs>
              <w:suppressAutoHyphens/>
              <w:spacing w:after="0" w:line="100" w:lineRule="atLeast"/>
              <w:ind w:left="357" w:hanging="357"/>
              <w:jc w:val="both"/>
              <w:rPr>
                <w:rFonts w:ascii="Calibri" w:hAnsi="Calibri"/>
                <w:sz w:val="24"/>
                <w:szCs w:val="24"/>
              </w:rPr>
            </w:pPr>
            <w:r>
              <w:rPr>
                <w:rFonts w:ascii="Calibri" w:hAnsi="Calibri"/>
                <w:sz w:val="24"/>
                <w:szCs w:val="24"/>
              </w:rPr>
              <w:t>Zwiększenie dostępu mieszkańcom do świadczeń z zakresu podstawowej opieki zdrowotnej oraz usług specjalistycznych, w tym rehabilitacji i opieki geriatrycznej; podjęcie lub wspieranie działań na rzecz utworzenia w gminie kolejnego ośrodka zdrowia.</w:t>
            </w:r>
          </w:p>
          <w:p w14:paraId="0AE07128" w14:textId="77777777" w:rsidR="00D40B7A" w:rsidRDefault="00D40B7A" w:rsidP="0059214C">
            <w:pPr>
              <w:widowControl w:val="0"/>
              <w:numPr>
                <w:ilvl w:val="1"/>
                <w:numId w:val="76"/>
              </w:numPr>
              <w:tabs>
                <w:tab w:val="clear" w:pos="0"/>
                <w:tab w:val="left" w:pos="360"/>
              </w:tabs>
              <w:suppressAutoHyphens/>
              <w:spacing w:after="0" w:line="100" w:lineRule="atLeast"/>
              <w:ind w:left="357" w:hanging="357"/>
              <w:jc w:val="both"/>
              <w:rPr>
                <w:rFonts w:ascii="Calibri" w:hAnsi="Calibri"/>
                <w:spacing w:val="-2"/>
                <w:sz w:val="24"/>
                <w:szCs w:val="24"/>
              </w:rPr>
            </w:pPr>
            <w:r>
              <w:rPr>
                <w:rFonts w:ascii="Calibri" w:hAnsi="Calibri"/>
                <w:sz w:val="24"/>
                <w:szCs w:val="24"/>
              </w:rPr>
              <w:t>Podejmowanie działań wynikających z rozeznanych potrzeb zdrowotnych i stanu zdrowia mieszkańców, w tym opracowywanie i realizowanie programów zdrowotnych.</w:t>
            </w:r>
          </w:p>
          <w:p w14:paraId="5F61C1A1" w14:textId="77777777" w:rsidR="00D40B7A" w:rsidRDefault="00D40B7A" w:rsidP="0059214C">
            <w:pPr>
              <w:widowControl w:val="0"/>
              <w:numPr>
                <w:ilvl w:val="1"/>
                <w:numId w:val="76"/>
              </w:numPr>
              <w:tabs>
                <w:tab w:val="clear" w:pos="0"/>
                <w:tab w:val="left" w:pos="360"/>
              </w:tabs>
              <w:suppressAutoHyphens/>
              <w:spacing w:after="0" w:line="100" w:lineRule="atLeast"/>
              <w:ind w:left="357" w:hanging="357"/>
              <w:jc w:val="both"/>
              <w:rPr>
                <w:rFonts w:ascii="Calibri" w:hAnsi="Calibri"/>
                <w:bCs/>
                <w:sz w:val="24"/>
                <w:szCs w:val="24"/>
              </w:rPr>
            </w:pPr>
            <w:r>
              <w:rPr>
                <w:rFonts w:ascii="Calibri" w:hAnsi="Calibri"/>
                <w:spacing w:val="-2"/>
                <w:sz w:val="24"/>
                <w:szCs w:val="24"/>
              </w:rPr>
              <w:t>Inicjowanie przedsięwzięć lokalnych mających na celu zaznajomienie mieszkańców z czynnikami</w:t>
            </w:r>
            <w:r>
              <w:rPr>
                <w:rFonts w:ascii="Calibri" w:hAnsi="Calibri"/>
                <w:sz w:val="24"/>
                <w:szCs w:val="24"/>
              </w:rPr>
              <w:t xml:space="preserve"> szkodliwymi dla zdrowia oraz ich skutkami.</w:t>
            </w:r>
          </w:p>
          <w:p w14:paraId="444E1CDF" w14:textId="77777777" w:rsidR="00D40B7A" w:rsidRDefault="00D40B7A" w:rsidP="0059214C">
            <w:pPr>
              <w:widowControl w:val="0"/>
              <w:numPr>
                <w:ilvl w:val="1"/>
                <w:numId w:val="76"/>
              </w:numPr>
              <w:tabs>
                <w:tab w:val="clear" w:pos="0"/>
                <w:tab w:val="left" w:pos="360"/>
              </w:tabs>
              <w:suppressAutoHyphens/>
              <w:spacing w:after="0" w:line="100" w:lineRule="atLeast"/>
              <w:ind w:left="357" w:hanging="357"/>
              <w:jc w:val="both"/>
            </w:pPr>
            <w:r>
              <w:rPr>
                <w:rFonts w:ascii="Calibri" w:hAnsi="Calibri"/>
                <w:bCs/>
                <w:sz w:val="24"/>
                <w:szCs w:val="24"/>
              </w:rPr>
              <w:t>Opracowanie i realizacja gminnego programu ochrony zdrowia psychicznego.</w:t>
            </w:r>
          </w:p>
        </w:tc>
      </w:tr>
      <w:tr w:rsidR="00D40B7A" w14:paraId="5816D073" w14:textId="77777777" w:rsidTr="00D40B7A">
        <w:tc>
          <w:tcPr>
            <w:tcW w:w="1984" w:type="dxa"/>
            <w:shd w:val="clear" w:color="auto" w:fill="auto"/>
            <w:vAlign w:val="center"/>
          </w:tcPr>
          <w:p w14:paraId="0A647DBD" w14:textId="77777777" w:rsidR="00D40B7A" w:rsidRDefault="00D40B7A" w:rsidP="00D11C70">
            <w:pPr>
              <w:spacing w:after="0" w:line="100" w:lineRule="atLeast"/>
              <w:rPr>
                <w:rFonts w:ascii="Calibri" w:hAnsi="Calibri" w:cs="Calibri"/>
                <w:sz w:val="24"/>
                <w:szCs w:val="24"/>
              </w:rPr>
            </w:pPr>
            <w:r>
              <w:rPr>
                <w:rFonts w:ascii="Calibri" w:hAnsi="Calibri"/>
                <w:b/>
                <w:sz w:val="24"/>
              </w:rPr>
              <w:t>Kierunki działań do celu operacyjnego 2.</w:t>
            </w:r>
          </w:p>
        </w:tc>
        <w:tc>
          <w:tcPr>
            <w:tcW w:w="7087" w:type="dxa"/>
            <w:shd w:val="clear" w:color="auto" w:fill="auto"/>
          </w:tcPr>
          <w:p w14:paraId="4C387F3F" w14:textId="77777777" w:rsidR="00D40B7A" w:rsidRDefault="00D40B7A" w:rsidP="0059214C">
            <w:pPr>
              <w:widowControl w:val="0"/>
              <w:numPr>
                <w:ilvl w:val="0"/>
                <w:numId w:val="77"/>
              </w:numPr>
              <w:suppressAutoHyphens/>
              <w:spacing w:after="0" w:line="100" w:lineRule="atLeast"/>
              <w:ind w:left="357" w:hanging="357"/>
              <w:jc w:val="both"/>
              <w:rPr>
                <w:rFonts w:ascii="Calibri" w:hAnsi="Calibri"/>
                <w:sz w:val="24"/>
                <w:szCs w:val="24"/>
              </w:rPr>
            </w:pPr>
            <w:r>
              <w:rPr>
                <w:rFonts w:ascii="Calibri" w:hAnsi="Calibri" w:cs="Calibri"/>
                <w:sz w:val="24"/>
                <w:szCs w:val="24"/>
              </w:rPr>
              <w:t xml:space="preserve">Zwiększenie dostępności pomocy terapeutycznej, rehabilitacyjnej, psychologicznej, prawnej i społecznej dla osób i rodzin dotkniętych problemami uzależnień i przemocy w rodzinie, m.in. poprzez </w:t>
            </w:r>
            <w:r>
              <w:rPr>
                <w:rFonts w:ascii="Calibri" w:hAnsi="Calibri" w:cs="Calibri"/>
                <w:spacing w:val="-4"/>
                <w:sz w:val="24"/>
                <w:szCs w:val="24"/>
              </w:rPr>
              <w:t>poszerzenie oferty funkcjonującego w gminie Punktu Konsultacyjnego</w:t>
            </w:r>
            <w:r>
              <w:rPr>
                <w:rFonts w:ascii="Calibri" w:hAnsi="Calibri" w:cs="Calibri"/>
                <w:sz w:val="24"/>
                <w:szCs w:val="24"/>
              </w:rPr>
              <w:t xml:space="preserve"> oraz zacieśnienie współpracy z placówkami leczenia uzależnień </w:t>
            </w:r>
            <w:r>
              <w:rPr>
                <w:rFonts w:ascii="Calibri" w:hAnsi="Calibri" w:cs="Calibri"/>
                <w:spacing w:val="-3"/>
                <w:sz w:val="24"/>
                <w:szCs w:val="24"/>
              </w:rPr>
              <w:t>i ośrodkami wsparcia funkcjonującymi poza gminą, np. w Szczecinku.</w:t>
            </w:r>
          </w:p>
          <w:p w14:paraId="2E766795" w14:textId="77777777" w:rsidR="00D40B7A" w:rsidRDefault="00D40B7A" w:rsidP="0059214C">
            <w:pPr>
              <w:widowControl w:val="0"/>
              <w:numPr>
                <w:ilvl w:val="0"/>
                <w:numId w:val="77"/>
              </w:numPr>
              <w:suppressAutoHyphens/>
              <w:spacing w:after="0" w:line="100" w:lineRule="atLeast"/>
              <w:ind w:left="357" w:hanging="357"/>
              <w:jc w:val="both"/>
              <w:rPr>
                <w:rFonts w:ascii="Calibri" w:hAnsi="Calibri"/>
                <w:sz w:val="24"/>
                <w:szCs w:val="24"/>
              </w:rPr>
            </w:pPr>
            <w:r>
              <w:rPr>
                <w:rFonts w:ascii="Calibri" w:hAnsi="Calibri"/>
                <w:sz w:val="24"/>
                <w:szCs w:val="24"/>
              </w:rPr>
              <w:t>Zintensyfikowanie w gminie profilaktycznej działalności informacyjnej, edukacyjnej i szkoleniowej w zakresie rozwiązywania problemów alkoholowych, narkomanii i przemocy w rodzinie, w szczególności skierowanej do dzieci i młodzieży, i</w:t>
            </w:r>
            <w:r>
              <w:rPr>
                <w:rFonts w:ascii="Calibri" w:hAnsi="Calibri" w:cs="Calibri"/>
                <w:sz w:val="24"/>
                <w:szCs w:val="24"/>
              </w:rPr>
              <w:t>ch rodziców i nauczycieli.</w:t>
            </w:r>
          </w:p>
          <w:p w14:paraId="0F7094DA" w14:textId="77777777" w:rsidR="00D40B7A" w:rsidRDefault="00D40B7A" w:rsidP="0059214C">
            <w:pPr>
              <w:widowControl w:val="0"/>
              <w:numPr>
                <w:ilvl w:val="0"/>
                <w:numId w:val="77"/>
              </w:numPr>
              <w:suppressAutoHyphens/>
              <w:spacing w:after="0" w:line="100" w:lineRule="atLeast"/>
              <w:ind w:left="357" w:hanging="357"/>
              <w:jc w:val="both"/>
              <w:rPr>
                <w:rFonts w:ascii="Calibri" w:hAnsi="Calibri"/>
                <w:sz w:val="24"/>
              </w:rPr>
            </w:pPr>
            <w:r>
              <w:rPr>
                <w:rFonts w:ascii="Calibri" w:hAnsi="Calibri"/>
                <w:sz w:val="24"/>
                <w:szCs w:val="24"/>
              </w:rPr>
              <w:t>Wspieranie działań mających na celu utworzenie w gminie grup wsparcia dla osób uzależnionych oraz ofiar przemocy w rodzinie.</w:t>
            </w:r>
          </w:p>
          <w:p w14:paraId="6D0B1AE0" w14:textId="77777777" w:rsidR="00D40B7A" w:rsidRDefault="00D40B7A" w:rsidP="0059214C">
            <w:pPr>
              <w:widowControl w:val="0"/>
              <w:numPr>
                <w:ilvl w:val="0"/>
                <w:numId w:val="77"/>
              </w:numPr>
              <w:suppressAutoHyphens/>
              <w:spacing w:after="0" w:line="100" w:lineRule="atLeast"/>
              <w:ind w:left="357" w:hanging="357"/>
              <w:jc w:val="both"/>
              <w:rPr>
                <w:rFonts w:ascii="Calibri" w:hAnsi="Calibri"/>
                <w:sz w:val="24"/>
                <w:szCs w:val="24"/>
              </w:rPr>
            </w:pPr>
            <w:r>
              <w:rPr>
                <w:rFonts w:ascii="Calibri" w:hAnsi="Calibri"/>
                <w:sz w:val="24"/>
              </w:rPr>
              <w:t>Rozwijanie oferty funkcjonujących w gminie placówek wsparcia dziennego dla dzieci i młodzieży.</w:t>
            </w:r>
          </w:p>
          <w:p w14:paraId="5E12FF9B" w14:textId="77777777" w:rsidR="00D40B7A" w:rsidRDefault="00D40B7A" w:rsidP="0059214C">
            <w:pPr>
              <w:widowControl w:val="0"/>
              <w:numPr>
                <w:ilvl w:val="0"/>
                <w:numId w:val="77"/>
              </w:numPr>
              <w:suppressAutoHyphens/>
              <w:spacing w:after="0" w:line="100" w:lineRule="atLeast"/>
              <w:ind w:left="357" w:hanging="357"/>
              <w:jc w:val="both"/>
              <w:rPr>
                <w:rFonts w:ascii="Calibri" w:hAnsi="Calibri"/>
                <w:sz w:val="24"/>
                <w:szCs w:val="24"/>
              </w:rPr>
            </w:pPr>
            <w:r w:rsidRPr="00354410">
              <w:rPr>
                <w:rFonts w:ascii="Calibri" w:hAnsi="Calibri"/>
                <w:spacing w:val="-2"/>
                <w:sz w:val="24"/>
                <w:szCs w:val="24"/>
              </w:rPr>
              <w:t>Prowadzenie poradnictwa i interwencji w zakresie przeciwdzia</w:t>
            </w:r>
            <w:r w:rsidRPr="00354410">
              <w:rPr>
                <w:rFonts w:ascii="Calibri" w:eastAsia="TimesNewRoman" w:hAnsi="Calibri"/>
                <w:spacing w:val="-2"/>
                <w:sz w:val="24"/>
                <w:szCs w:val="24"/>
              </w:rPr>
              <w:t>ł</w:t>
            </w:r>
            <w:r w:rsidRPr="00354410">
              <w:rPr>
                <w:rFonts w:ascii="Calibri" w:hAnsi="Calibri"/>
                <w:spacing w:val="-2"/>
                <w:sz w:val="24"/>
                <w:szCs w:val="24"/>
              </w:rPr>
              <w:t>ania</w:t>
            </w:r>
            <w:r>
              <w:rPr>
                <w:rFonts w:ascii="Calibri" w:hAnsi="Calibri"/>
                <w:sz w:val="24"/>
                <w:szCs w:val="24"/>
              </w:rPr>
              <w:t xml:space="preserve"> przemocy w rodzinie.</w:t>
            </w:r>
          </w:p>
          <w:p w14:paraId="19E4BD72" w14:textId="77777777" w:rsidR="00D40B7A" w:rsidRDefault="00D40B7A" w:rsidP="0059214C">
            <w:pPr>
              <w:widowControl w:val="0"/>
              <w:numPr>
                <w:ilvl w:val="0"/>
                <w:numId w:val="77"/>
              </w:numPr>
              <w:suppressAutoHyphens/>
              <w:spacing w:after="0" w:line="100" w:lineRule="atLeast"/>
              <w:ind w:left="357" w:hanging="357"/>
              <w:jc w:val="both"/>
              <w:rPr>
                <w:rFonts w:ascii="Calibri" w:hAnsi="Calibri" w:cs="Calibri"/>
                <w:sz w:val="24"/>
                <w:szCs w:val="24"/>
              </w:rPr>
            </w:pPr>
            <w:r>
              <w:rPr>
                <w:rFonts w:ascii="Calibri" w:hAnsi="Calibri"/>
                <w:sz w:val="24"/>
                <w:szCs w:val="24"/>
              </w:rPr>
              <w:t>Zintensyfikowanie działalności Zespołu Interdyscyplinarnego.</w:t>
            </w:r>
          </w:p>
          <w:p w14:paraId="7744739C" w14:textId="77777777" w:rsidR="00D40B7A" w:rsidRDefault="00D40B7A" w:rsidP="0059214C">
            <w:pPr>
              <w:widowControl w:val="0"/>
              <w:numPr>
                <w:ilvl w:val="0"/>
                <w:numId w:val="77"/>
              </w:numPr>
              <w:suppressAutoHyphens/>
              <w:spacing w:after="0" w:line="100" w:lineRule="atLeast"/>
              <w:ind w:left="357" w:hanging="357"/>
              <w:jc w:val="both"/>
              <w:rPr>
                <w:rFonts w:ascii="Calibri" w:hAnsi="Calibri"/>
                <w:sz w:val="24"/>
                <w:szCs w:val="24"/>
              </w:rPr>
            </w:pPr>
            <w:r>
              <w:rPr>
                <w:rFonts w:ascii="Calibri" w:hAnsi="Calibri" w:cs="Calibri"/>
                <w:sz w:val="24"/>
                <w:szCs w:val="24"/>
              </w:rPr>
              <w:t xml:space="preserve">W razie potrzeby zapewnienie ofiarom przemocy w rodzinie miejsc w ośrodkach wsparcia, a także kierowanie sprawców przemocy do udziału w programach korekcyjno-edukacyjnych; nawiązywanie współpracy w tym zakresie z Powiatowym Centrum Pomocy Rodzinie i </w:t>
            </w:r>
            <w:r>
              <w:rPr>
                <w:rFonts w:ascii="Calibri" w:eastAsia="Calibri" w:hAnsi="Calibri" w:cs="Calibri"/>
                <w:color w:val="000000"/>
                <w:sz w:val="24"/>
                <w:szCs w:val="24"/>
              </w:rPr>
              <w:t>Powiatowym Ośrodkiem Interwencji Kryzysowej w </w:t>
            </w:r>
            <w:r>
              <w:rPr>
                <w:rFonts w:ascii="Calibri" w:hAnsi="Calibri" w:cs="Calibri"/>
                <w:sz w:val="24"/>
                <w:szCs w:val="24"/>
              </w:rPr>
              <w:t xml:space="preserve">Szczecinku oraz ze </w:t>
            </w:r>
            <w:r>
              <w:rPr>
                <w:rFonts w:ascii="Calibri" w:eastAsia="Calibri" w:hAnsi="Calibri" w:cs="Calibri"/>
                <w:color w:val="000000"/>
                <w:sz w:val="24"/>
                <w:szCs w:val="24"/>
              </w:rPr>
              <w:t>Specjalistycznym Ośrodkiem Wsparcia dla Ofiar Przemocy w Rodzinie w Białogardzie.</w:t>
            </w:r>
          </w:p>
          <w:p w14:paraId="18142687" w14:textId="77777777" w:rsidR="00D40B7A" w:rsidRDefault="00D40B7A" w:rsidP="0059214C">
            <w:pPr>
              <w:widowControl w:val="0"/>
              <w:numPr>
                <w:ilvl w:val="0"/>
                <w:numId w:val="77"/>
              </w:numPr>
              <w:suppressAutoHyphens/>
              <w:spacing w:after="0" w:line="100" w:lineRule="atLeast"/>
              <w:ind w:left="357" w:hanging="357"/>
              <w:jc w:val="both"/>
            </w:pPr>
            <w:r>
              <w:rPr>
                <w:rFonts w:ascii="Calibri" w:hAnsi="Calibri"/>
                <w:sz w:val="24"/>
                <w:szCs w:val="24"/>
              </w:rPr>
              <w:lastRenderedPageBreak/>
              <w:t xml:space="preserve">Podejmowanie i rozszerzanie współpracy z organizacjami pozarządowymi działającymi na rzecz osób dotkniętych problemami alkoholowymi, narkomanii i przemocy </w:t>
            </w:r>
            <w:r>
              <w:rPr>
                <w:rFonts w:ascii="Calibri" w:hAnsi="Calibri"/>
                <w:spacing w:val="-2"/>
                <w:sz w:val="24"/>
                <w:szCs w:val="24"/>
              </w:rPr>
              <w:t>w rodzinie.</w:t>
            </w:r>
          </w:p>
        </w:tc>
      </w:tr>
      <w:tr w:rsidR="00D40B7A" w14:paraId="0915903C" w14:textId="77777777" w:rsidTr="00D40B7A">
        <w:tc>
          <w:tcPr>
            <w:tcW w:w="1984" w:type="dxa"/>
            <w:shd w:val="clear" w:color="auto" w:fill="auto"/>
            <w:vAlign w:val="center"/>
          </w:tcPr>
          <w:p w14:paraId="7E47A996" w14:textId="77777777" w:rsidR="00D40B7A" w:rsidRDefault="00D40B7A" w:rsidP="00D11C70">
            <w:pPr>
              <w:spacing w:after="0" w:line="100" w:lineRule="atLeast"/>
              <w:rPr>
                <w:rFonts w:ascii="Calibri" w:hAnsi="Calibri"/>
                <w:sz w:val="24"/>
                <w:szCs w:val="24"/>
              </w:rPr>
            </w:pPr>
            <w:r>
              <w:rPr>
                <w:rFonts w:ascii="Calibri" w:hAnsi="Calibri"/>
                <w:b/>
                <w:sz w:val="24"/>
              </w:rPr>
              <w:lastRenderedPageBreak/>
              <w:t>Kierunki działań do celu operacyjnego 3.</w:t>
            </w:r>
          </w:p>
        </w:tc>
        <w:tc>
          <w:tcPr>
            <w:tcW w:w="7087" w:type="dxa"/>
            <w:shd w:val="clear" w:color="auto" w:fill="auto"/>
          </w:tcPr>
          <w:p w14:paraId="1E41C938" w14:textId="77777777" w:rsidR="00D40B7A" w:rsidRDefault="00D40B7A" w:rsidP="0059214C">
            <w:pPr>
              <w:widowControl w:val="0"/>
              <w:numPr>
                <w:ilvl w:val="0"/>
                <w:numId w:val="73"/>
              </w:numPr>
              <w:tabs>
                <w:tab w:val="clear" w:pos="0"/>
                <w:tab w:val="left" w:pos="2441"/>
              </w:tabs>
              <w:suppressAutoHyphens/>
              <w:spacing w:after="0" w:line="100" w:lineRule="atLeast"/>
              <w:ind w:left="357" w:hanging="357"/>
              <w:jc w:val="both"/>
              <w:rPr>
                <w:rFonts w:ascii="Calibri" w:hAnsi="Calibri"/>
                <w:spacing w:val="-2"/>
                <w:sz w:val="24"/>
                <w:szCs w:val="24"/>
              </w:rPr>
            </w:pPr>
            <w:r>
              <w:rPr>
                <w:rFonts w:ascii="Calibri" w:hAnsi="Calibri"/>
                <w:sz w:val="24"/>
                <w:szCs w:val="24"/>
              </w:rPr>
              <w:t>Opracowywanie i realizowanie programów profilaktyczno-edukacyjnych w placówkach oświatowych; włączanie w ich realizację policjantów.</w:t>
            </w:r>
          </w:p>
          <w:p w14:paraId="5CD12835" w14:textId="77777777" w:rsidR="00D40B7A" w:rsidRDefault="00D40B7A" w:rsidP="0059214C">
            <w:pPr>
              <w:widowControl w:val="0"/>
              <w:numPr>
                <w:ilvl w:val="0"/>
                <w:numId w:val="73"/>
              </w:numPr>
              <w:tabs>
                <w:tab w:val="clear" w:pos="0"/>
                <w:tab w:val="left" w:pos="2441"/>
              </w:tabs>
              <w:suppressAutoHyphens/>
              <w:spacing w:after="0" w:line="100" w:lineRule="atLeast"/>
              <w:ind w:left="357" w:hanging="357"/>
              <w:jc w:val="both"/>
              <w:rPr>
                <w:rFonts w:ascii="Calibri" w:hAnsi="Calibri"/>
                <w:sz w:val="24"/>
                <w:szCs w:val="24"/>
              </w:rPr>
            </w:pPr>
            <w:r>
              <w:rPr>
                <w:rFonts w:ascii="Calibri" w:hAnsi="Calibri"/>
                <w:spacing w:val="-2"/>
                <w:sz w:val="24"/>
                <w:szCs w:val="24"/>
              </w:rPr>
              <w:t>Podejmowanie w gminie przedsięwzięć edukacyjno-informacyjnych</w:t>
            </w:r>
            <w:r>
              <w:rPr>
                <w:rFonts w:ascii="Calibri" w:hAnsi="Calibri"/>
                <w:sz w:val="24"/>
                <w:szCs w:val="24"/>
              </w:rPr>
              <w:t xml:space="preserve"> poświęconych przestępczości i jej skutkom (akcje, kampanie).</w:t>
            </w:r>
          </w:p>
          <w:p w14:paraId="5F00624D" w14:textId="77777777" w:rsidR="00D40B7A" w:rsidRDefault="00D40B7A" w:rsidP="0059214C">
            <w:pPr>
              <w:widowControl w:val="0"/>
              <w:numPr>
                <w:ilvl w:val="0"/>
                <w:numId w:val="73"/>
              </w:numPr>
              <w:tabs>
                <w:tab w:val="clear" w:pos="0"/>
                <w:tab w:val="left" w:pos="2441"/>
              </w:tabs>
              <w:suppressAutoHyphens/>
              <w:spacing w:after="0" w:line="100" w:lineRule="atLeast"/>
              <w:ind w:left="357" w:hanging="357"/>
              <w:jc w:val="both"/>
              <w:rPr>
                <w:rFonts w:ascii="Calibri" w:hAnsi="Calibri"/>
                <w:sz w:val="24"/>
                <w:szCs w:val="24"/>
              </w:rPr>
            </w:pPr>
            <w:r>
              <w:rPr>
                <w:rFonts w:ascii="Calibri" w:hAnsi="Calibri"/>
                <w:sz w:val="24"/>
                <w:szCs w:val="24"/>
              </w:rPr>
              <w:t>Patrolowanie i wizytowanie miejsc publicznych w gminie; zwiększenie częstotliwości patroli w miejscach najbardziej zagrożonych przestępczością, szczególnie w godzinach wieczornych i nocnych.</w:t>
            </w:r>
          </w:p>
          <w:p w14:paraId="2CC81724" w14:textId="77777777" w:rsidR="00D40B7A" w:rsidRDefault="00D40B7A" w:rsidP="0059214C">
            <w:pPr>
              <w:widowControl w:val="0"/>
              <w:numPr>
                <w:ilvl w:val="0"/>
                <w:numId w:val="73"/>
              </w:numPr>
              <w:tabs>
                <w:tab w:val="clear" w:pos="0"/>
                <w:tab w:val="left" w:pos="2441"/>
              </w:tabs>
              <w:suppressAutoHyphens/>
              <w:spacing w:after="0" w:line="100" w:lineRule="atLeast"/>
              <w:ind w:left="357" w:hanging="357"/>
              <w:jc w:val="both"/>
              <w:rPr>
                <w:rFonts w:ascii="Calibri" w:hAnsi="Calibri"/>
                <w:spacing w:val="-2"/>
                <w:sz w:val="24"/>
                <w:szCs w:val="24"/>
              </w:rPr>
            </w:pPr>
            <w:r>
              <w:rPr>
                <w:rFonts w:ascii="Calibri" w:hAnsi="Calibri"/>
                <w:sz w:val="24"/>
                <w:szCs w:val="24"/>
              </w:rPr>
              <w:t>Podjęcie działań w kierunku powołania straży gminnej.</w:t>
            </w:r>
          </w:p>
          <w:p w14:paraId="132C7A86" w14:textId="77777777" w:rsidR="00D40B7A" w:rsidRDefault="00D40B7A" w:rsidP="0059214C">
            <w:pPr>
              <w:widowControl w:val="0"/>
              <w:numPr>
                <w:ilvl w:val="0"/>
                <w:numId w:val="73"/>
              </w:numPr>
              <w:tabs>
                <w:tab w:val="clear" w:pos="0"/>
                <w:tab w:val="left" w:pos="2441"/>
              </w:tabs>
              <w:suppressAutoHyphens/>
              <w:spacing w:after="0" w:line="100" w:lineRule="atLeast"/>
              <w:ind w:left="357" w:hanging="357"/>
              <w:jc w:val="both"/>
              <w:rPr>
                <w:rFonts w:ascii="Calibri" w:hAnsi="Calibri"/>
                <w:sz w:val="24"/>
                <w:szCs w:val="24"/>
              </w:rPr>
            </w:pPr>
            <w:r>
              <w:rPr>
                <w:rFonts w:ascii="Calibri" w:hAnsi="Calibri"/>
                <w:spacing w:val="-2"/>
                <w:sz w:val="24"/>
                <w:szCs w:val="24"/>
              </w:rPr>
              <w:t>Kontynuowanie przez jednostki gminne i mieszkańców współpracy z policją, prokuraturą</w:t>
            </w:r>
            <w:r>
              <w:rPr>
                <w:rFonts w:ascii="Calibri" w:hAnsi="Calibri"/>
                <w:sz w:val="24"/>
                <w:szCs w:val="24"/>
              </w:rPr>
              <w:t xml:space="preserve"> rejonową, sądem rejonowym, kuratorami sądowymi i organizacjami pozarządowymi działającymi na rzecz przeciwdziałania przestępczości.</w:t>
            </w:r>
          </w:p>
          <w:p w14:paraId="2C65343B" w14:textId="77777777" w:rsidR="00D40B7A" w:rsidRDefault="00D40B7A" w:rsidP="0059214C">
            <w:pPr>
              <w:widowControl w:val="0"/>
              <w:numPr>
                <w:ilvl w:val="0"/>
                <w:numId w:val="73"/>
              </w:numPr>
              <w:tabs>
                <w:tab w:val="clear" w:pos="0"/>
                <w:tab w:val="left" w:pos="2441"/>
              </w:tabs>
              <w:suppressAutoHyphens/>
              <w:spacing w:after="0" w:line="100" w:lineRule="atLeast"/>
              <w:ind w:left="357" w:hanging="357"/>
              <w:jc w:val="both"/>
              <w:rPr>
                <w:rFonts w:ascii="Calibri" w:hAnsi="Calibri"/>
                <w:sz w:val="24"/>
                <w:szCs w:val="24"/>
              </w:rPr>
            </w:pPr>
            <w:r>
              <w:rPr>
                <w:rFonts w:ascii="Calibri" w:hAnsi="Calibri"/>
                <w:sz w:val="24"/>
                <w:szCs w:val="24"/>
              </w:rPr>
              <w:t>Zapewnienie dzieciom i młodzieży alternatywnych form spędzania czasu wolnego.</w:t>
            </w:r>
          </w:p>
          <w:p w14:paraId="41919533" w14:textId="77777777" w:rsidR="00D40B7A" w:rsidRDefault="00D40B7A" w:rsidP="0059214C">
            <w:pPr>
              <w:widowControl w:val="0"/>
              <w:numPr>
                <w:ilvl w:val="0"/>
                <w:numId w:val="73"/>
              </w:numPr>
              <w:tabs>
                <w:tab w:val="clear" w:pos="0"/>
                <w:tab w:val="left" w:pos="2441"/>
              </w:tabs>
              <w:suppressAutoHyphens/>
              <w:spacing w:after="0" w:line="100" w:lineRule="atLeast"/>
              <w:ind w:left="357" w:hanging="357"/>
              <w:jc w:val="both"/>
            </w:pPr>
            <w:r>
              <w:rPr>
                <w:rFonts w:ascii="Calibri" w:hAnsi="Calibri"/>
                <w:sz w:val="24"/>
                <w:szCs w:val="24"/>
              </w:rPr>
              <w:t>Zapewnienie mieszkańcom bezpieczeństwa na drodze, m.in. poprzez remont ulic i dróg gminnych, budowę przejść dla pieszych, oświetlenia i miejsc parkingowych, organizację dowozu dzieci do szkół.</w:t>
            </w:r>
          </w:p>
        </w:tc>
      </w:tr>
      <w:tr w:rsidR="00D40B7A" w14:paraId="105D7F7B" w14:textId="77777777" w:rsidTr="00D40B7A">
        <w:trPr>
          <w:trHeight w:val="567"/>
        </w:trPr>
        <w:tc>
          <w:tcPr>
            <w:tcW w:w="1984" w:type="dxa"/>
            <w:shd w:val="clear" w:color="auto" w:fill="auto"/>
            <w:vAlign w:val="center"/>
          </w:tcPr>
          <w:p w14:paraId="1B4B04F2" w14:textId="77777777" w:rsidR="00D40B7A" w:rsidRDefault="00D40B7A" w:rsidP="00D11C70">
            <w:pPr>
              <w:pStyle w:val="Tekstpodstawowy"/>
              <w:spacing w:after="0" w:line="100" w:lineRule="atLeast"/>
              <w:rPr>
                <w:rFonts w:ascii="Calibri" w:hAnsi="Calibri"/>
              </w:rPr>
            </w:pPr>
            <w:r>
              <w:rPr>
                <w:rFonts w:ascii="Calibri" w:hAnsi="Calibri"/>
                <w:b/>
                <w:bCs/>
                <w:szCs w:val="22"/>
              </w:rPr>
              <w:t>Czas realizacji</w:t>
            </w:r>
          </w:p>
        </w:tc>
        <w:tc>
          <w:tcPr>
            <w:tcW w:w="7087" w:type="dxa"/>
            <w:shd w:val="clear" w:color="auto" w:fill="auto"/>
            <w:vAlign w:val="center"/>
          </w:tcPr>
          <w:p w14:paraId="280985C4" w14:textId="77777777" w:rsidR="00D40B7A" w:rsidRDefault="00D40B7A" w:rsidP="00D11C70">
            <w:pPr>
              <w:spacing w:after="0" w:line="100" w:lineRule="atLeast"/>
            </w:pPr>
            <w:r>
              <w:rPr>
                <w:rFonts w:ascii="Calibri" w:hAnsi="Calibri"/>
                <w:sz w:val="24"/>
              </w:rPr>
              <w:t>Lata 2018-2027.</w:t>
            </w:r>
          </w:p>
        </w:tc>
      </w:tr>
      <w:tr w:rsidR="00D40B7A" w14:paraId="35E2593A" w14:textId="77777777" w:rsidTr="00D40B7A">
        <w:trPr>
          <w:trHeight w:val="567"/>
        </w:trPr>
        <w:tc>
          <w:tcPr>
            <w:tcW w:w="1984" w:type="dxa"/>
            <w:shd w:val="clear" w:color="auto" w:fill="auto"/>
            <w:vAlign w:val="center"/>
          </w:tcPr>
          <w:p w14:paraId="6DF04BE7" w14:textId="77777777" w:rsidR="00D40B7A" w:rsidRDefault="00D40B7A" w:rsidP="00D11C70">
            <w:pPr>
              <w:spacing w:after="0" w:line="100" w:lineRule="atLeast"/>
              <w:rPr>
                <w:rFonts w:ascii="Calibri" w:hAnsi="Calibri" w:cs="Calibri"/>
                <w:bCs/>
                <w:spacing w:val="-4"/>
                <w:sz w:val="24"/>
                <w:szCs w:val="24"/>
              </w:rPr>
            </w:pPr>
            <w:r>
              <w:rPr>
                <w:rFonts w:ascii="Calibri" w:hAnsi="Calibri"/>
                <w:b/>
                <w:sz w:val="24"/>
              </w:rPr>
              <w:t>Realizatorzy</w:t>
            </w:r>
          </w:p>
        </w:tc>
        <w:tc>
          <w:tcPr>
            <w:tcW w:w="7087" w:type="dxa"/>
            <w:shd w:val="clear" w:color="auto" w:fill="auto"/>
            <w:vAlign w:val="center"/>
          </w:tcPr>
          <w:p w14:paraId="369CBBEE" w14:textId="77777777" w:rsidR="00D40B7A" w:rsidRDefault="00D40B7A" w:rsidP="00D11C70">
            <w:pPr>
              <w:spacing w:after="0" w:line="100" w:lineRule="atLeast"/>
              <w:jc w:val="both"/>
            </w:pPr>
            <w:r>
              <w:rPr>
                <w:rFonts w:ascii="Calibri" w:hAnsi="Calibri" w:cs="Calibri"/>
                <w:bCs/>
                <w:spacing w:val="-4"/>
                <w:sz w:val="24"/>
                <w:szCs w:val="24"/>
              </w:rPr>
              <w:t>Wójt Gminy, Rada Gminy, Urząd Gminy, Gminny Ośrodek Pomocy Społecznej, gminne placówki oświatowe, Gminna Komisja Rozwiązywania Problemów Alkoholowych, Punkt Konsultacyjny, Zespół Interdyscyplinarny, placówki kulturalne, jednostki sportowo-rekreacyjne, placówki wsparcia dziennego dla dzieci i młodzieży.</w:t>
            </w:r>
          </w:p>
        </w:tc>
      </w:tr>
      <w:tr w:rsidR="00D40B7A" w14:paraId="76679D8A" w14:textId="77777777" w:rsidTr="00D40B7A">
        <w:tc>
          <w:tcPr>
            <w:tcW w:w="1984" w:type="dxa"/>
            <w:shd w:val="clear" w:color="auto" w:fill="auto"/>
            <w:vAlign w:val="center"/>
          </w:tcPr>
          <w:p w14:paraId="4785CFA6" w14:textId="77777777" w:rsidR="00D40B7A" w:rsidRDefault="00D40B7A" w:rsidP="00D11C70">
            <w:pPr>
              <w:spacing w:after="0" w:line="100" w:lineRule="atLeast"/>
              <w:rPr>
                <w:rFonts w:ascii="Calibri" w:hAnsi="Calibri" w:cs="Calibri"/>
                <w:bCs/>
                <w:sz w:val="24"/>
                <w:szCs w:val="24"/>
              </w:rPr>
            </w:pPr>
            <w:r>
              <w:rPr>
                <w:rFonts w:ascii="Calibri" w:hAnsi="Calibri"/>
                <w:b/>
                <w:sz w:val="24"/>
              </w:rPr>
              <w:t>Partnerzy w realizacji</w:t>
            </w:r>
          </w:p>
        </w:tc>
        <w:tc>
          <w:tcPr>
            <w:tcW w:w="7087" w:type="dxa"/>
            <w:shd w:val="clear" w:color="auto" w:fill="auto"/>
            <w:vAlign w:val="center"/>
          </w:tcPr>
          <w:p w14:paraId="737BFB61" w14:textId="77777777" w:rsidR="00D40B7A" w:rsidRDefault="00D40B7A" w:rsidP="00D11C70">
            <w:pPr>
              <w:spacing w:after="0" w:line="100" w:lineRule="atLeast"/>
              <w:jc w:val="both"/>
            </w:pPr>
            <w:r>
              <w:rPr>
                <w:rFonts w:ascii="Calibri" w:hAnsi="Calibri" w:cs="Calibri"/>
                <w:bCs/>
                <w:sz w:val="24"/>
                <w:szCs w:val="24"/>
              </w:rPr>
              <w:t xml:space="preserve">Niepubliczne placówki ochrony zdrowia, szkoły ponadgimnazjalne </w:t>
            </w:r>
            <w:r w:rsidRPr="00354410">
              <w:rPr>
                <w:rFonts w:ascii="Calibri" w:hAnsi="Calibri" w:cs="Calibri"/>
                <w:bCs/>
                <w:spacing w:val="-2"/>
                <w:sz w:val="24"/>
                <w:szCs w:val="24"/>
              </w:rPr>
              <w:t xml:space="preserve">spoza gminy, placówki leczenia uzależnień, w tym </w:t>
            </w:r>
            <w:r w:rsidR="00354410" w:rsidRPr="00354410">
              <w:rPr>
                <w:rFonts w:ascii="Calibri" w:eastAsia="Calibri" w:hAnsi="Calibri" w:cs="Calibri"/>
                <w:bCs/>
                <w:color w:val="000000"/>
                <w:spacing w:val="-2"/>
                <w:sz w:val="24"/>
                <w:szCs w:val="24"/>
              </w:rPr>
              <w:t>„Patronka” Sp. z </w:t>
            </w:r>
            <w:r w:rsidRPr="00354410">
              <w:rPr>
                <w:rFonts w:ascii="Calibri" w:eastAsia="Calibri" w:hAnsi="Calibri" w:cs="Calibri"/>
                <w:bCs/>
                <w:color w:val="000000"/>
                <w:spacing w:val="-2"/>
                <w:sz w:val="24"/>
                <w:szCs w:val="24"/>
              </w:rPr>
              <w:t>o.o.</w:t>
            </w:r>
            <w:r>
              <w:rPr>
                <w:rFonts w:ascii="Calibri" w:eastAsia="Calibri" w:hAnsi="Calibri" w:cs="Calibri"/>
                <w:bCs/>
                <w:color w:val="000000"/>
                <w:sz w:val="24"/>
                <w:szCs w:val="24"/>
              </w:rPr>
              <w:t xml:space="preserve"> Oddział Terapii Uzależnienia od Alkoholu w Szczecinku, Powiatowe Centrum Pomocy Rodzinie w Szczecinku, Poradnia Psychologiczno-Pedagogiczna w Szczecinku, ośrodki wsparcia, w tym Powiatowy Ośrodek Interwencji Kryzysowej w Szczecinku, Specjalistyczny Ośrodek Wsparcia dla Ofiar Przemocy w Rodzinie w Białogardzie, Punkt Konsultacyjny ds. przemocy domowej w Szczecinku, </w:t>
            </w:r>
            <w:r>
              <w:rPr>
                <w:rFonts w:ascii="Calibri" w:hAnsi="Calibri" w:cs="Calibri"/>
                <w:bCs/>
                <w:sz w:val="24"/>
                <w:szCs w:val="24"/>
              </w:rPr>
              <w:t>grupy i</w:t>
            </w:r>
            <w:r w:rsidR="00354410">
              <w:rPr>
                <w:rFonts w:ascii="Calibri" w:hAnsi="Calibri" w:cs="Calibri"/>
                <w:bCs/>
                <w:sz w:val="24"/>
                <w:szCs w:val="24"/>
              </w:rPr>
              <w:t> </w:t>
            </w:r>
            <w:r>
              <w:rPr>
                <w:rFonts w:ascii="Calibri" w:hAnsi="Calibri" w:cs="Calibri"/>
                <w:bCs/>
                <w:sz w:val="24"/>
                <w:szCs w:val="24"/>
              </w:rPr>
              <w:t xml:space="preserve">kluby samopomocowe, w tym </w:t>
            </w:r>
            <w:r>
              <w:rPr>
                <w:rFonts w:ascii="Calibri" w:eastAsia="Calibri" w:hAnsi="Calibri" w:cs="Calibri"/>
                <w:bCs/>
                <w:color w:val="000000"/>
                <w:sz w:val="24"/>
                <w:szCs w:val="24"/>
              </w:rPr>
              <w:t xml:space="preserve">Klub </w:t>
            </w:r>
            <w:r w:rsidR="00354410">
              <w:rPr>
                <w:rFonts w:ascii="Calibri" w:eastAsia="Calibri" w:hAnsi="Calibri" w:cs="Calibri"/>
                <w:bCs/>
                <w:color w:val="000000"/>
                <w:sz w:val="24"/>
                <w:szCs w:val="24"/>
              </w:rPr>
              <w:t>Abstynenta „Bartek” w </w:t>
            </w:r>
            <w:r>
              <w:rPr>
                <w:rFonts w:ascii="Calibri" w:eastAsia="Calibri" w:hAnsi="Calibri" w:cs="Calibri"/>
                <w:bCs/>
                <w:color w:val="000000"/>
                <w:sz w:val="24"/>
                <w:szCs w:val="24"/>
              </w:rPr>
              <w:t xml:space="preserve">Szczecinku, specjaliści, </w:t>
            </w:r>
            <w:r>
              <w:rPr>
                <w:rFonts w:ascii="Calibri" w:hAnsi="Calibri"/>
              </w:rPr>
              <w:t>instytucje rządowe, policja, prokuratura rejonowa, sąd rejonowy, kuratorzy sądowi</w:t>
            </w:r>
            <w:r>
              <w:rPr>
                <w:rFonts w:ascii="Calibri" w:eastAsia="Calibri" w:hAnsi="Calibri" w:cs="Calibri"/>
                <w:bCs/>
                <w:color w:val="000000"/>
                <w:sz w:val="24"/>
                <w:szCs w:val="24"/>
              </w:rPr>
              <w:t>, organizacje pozarządowe,</w:t>
            </w:r>
            <w:r>
              <w:rPr>
                <w:rFonts w:ascii="Calibri" w:eastAsia="Calibri" w:hAnsi="Calibri" w:cs="Calibri"/>
                <w:bCs/>
                <w:color w:val="000000"/>
                <w:spacing w:val="-2"/>
                <w:sz w:val="24"/>
                <w:szCs w:val="24"/>
              </w:rPr>
              <w:t xml:space="preserve"> w tym organizacje udzielające pomocy osobom i rodzinom dotkniętym problemami alkoholowymi, narkomanii i przemocy w rodzinie, K</w:t>
            </w:r>
            <w:r>
              <w:rPr>
                <w:rFonts w:ascii="Calibri" w:eastAsia="Calibri" w:hAnsi="Calibri" w:cs="Calibri"/>
                <w:bCs/>
                <w:color w:val="000000"/>
                <w:sz w:val="24"/>
                <w:szCs w:val="24"/>
              </w:rPr>
              <w:t>ościół, społeczność lokalna.</w:t>
            </w:r>
          </w:p>
        </w:tc>
      </w:tr>
      <w:tr w:rsidR="00D40B7A" w14:paraId="5F6D84E2" w14:textId="77777777" w:rsidTr="00D40B7A">
        <w:tc>
          <w:tcPr>
            <w:tcW w:w="1984" w:type="dxa"/>
            <w:shd w:val="clear" w:color="auto" w:fill="auto"/>
            <w:vAlign w:val="center"/>
          </w:tcPr>
          <w:p w14:paraId="0013A728" w14:textId="77777777" w:rsidR="00D40B7A" w:rsidRDefault="00D40B7A" w:rsidP="00D11C70">
            <w:pPr>
              <w:spacing w:after="0" w:line="100" w:lineRule="atLeast"/>
              <w:rPr>
                <w:rFonts w:ascii="Calibri" w:hAnsi="Calibri"/>
                <w:sz w:val="24"/>
              </w:rPr>
            </w:pPr>
            <w:r>
              <w:rPr>
                <w:rFonts w:ascii="Calibri" w:hAnsi="Calibri"/>
                <w:b/>
                <w:sz w:val="24"/>
              </w:rPr>
              <w:t>Źródła finansowania</w:t>
            </w:r>
          </w:p>
        </w:tc>
        <w:tc>
          <w:tcPr>
            <w:tcW w:w="7087" w:type="dxa"/>
            <w:shd w:val="clear" w:color="auto" w:fill="auto"/>
            <w:vAlign w:val="center"/>
          </w:tcPr>
          <w:p w14:paraId="0D004BED" w14:textId="77777777" w:rsidR="00D40B7A" w:rsidRDefault="00D40B7A" w:rsidP="00D11C70">
            <w:pPr>
              <w:spacing w:after="0" w:line="100" w:lineRule="atLeast"/>
              <w:jc w:val="both"/>
            </w:pPr>
            <w:r>
              <w:rPr>
                <w:rFonts w:ascii="Calibri" w:hAnsi="Calibri"/>
                <w:sz w:val="24"/>
              </w:rPr>
              <w:t>Budżet samorządowy i centralny, fundusze zewnętrzne, m.in. fundusze strukturalne Unii Europejskiej, inne programy, organizacje pozarządowe, sponsorzy indywidualni.</w:t>
            </w:r>
          </w:p>
        </w:tc>
      </w:tr>
      <w:tr w:rsidR="00D40B7A" w14:paraId="44D0F67F" w14:textId="77777777" w:rsidTr="00D40B7A">
        <w:tc>
          <w:tcPr>
            <w:tcW w:w="1984" w:type="dxa"/>
            <w:shd w:val="clear" w:color="auto" w:fill="auto"/>
            <w:vAlign w:val="center"/>
          </w:tcPr>
          <w:p w14:paraId="078FCC08" w14:textId="77777777" w:rsidR="00D40B7A" w:rsidRDefault="00D40B7A" w:rsidP="00D11C70">
            <w:pPr>
              <w:spacing w:after="0" w:line="100" w:lineRule="atLeast"/>
              <w:rPr>
                <w:rFonts w:ascii="Calibri" w:hAnsi="Calibri"/>
              </w:rPr>
            </w:pPr>
            <w:r>
              <w:rPr>
                <w:rFonts w:ascii="Calibri" w:hAnsi="Calibri"/>
                <w:b/>
                <w:sz w:val="24"/>
              </w:rPr>
              <w:lastRenderedPageBreak/>
              <w:t>Prognoza zmian</w:t>
            </w:r>
          </w:p>
        </w:tc>
        <w:tc>
          <w:tcPr>
            <w:tcW w:w="7087" w:type="dxa"/>
            <w:shd w:val="clear" w:color="auto" w:fill="auto"/>
            <w:vAlign w:val="center"/>
          </w:tcPr>
          <w:p w14:paraId="32930ED2" w14:textId="77777777" w:rsidR="00D40B7A" w:rsidRDefault="00D40B7A" w:rsidP="0059214C">
            <w:pPr>
              <w:pStyle w:val="Tekstpodstawowy"/>
              <w:widowControl w:val="0"/>
              <w:numPr>
                <w:ilvl w:val="0"/>
                <w:numId w:val="78"/>
              </w:numPr>
              <w:suppressAutoHyphens/>
              <w:spacing w:after="0" w:line="100" w:lineRule="atLeast"/>
              <w:ind w:left="357" w:hanging="357"/>
              <w:jc w:val="both"/>
              <w:rPr>
                <w:rFonts w:ascii="Calibri" w:hAnsi="Calibri"/>
              </w:rPr>
            </w:pPr>
            <w:r>
              <w:rPr>
                <w:rFonts w:ascii="Calibri" w:hAnsi="Calibri"/>
              </w:rPr>
              <w:t>większy poziom świadomości mieszkańców w zakresie profilaktyki zdrowotnej oraz zdrowego trybu życia,</w:t>
            </w:r>
          </w:p>
          <w:p w14:paraId="4EAC65CE" w14:textId="77777777" w:rsidR="00D40B7A" w:rsidRDefault="00D40B7A" w:rsidP="0059214C">
            <w:pPr>
              <w:pStyle w:val="Tekstpodstawowy"/>
              <w:widowControl w:val="0"/>
              <w:numPr>
                <w:ilvl w:val="0"/>
                <w:numId w:val="78"/>
              </w:numPr>
              <w:suppressAutoHyphens/>
              <w:spacing w:after="0" w:line="100" w:lineRule="atLeast"/>
              <w:ind w:left="357" w:hanging="357"/>
              <w:jc w:val="both"/>
              <w:rPr>
                <w:rFonts w:ascii="Calibri" w:hAnsi="Calibri"/>
              </w:rPr>
            </w:pPr>
            <w:r>
              <w:rPr>
                <w:rFonts w:ascii="Calibri" w:hAnsi="Calibri"/>
              </w:rPr>
              <w:t>lepszy dostęp do opieki zdrowotnej, w tym specjalistycznej,</w:t>
            </w:r>
          </w:p>
          <w:p w14:paraId="46CA6FAB" w14:textId="77777777" w:rsidR="00D40B7A" w:rsidRDefault="00D40B7A" w:rsidP="0059214C">
            <w:pPr>
              <w:pStyle w:val="Tekstpodstawowy"/>
              <w:widowControl w:val="0"/>
              <w:numPr>
                <w:ilvl w:val="0"/>
                <w:numId w:val="78"/>
              </w:numPr>
              <w:suppressAutoHyphens/>
              <w:spacing w:after="0" w:line="100" w:lineRule="atLeast"/>
              <w:ind w:left="357" w:hanging="357"/>
              <w:jc w:val="both"/>
              <w:rPr>
                <w:rFonts w:ascii="Calibri" w:hAnsi="Calibri"/>
              </w:rPr>
            </w:pPr>
            <w:r>
              <w:rPr>
                <w:rFonts w:ascii="Calibri" w:hAnsi="Calibri"/>
              </w:rPr>
              <w:t>większy poziom świadomości mieszkańców w zakresie profilaktyki uzależnień i przemocy w rodzinie,</w:t>
            </w:r>
          </w:p>
          <w:p w14:paraId="5F2AD92C" w14:textId="77777777" w:rsidR="00D40B7A" w:rsidRDefault="00D40B7A" w:rsidP="0059214C">
            <w:pPr>
              <w:pStyle w:val="Tekstpodstawowy"/>
              <w:widowControl w:val="0"/>
              <w:numPr>
                <w:ilvl w:val="0"/>
                <w:numId w:val="78"/>
              </w:numPr>
              <w:suppressAutoHyphens/>
              <w:spacing w:after="0" w:line="100" w:lineRule="atLeast"/>
              <w:ind w:left="357" w:hanging="357"/>
              <w:jc w:val="both"/>
              <w:rPr>
                <w:rFonts w:ascii="Calibri" w:hAnsi="Calibri"/>
              </w:rPr>
            </w:pPr>
            <w:r>
              <w:rPr>
                <w:rFonts w:ascii="Calibri" w:hAnsi="Calibri"/>
              </w:rPr>
              <w:t>lepszy dostęp do wsparcia dla osób uzależnionych i współ-uzależnionych oraz dotkniętych przemocą w rodzinie,</w:t>
            </w:r>
          </w:p>
          <w:p w14:paraId="09DA55F6" w14:textId="77777777" w:rsidR="00D40B7A" w:rsidRDefault="00D40B7A" w:rsidP="0059214C">
            <w:pPr>
              <w:pStyle w:val="Tekstpodstawowy"/>
              <w:widowControl w:val="0"/>
              <w:numPr>
                <w:ilvl w:val="0"/>
                <w:numId w:val="78"/>
              </w:numPr>
              <w:suppressAutoHyphens/>
              <w:spacing w:after="0" w:line="100" w:lineRule="atLeast"/>
              <w:ind w:left="357" w:hanging="357"/>
              <w:jc w:val="both"/>
              <w:rPr>
                <w:rFonts w:ascii="Calibri" w:hAnsi="Calibri"/>
              </w:rPr>
            </w:pPr>
            <w:r>
              <w:rPr>
                <w:rFonts w:ascii="Calibri" w:hAnsi="Calibri"/>
              </w:rPr>
              <w:t>obniżenie liczby przypadków przemocy w rodzinie.</w:t>
            </w:r>
          </w:p>
          <w:p w14:paraId="18208434" w14:textId="77777777" w:rsidR="00D40B7A" w:rsidRDefault="00D40B7A" w:rsidP="0059214C">
            <w:pPr>
              <w:pStyle w:val="Tekstpodstawowy"/>
              <w:widowControl w:val="0"/>
              <w:numPr>
                <w:ilvl w:val="0"/>
                <w:numId w:val="78"/>
              </w:numPr>
              <w:suppressAutoHyphens/>
              <w:spacing w:after="0" w:line="100" w:lineRule="atLeast"/>
              <w:ind w:left="357" w:hanging="357"/>
              <w:jc w:val="both"/>
              <w:rPr>
                <w:rFonts w:ascii="Calibri" w:hAnsi="Calibri"/>
              </w:rPr>
            </w:pPr>
            <w:r>
              <w:rPr>
                <w:rFonts w:ascii="Calibri" w:hAnsi="Calibri"/>
              </w:rPr>
              <w:t>ograniczenie przestępczości, w tym wśród młodocianych,</w:t>
            </w:r>
          </w:p>
          <w:p w14:paraId="327C7D75" w14:textId="77777777" w:rsidR="00D40B7A" w:rsidRDefault="00D40B7A" w:rsidP="0059214C">
            <w:pPr>
              <w:pStyle w:val="Tekstpodstawowy"/>
              <w:widowControl w:val="0"/>
              <w:numPr>
                <w:ilvl w:val="0"/>
                <w:numId w:val="78"/>
              </w:numPr>
              <w:suppressAutoHyphens/>
              <w:spacing w:after="0" w:line="100" w:lineRule="atLeast"/>
              <w:ind w:left="357" w:hanging="357"/>
              <w:jc w:val="both"/>
              <w:rPr>
                <w:rFonts w:ascii="Calibri" w:hAnsi="Calibri"/>
              </w:rPr>
            </w:pPr>
            <w:r>
              <w:rPr>
                <w:rFonts w:ascii="Calibri" w:hAnsi="Calibri"/>
              </w:rPr>
              <w:t>wzrost zasobu wiedzy mieszkańców na temat przestępczości i jej skutków,</w:t>
            </w:r>
          </w:p>
          <w:p w14:paraId="6CE5BEAD" w14:textId="77777777" w:rsidR="00D40B7A" w:rsidRDefault="00D40B7A" w:rsidP="0059214C">
            <w:pPr>
              <w:pStyle w:val="Tekstpodstawowy"/>
              <w:widowControl w:val="0"/>
              <w:numPr>
                <w:ilvl w:val="0"/>
                <w:numId w:val="78"/>
              </w:numPr>
              <w:suppressAutoHyphens/>
              <w:spacing w:after="0" w:line="100" w:lineRule="atLeast"/>
              <w:ind w:left="357" w:hanging="357"/>
              <w:jc w:val="both"/>
            </w:pPr>
            <w:r>
              <w:rPr>
                <w:rFonts w:ascii="Calibri" w:hAnsi="Calibri"/>
              </w:rPr>
              <w:t>bezpieczniejsze drogi.</w:t>
            </w:r>
          </w:p>
        </w:tc>
      </w:tr>
    </w:tbl>
    <w:p w14:paraId="1F8D4586" w14:textId="77777777" w:rsidR="00D40B7A" w:rsidRDefault="00D40B7A" w:rsidP="00D40B7A">
      <w:pPr>
        <w:spacing w:after="0" w:line="360" w:lineRule="auto"/>
        <w:jc w:val="both"/>
        <w:rPr>
          <w:sz w:val="24"/>
        </w:rPr>
      </w:pPr>
    </w:p>
    <w:tbl>
      <w:tblPr>
        <w:tblW w:w="0" w:type="auto"/>
        <w:tblInd w:w="108" w:type="dxa"/>
        <w:tblBorders>
          <w:top w:val="single" w:sz="4" w:space="0" w:color="DA251D"/>
          <w:left w:val="single" w:sz="4" w:space="0" w:color="DA251D"/>
          <w:bottom w:val="single" w:sz="4" w:space="0" w:color="DA251D"/>
          <w:right w:val="single" w:sz="4" w:space="0" w:color="DA251D"/>
          <w:insideH w:val="single" w:sz="4" w:space="0" w:color="DA251D"/>
          <w:insideV w:val="single" w:sz="4" w:space="0" w:color="DA251D"/>
        </w:tblBorders>
        <w:tblLayout w:type="fixed"/>
        <w:tblLook w:val="0000" w:firstRow="0" w:lastRow="0" w:firstColumn="0" w:lastColumn="0" w:noHBand="0" w:noVBand="0"/>
      </w:tblPr>
      <w:tblGrid>
        <w:gridCol w:w="1984"/>
        <w:gridCol w:w="7087"/>
      </w:tblGrid>
      <w:tr w:rsidR="00D40B7A" w14:paraId="3507FA7D" w14:textId="77777777" w:rsidTr="00354410">
        <w:trPr>
          <w:trHeight w:val="851"/>
        </w:trPr>
        <w:tc>
          <w:tcPr>
            <w:tcW w:w="1984" w:type="dxa"/>
            <w:shd w:val="clear" w:color="auto" w:fill="FFF500"/>
            <w:vAlign w:val="center"/>
          </w:tcPr>
          <w:p w14:paraId="09B0E1ED" w14:textId="77777777" w:rsidR="00D40B7A" w:rsidRPr="00354410" w:rsidRDefault="00D40B7A" w:rsidP="00D11C70">
            <w:pPr>
              <w:spacing w:after="0" w:line="100" w:lineRule="atLeast"/>
              <w:rPr>
                <w:rFonts w:ascii="Calibri" w:hAnsi="Calibri"/>
                <w:b/>
                <w:sz w:val="24"/>
              </w:rPr>
            </w:pPr>
            <w:r w:rsidRPr="00354410">
              <w:rPr>
                <w:rFonts w:ascii="Calibri" w:hAnsi="Calibri"/>
                <w:b/>
                <w:sz w:val="24"/>
              </w:rPr>
              <w:t xml:space="preserve">Cel </w:t>
            </w:r>
            <w:r w:rsidRPr="00354410">
              <w:rPr>
                <w:rFonts w:ascii="Calibri" w:hAnsi="Calibri"/>
                <w:b/>
                <w:sz w:val="24"/>
              </w:rPr>
              <w:br/>
              <w:t>strategiczny 4</w:t>
            </w:r>
            <w:r w:rsidRPr="00354410">
              <w:rPr>
                <w:rFonts w:ascii="Calibri" w:hAnsi="Calibri"/>
                <w:sz w:val="24"/>
              </w:rPr>
              <w:t>.</w:t>
            </w:r>
          </w:p>
        </w:tc>
        <w:tc>
          <w:tcPr>
            <w:tcW w:w="7087" w:type="dxa"/>
            <w:shd w:val="clear" w:color="auto" w:fill="FFF500"/>
            <w:vAlign w:val="center"/>
          </w:tcPr>
          <w:p w14:paraId="61D7F612" w14:textId="77777777" w:rsidR="00D40B7A" w:rsidRPr="00354410" w:rsidRDefault="00D40B7A" w:rsidP="00D11C70">
            <w:pPr>
              <w:spacing w:after="0" w:line="100" w:lineRule="atLeast"/>
              <w:jc w:val="center"/>
            </w:pPr>
            <w:r w:rsidRPr="00354410">
              <w:rPr>
                <w:rFonts w:ascii="Calibri" w:hAnsi="Calibri"/>
                <w:b/>
                <w:sz w:val="24"/>
              </w:rPr>
              <w:t xml:space="preserve">Wzmacnianie lokalnych służb społecznych oraz rozwijanie społeczeństwa obywatelskiego </w:t>
            </w:r>
          </w:p>
        </w:tc>
      </w:tr>
      <w:tr w:rsidR="00D40B7A" w14:paraId="40CC8F39" w14:textId="77777777" w:rsidTr="00354410">
        <w:tc>
          <w:tcPr>
            <w:tcW w:w="1984" w:type="dxa"/>
            <w:shd w:val="clear" w:color="auto" w:fill="auto"/>
            <w:vAlign w:val="center"/>
          </w:tcPr>
          <w:p w14:paraId="0E21611C" w14:textId="77777777" w:rsidR="00D40B7A" w:rsidRDefault="00D40B7A" w:rsidP="00D11C70">
            <w:pPr>
              <w:spacing w:after="0" w:line="100" w:lineRule="atLeast"/>
              <w:rPr>
                <w:rFonts w:ascii="Calibri" w:hAnsi="Calibri"/>
              </w:rPr>
            </w:pPr>
            <w:r>
              <w:rPr>
                <w:rFonts w:ascii="Calibri" w:hAnsi="Calibri"/>
                <w:b/>
                <w:sz w:val="24"/>
              </w:rPr>
              <w:t>Cele operacyjne</w:t>
            </w:r>
            <w:r>
              <w:rPr>
                <w:rFonts w:ascii="Calibri" w:hAnsi="Calibri"/>
                <w:sz w:val="24"/>
              </w:rPr>
              <w:t>:</w:t>
            </w:r>
          </w:p>
        </w:tc>
        <w:tc>
          <w:tcPr>
            <w:tcW w:w="7087" w:type="dxa"/>
            <w:shd w:val="clear" w:color="auto" w:fill="auto"/>
            <w:vAlign w:val="center"/>
          </w:tcPr>
          <w:p w14:paraId="31971E87" w14:textId="77777777" w:rsidR="00354410" w:rsidRDefault="00D40B7A" w:rsidP="0059214C">
            <w:pPr>
              <w:pStyle w:val="Tekstpodstawowy"/>
              <w:widowControl w:val="0"/>
              <w:numPr>
                <w:ilvl w:val="0"/>
                <w:numId w:val="74"/>
              </w:numPr>
              <w:suppressAutoHyphens/>
              <w:spacing w:after="0" w:line="100" w:lineRule="atLeast"/>
              <w:ind w:left="357" w:hanging="357"/>
              <w:jc w:val="both"/>
              <w:rPr>
                <w:rFonts w:ascii="Calibri" w:hAnsi="Calibri"/>
              </w:rPr>
            </w:pPr>
            <w:r>
              <w:rPr>
                <w:rFonts w:ascii="Calibri" w:hAnsi="Calibri"/>
              </w:rPr>
              <w:t>Doskonalenie sektora pomocy społecznej.</w:t>
            </w:r>
          </w:p>
          <w:p w14:paraId="0D7AF318" w14:textId="77777777" w:rsidR="00D40B7A" w:rsidRPr="00354410" w:rsidRDefault="00D40B7A" w:rsidP="0059214C">
            <w:pPr>
              <w:pStyle w:val="Tekstpodstawowy"/>
              <w:widowControl w:val="0"/>
              <w:numPr>
                <w:ilvl w:val="0"/>
                <w:numId w:val="74"/>
              </w:numPr>
              <w:suppressAutoHyphens/>
              <w:spacing w:after="0" w:line="100" w:lineRule="atLeast"/>
              <w:ind w:left="357" w:hanging="357"/>
              <w:jc w:val="both"/>
              <w:rPr>
                <w:rFonts w:ascii="Calibri" w:hAnsi="Calibri"/>
              </w:rPr>
            </w:pPr>
            <w:r w:rsidRPr="00354410">
              <w:rPr>
                <w:rFonts w:ascii="Calibri" w:hAnsi="Calibri"/>
              </w:rPr>
              <w:t>Rozwijanie i wspieranie sektora pozarządowego oraz rozszerzanie współpracy z należącymi do niego organizacjami.</w:t>
            </w:r>
          </w:p>
        </w:tc>
      </w:tr>
      <w:tr w:rsidR="00D40B7A" w14:paraId="6CEE39DD" w14:textId="77777777" w:rsidTr="00354410">
        <w:tc>
          <w:tcPr>
            <w:tcW w:w="1984" w:type="dxa"/>
            <w:shd w:val="clear" w:color="auto" w:fill="auto"/>
            <w:vAlign w:val="center"/>
          </w:tcPr>
          <w:p w14:paraId="029F5DB2" w14:textId="77777777" w:rsidR="00D40B7A" w:rsidRDefault="00D40B7A" w:rsidP="00D11C70">
            <w:pPr>
              <w:spacing w:after="0" w:line="100" w:lineRule="atLeast"/>
              <w:rPr>
                <w:rFonts w:ascii="Calibri" w:hAnsi="Calibri"/>
              </w:rPr>
            </w:pPr>
            <w:r>
              <w:rPr>
                <w:rFonts w:ascii="Calibri" w:hAnsi="Calibri"/>
                <w:b/>
                <w:sz w:val="24"/>
              </w:rPr>
              <w:t>Kierunki działań do celu operacyjnego 1.</w:t>
            </w:r>
          </w:p>
        </w:tc>
        <w:tc>
          <w:tcPr>
            <w:tcW w:w="7087" w:type="dxa"/>
            <w:shd w:val="clear" w:color="auto" w:fill="auto"/>
          </w:tcPr>
          <w:p w14:paraId="36DA1CED" w14:textId="77777777" w:rsidR="00D40B7A" w:rsidRDefault="00D40B7A" w:rsidP="0059214C">
            <w:pPr>
              <w:pStyle w:val="Tekstpodstawowy"/>
              <w:widowControl w:val="0"/>
              <w:numPr>
                <w:ilvl w:val="0"/>
                <w:numId w:val="79"/>
              </w:numPr>
              <w:tabs>
                <w:tab w:val="clear" w:pos="0"/>
              </w:tabs>
              <w:suppressAutoHyphens/>
              <w:spacing w:after="0" w:line="100" w:lineRule="atLeast"/>
              <w:ind w:left="357" w:hanging="357"/>
              <w:jc w:val="both"/>
              <w:rPr>
                <w:rFonts w:ascii="Calibri" w:hAnsi="Calibri" w:cs="Calibri"/>
                <w:szCs w:val="22"/>
              </w:rPr>
            </w:pPr>
            <w:r>
              <w:rPr>
                <w:rFonts w:ascii="Calibri" w:hAnsi="Calibri"/>
                <w:szCs w:val="22"/>
              </w:rPr>
              <w:t>Systematycznie podnoszenie kompetencji przez kadrę GOPS-u, m.in. poprzez uczestnictwo w szkoleniach.</w:t>
            </w:r>
          </w:p>
          <w:p w14:paraId="689490D5" w14:textId="77777777" w:rsidR="00D40B7A" w:rsidRDefault="00D40B7A" w:rsidP="0059214C">
            <w:pPr>
              <w:pStyle w:val="Akapitzlist14"/>
              <w:numPr>
                <w:ilvl w:val="0"/>
                <w:numId w:val="79"/>
              </w:numPr>
              <w:tabs>
                <w:tab w:val="clear" w:pos="0"/>
              </w:tabs>
              <w:spacing w:line="100" w:lineRule="atLeast"/>
              <w:ind w:left="357" w:hanging="357"/>
              <w:jc w:val="both"/>
              <w:rPr>
                <w:rFonts w:ascii="Calibri" w:hAnsi="Calibri"/>
                <w:szCs w:val="22"/>
              </w:rPr>
            </w:pPr>
            <w:r>
              <w:rPr>
                <w:rFonts w:ascii="Calibri" w:hAnsi="Calibri" w:cs="Calibri"/>
                <w:szCs w:val="22"/>
              </w:rPr>
              <w:t>Utrzymanie, a w razie potrzeby zwiększenie liczby asystentów rodziny.</w:t>
            </w:r>
          </w:p>
          <w:p w14:paraId="268518F7" w14:textId="77777777" w:rsidR="00D40B7A" w:rsidRDefault="00D40B7A" w:rsidP="0059214C">
            <w:pPr>
              <w:pStyle w:val="Tekstpodstawowy"/>
              <w:widowControl w:val="0"/>
              <w:numPr>
                <w:ilvl w:val="0"/>
                <w:numId w:val="79"/>
              </w:numPr>
              <w:tabs>
                <w:tab w:val="clear" w:pos="0"/>
              </w:tabs>
              <w:suppressAutoHyphens/>
              <w:spacing w:after="0" w:line="100" w:lineRule="atLeast"/>
              <w:ind w:left="357" w:hanging="357"/>
              <w:jc w:val="both"/>
              <w:rPr>
                <w:rFonts w:ascii="Calibri" w:hAnsi="Calibri"/>
              </w:rPr>
            </w:pPr>
            <w:r>
              <w:rPr>
                <w:rFonts w:ascii="Calibri" w:hAnsi="Calibri"/>
                <w:szCs w:val="22"/>
              </w:rPr>
              <w:t>W razie potrzeby i możliwości rozszerzenie infrastruktury socjalnej w gminie.</w:t>
            </w:r>
          </w:p>
          <w:p w14:paraId="5B1B908C" w14:textId="77777777" w:rsidR="00D40B7A" w:rsidRDefault="00D40B7A" w:rsidP="0059214C">
            <w:pPr>
              <w:widowControl w:val="0"/>
              <w:numPr>
                <w:ilvl w:val="0"/>
                <w:numId w:val="79"/>
              </w:numPr>
              <w:tabs>
                <w:tab w:val="clear" w:pos="0"/>
              </w:tabs>
              <w:suppressAutoHyphens/>
              <w:spacing w:after="0" w:line="100" w:lineRule="atLeast"/>
              <w:ind w:left="357" w:hanging="357"/>
              <w:jc w:val="both"/>
              <w:rPr>
                <w:rFonts w:ascii="Calibri" w:hAnsi="Calibri"/>
                <w:sz w:val="24"/>
              </w:rPr>
            </w:pPr>
            <w:r>
              <w:rPr>
                <w:rFonts w:ascii="Calibri" w:hAnsi="Calibri"/>
                <w:sz w:val="24"/>
              </w:rPr>
              <w:t>Projektowanie i wdrażanie nowych instrumentów i usług służących podniesieniu jakości świadczonej pomocy.</w:t>
            </w:r>
          </w:p>
          <w:p w14:paraId="4B853C60" w14:textId="77777777" w:rsidR="00D40B7A" w:rsidRDefault="00D40B7A" w:rsidP="0059214C">
            <w:pPr>
              <w:widowControl w:val="0"/>
              <w:numPr>
                <w:ilvl w:val="0"/>
                <w:numId w:val="79"/>
              </w:numPr>
              <w:tabs>
                <w:tab w:val="clear" w:pos="0"/>
              </w:tabs>
              <w:suppressAutoHyphens/>
              <w:spacing w:after="0" w:line="100" w:lineRule="atLeast"/>
              <w:ind w:left="357" w:hanging="357"/>
              <w:jc w:val="both"/>
              <w:rPr>
                <w:rFonts w:ascii="Calibri" w:hAnsi="Calibri"/>
                <w:sz w:val="24"/>
              </w:rPr>
            </w:pPr>
            <w:r>
              <w:rPr>
                <w:rFonts w:ascii="Calibri" w:hAnsi="Calibri"/>
                <w:sz w:val="24"/>
              </w:rPr>
              <w:t xml:space="preserve">Zapewnienie mieszkańcom szerszego dostępu do informacji o możliwościach uzyskania i dostępnych formach świadczeń </w:t>
            </w:r>
            <w:r w:rsidRPr="00EF77C3">
              <w:rPr>
                <w:rFonts w:ascii="Calibri" w:hAnsi="Calibri"/>
                <w:spacing w:val="-3"/>
                <w:sz w:val="24"/>
              </w:rPr>
              <w:t>pomocowych, m.in. poprzez rozwijanie strony internetowej GOPS-u.</w:t>
            </w:r>
          </w:p>
          <w:p w14:paraId="516A0FD5" w14:textId="77777777" w:rsidR="00D40B7A" w:rsidRDefault="00D40B7A" w:rsidP="0059214C">
            <w:pPr>
              <w:widowControl w:val="0"/>
              <w:numPr>
                <w:ilvl w:val="0"/>
                <w:numId w:val="79"/>
              </w:numPr>
              <w:tabs>
                <w:tab w:val="clear" w:pos="0"/>
              </w:tabs>
              <w:suppressAutoHyphens/>
              <w:spacing w:after="0" w:line="100" w:lineRule="atLeast"/>
              <w:ind w:left="357" w:hanging="357"/>
              <w:jc w:val="both"/>
            </w:pPr>
            <w:r>
              <w:rPr>
                <w:rFonts w:ascii="Calibri" w:hAnsi="Calibri"/>
                <w:sz w:val="24"/>
              </w:rPr>
              <w:t xml:space="preserve">Opracowywanie i realizowanie projektów </w:t>
            </w:r>
            <w:r>
              <w:rPr>
                <w:rFonts w:ascii="Calibri" w:hAnsi="Calibri"/>
                <w:sz w:val="24"/>
                <w:szCs w:val="24"/>
              </w:rPr>
              <w:t>współfinansowanych z funduszy zewnętrznych, np. z funduszy strukturalnych Unii Europejskiej.</w:t>
            </w:r>
          </w:p>
        </w:tc>
      </w:tr>
      <w:tr w:rsidR="00D40B7A" w14:paraId="542CEE4F" w14:textId="77777777" w:rsidTr="00354410">
        <w:tc>
          <w:tcPr>
            <w:tcW w:w="1984" w:type="dxa"/>
            <w:shd w:val="clear" w:color="auto" w:fill="auto"/>
            <w:vAlign w:val="center"/>
          </w:tcPr>
          <w:p w14:paraId="0A2ECB2D" w14:textId="77777777" w:rsidR="00D40B7A" w:rsidRDefault="00D40B7A" w:rsidP="00D11C70">
            <w:pPr>
              <w:spacing w:after="0" w:line="100" w:lineRule="atLeast"/>
              <w:rPr>
                <w:rFonts w:ascii="Calibri" w:hAnsi="Calibri"/>
                <w:szCs w:val="24"/>
              </w:rPr>
            </w:pPr>
            <w:r>
              <w:rPr>
                <w:rFonts w:ascii="Calibri" w:hAnsi="Calibri"/>
                <w:b/>
                <w:sz w:val="24"/>
              </w:rPr>
              <w:t>Kierunki działań do celu operacyjnego 2.</w:t>
            </w:r>
          </w:p>
        </w:tc>
        <w:tc>
          <w:tcPr>
            <w:tcW w:w="7087" w:type="dxa"/>
            <w:shd w:val="clear" w:color="auto" w:fill="auto"/>
          </w:tcPr>
          <w:p w14:paraId="40352270" w14:textId="77777777" w:rsidR="00D40B7A" w:rsidRDefault="00D40B7A" w:rsidP="0059214C">
            <w:pPr>
              <w:pStyle w:val="NPR-dziaanie"/>
              <w:keepNext w:val="0"/>
              <w:widowControl w:val="0"/>
              <w:numPr>
                <w:ilvl w:val="0"/>
                <w:numId w:val="75"/>
              </w:numPr>
              <w:tabs>
                <w:tab w:val="clear" w:pos="0"/>
                <w:tab w:val="clear" w:pos="1418"/>
              </w:tabs>
              <w:spacing w:before="0" w:after="0" w:line="100" w:lineRule="atLeast"/>
              <w:ind w:left="357" w:hanging="357"/>
              <w:rPr>
                <w:rFonts w:ascii="Calibri" w:hAnsi="Calibri"/>
                <w:b w:val="0"/>
                <w:szCs w:val="24"/>
              </w:rPr>
            </w:pPr>
            <w:r>
              <w:rPr>
                <w:rFonts w:ascii="Calibri" w:hAnsi="Calibri"/>
                <w:b w:val="0"/>
                <w:szCs w:val="24"/>
                <w:u w:val="none"/>
              </w:rPr>
              <w:t>Realizowanie zadań z zakresu rozwiązywania problemów społecznych przy szerszej współpracy z sektorem pozarządowym oraz innymi podmiotami prowadzącymi działalność pożytku publicznego</w:t>
            </w:r>
            <w:r>
              <w:rPr>
                <w:rFonts w:ascii="Calibri" w:hAnsi="Calibri" w:cs="Calibri"/>
                <w:b w:val="0"/>
                <w:u w:val="none"/>
              </w:rPr>
              <w:t>.</w:t>
            </w:r>
          </w:p>
          <w:p w14:paraId="5176F927" w14:textId="77777777" w:rsidR="00D40B7A" w:rsidRDefault="00D40B7A" w:rsidP="0059214C">
            <w:pPr>
              <w:pStyle w:val="Tekstpodstawowy21"/>
              <w:widowControl w:val="0"/>
              <w:numPr>
                <w:ilvl w:val="0"/>
                <w:numId w:val="75"/>
              </w:numPr>
              <w:tabs>
                <w:tab w:val="clear" w:pos="0"/>
                <w:tab w:val="left" w:pos="1620"/>
              </w:tabs>
              <w:suppressAutoHyphens/>
              <w:overflowPunct/>
              <w:autoSpaceDE/>
              <w:autoSpaceDN/>
              <w:adjustRightInd/>
              <w:spacing w:line="100" w:lineRule="atLeast"/>
              <w:ind w:left="357" w:hanging="357"/>
              <w:textAlignment w:val="auto"/>
              <w:rPr>
                <w:rFonts w:ascii="Calibri" w:hAnsi="Calibri" w:cs="Calibri"/>
              </w:rPr>
            </w:pPr>
            <w:r>
              <w:rPr>
                <w:rFonts w:ascii="Calibri" w:hAnsi="Calibri"/>
                <w:b w:val="0"/>
                <w:szCs w:val="24"/>
              </w:rPr>
              <w:t>Inicjowanie powstawania oraz wspieranie organizacyjne, prawne i lokalowe powstających i istniejących organizacji pozarządowych, promowanie ich działalności oraz</w:t>
            </w:r>
            <w:r>
              <w:rPr>
                <w:rFonts w:ascii="Calibri" w:hAnsi="Calibri"/>
                <w:b w:val="0"/>
              </w:rPr>
              <w:t xml:space="preserve"> udzielanie im pomocy w nawiązaniu współpracy międzynarodowej oraz w pozyskiwaniu środków z innych niż budżet samorządu źródeł finansowania.</w:t>
            </w:r>
          </w:p>
          <w:p w14:paraId="5C413E88" w14:textId="77777777" w:rsidR="00D40B7A" w:rsidRDefault="00D40B7A" w:rsidP="0059214C">
            <w:pPr>
              <w:pStyle w:val="NormalnyWeb3"/>
              <w:numPr>
                <w:ilvl w:val="0"/>
                <w:numId w:val="75"/>
              </w:numPr>
              <w:tabs>
                <w:tab w:val="clear" w:pos="0"/>
              </w:tabs>
              <w:spacing w:before="0" w:after="0"/>
              <w:ind w:left="357" w:hanging="357"/>
              <w:jc w:val="both"/>
              <w:rPr>
                <w:rFonts w:ascii="Calibri" w:hAnsi="Calibri" w:cs="Calibri"/>
              </w:rPr>
            </w:pPr>
            <w:r>
              <w:rPr>
                <w:rFonts w:ascii="Calibri" w:hAnsi="Calibri" w:cs="Calibri"/>
              </w:rPr>
              <w:t>Zachęcanie mieszkańców gminy do udziału w rozwiązywaniu lokalnych problemów społecznych; samoorganizowania się, samopomocy oraz tworzenia organizacji działających na rzecz społeczności lokalnej.</w:t>
            </w:r>
          </w:p>
          <w:p w14:paraId="4E08E0CA" w14:textId="77777777" w:rsidR="00D40B7A" w:rsidRDefault="00D40B7A" w:rsidP="0059214C">
            <w:pPr>
              <w:pStyle w:val="NormalnyWeb3"/>
              <w:numPr>
                <w:ilvl w:val="0"/>
                <w:numId w:val="75"/>
              </w:numPr>
              <w:tabs>
                <w:tab w:val="clear" w:pos="0"/>
              </w:tabs>
              <w:spacing w:before="0" w:after="0"/>
              <w:ind w:left="357" w:hanging="357"/>
              <w:jc w:val="both"/>
              <w:rPr>
                <w:rFonts w:ascii="Calibri" w:hAnsi="Calibri" w:cs="Calibri"/>
                <w:spacing w:val="-6"/>
              </w:rPr>
            </w:pPr>
            <w:r>
              <w:rPr>
                <w:rFonts w:ascii="Calibri" w:hAnsi="Calibri" w:cs="Calibri"/>
              </w:rPr>
              <w:lastRenderedPageBreak/>
              <w:t>Wspieranie lokalnych inicjatyw społecznych.</w:t>
            </w:r>
          </w:p>
          <w:p w14:paraId="45A4891D" w14:textId="77777777" w:rsidR="00D40B7A" w:rsidRDefault="00D40B7A" w:rsidP="0059214C">
            <w:pPr>
              <w:pStyle w:val="NormalnyWeb3"/>
              <w:numPr>
                <w:ilvl w:val="0"/>
                <w:numId w:val="75"/>
              </w:numPr>
              <w:tabs>
                <w:tab w:val="clear" w:pos="0"/>
                <w:tab w:val="left" w:pos="1620"/>
              </w:tabs>
              <w:spacing w:before="0" w:after="0"/>
              <w:ind w:left="357" w:hanging="357"/>
              <w:jc w:val="both"/>
            </w:pPr>
            <w:r>
              <w:rPr>
                <w:rFonts w:ascii="Calibri" w:hAnsi="Calibri" w:cs="Calibri"/>
                <w:spacing w:val="-6"/>
              </w:rPr>
              <w:t>Propagowanie idei wolontariatu oraz pozyskiwanie wolontariuszy do udziału w realizacji zadań dotyczących rozwiązywania problemów społecznych.</w:t>
            </w:r>
          </w:p>
        </w:tc>
      </w:tr>
      <w:tr w:rsidR="00D40B7A" w14:paraId="715F27F0" w14:textId="77777777" w:rsidTr="00354410">
        <w:trPr>
          <w:trHeight w:val="567"/>
        </w:trPr>
        <w:tc>
          <w:tcPr>
            <w:tcW w:w="1984" w:type="dxa"/>
            <w:shd w:val="clear" w:color="auto" w:fill="auto"/>
            <w:vAlign w:val="center"/>
          </w:tcPr>
          <w:p w14:paraId="5ABF1F32" w14:textId="77777777" w:rsidR="00D40B7A" w:rsidRDefault="00D40B7A" w:rsidP="00D11C70">
            <w:pPr>
              <w:pStyle w:val="Tekstpodstawowy"/>
              <w:spacing w:after="0" w:line="100" w:lineRule="atLeast"/>
              <w:rPr>
                <w:rFonts w:ascii="Calibri" w:hAnsi="Calibri"/>
              </w:rPr>
            </w:pPr>
            <w:r>
              <w:rPr>
                <w:rFonts w:ascii="Calibri" w:hAnsi="Calibri"/>
                <w:b/>
                <w:bCs/>
                <w:szCs w:val="22"/>
              </w:rPr>
              <w:lastRenderedPageBreak/>
              <w:t>Czas realizacji</w:t>
            </w:r>
          </w:p>
        </w:tc>
        <w:tc>
          <w:tcPr>
            <w:tcW w:w="7087" w:type="dxa"/>
            <w:shd w:val="clear" w:color="auto" w:fill="auto"/>
            <w:vAlign w:val="center"/>
          </w:tcPr>
          <w:p w14:paraId="711C9A7A" w14:textId="77777777" w:rsidR="00D40B7A" w:rsidRDefault="00D40B7A" w:rsidP="00D11C70">
            <w:pPr>
              <w:spacing w:after="0" w:line="100" w:lineRule="atLeast"/>
            </w:pPr>
            <w:r>
              <w:rPr>
                <w:rFonts w:ascii="Calibri" w:hAnsi="Calibri"/>
                <w:sz w:val="24"/>
              </w:rPr>
              <w:t>Lata 2018-2027.</w:t>
            </w:r>
          </w:p>
        </w:tc>
      </w:tr>
      <w:tr w:rsidR="00D40B7A" w14:paraId="338FA7B2" w14:textId="77777777" w:rsidTr="00354410">
        <w:trPr>
          <w:trHeight w:val="567"/>
        </w:trPr>
        <w:tc>
          <w:tcPr>
            <w:tcW w:w="1984" w:type="dxa"/>
            <w:shd w:val="clear" w:color="auto" w:fill="auto"/>
            <w:vAlign w:val="center"/>
          </w:tcPr>
          <w:p w14:paraId="6A8C187F" w14:textId="77777777" w:rsidR="00D40B7A" w:rsidRDefault="00D40B7A" w:rsidP="00D11C70">
            <w:pPr>
              <w:spacing w:after="0" w:line="100" w:lineRule="atLeast"/>
              <w:rPr>
                <w:rFonts w:ascii="Calibri" w:hAnsi="Calibri" w:cs="Calibri"/>
                <w:sz w:val="24"/>
                <w:szCs w:val="24"/>
              </w:rPr>
            </w:pPr>
            <w:r>
              <w:rPr>
                <w:rFonts w:ascii="Calibri" w:hAnsi="Calibri"/>
                <w:b/>
                <w:sz w:val="24"/>
              </w:rPr>
              <w:t>Realizatorzy</w:t>
            </w:r>
          </w:p>
        </w:tc>
        <w:tc>
          <w:tcPr>
            <w:tcW w:w="7087" w:type="dxa"/>
            <w:shd w:val="clear" w:color="auto" w:fill="auto"/>
            <w:vAlign w:val="center"/>
          </w:tcPr>
          <w:p w14:paraId="1B94B926" w14:textId="77777777" w:rsidR="00D40B7A" w:rsidRDefault="00D40B7A" w:rsidP="00D11C70">
            <w:pPr>
              <w:spacing w:after="0" w:line="100" w:lineRule="atLeast"/>
              <w:jc w:val="both"/>
            </w:pPr>
            <w:r>
              <w:rPr>
                <w:rFonts w:ascii="Calibri" w:hAnsi="Calibri" w:cs="Calibri"/>
                <w:sz w:val="24"/>
                <w:szCs w:val="24"/>
              </w:rPr>
              <w:t>Wójt Gminy, Rada Gminy, Urząd Gminy, Gminny Ośrodek Pomocy Społecznej i inne jednostki organizacyjne gminy.</w:t>
            </w:r>
          </w:p>
        </w:tc>
      </w:tr>
      <w:tr w:rsidR="00D40B7A" w14:paraId="6037934D" w14:textId="77777777" w:rsidTr="00354410">
        <w:tc>
          <w:tcPr>
            <w:tcW w:w="1984" w:type="dxa"/>
            <w:shd w:val="clear" w:color="auto" w:fill="auto"/>
            <w:vAlign w:val="center"/>
          </w:tcPr>
          <w:p w14:paraId="292116AE" w14:textId="77777777" w:rsidR="00D40B7A" w:rsidRDefault="00D40B7A" w:rsidP="00D11C70">
            <w:pPr>
              <w:spacing w:after="0" w:line="100" w:lineRule="atLeast"/>
              <w:rPr>
                <w:rFonts w:ascii="Calibri" w:hAnsi="Calibri" w:cs="Calibri"/>
                <w:sz w:val="24"/>
                <w:szCs w:val="24"/>
              </w:rPr>
            </w:pPr>
            <w:r>
              <w:rPr>
                <w:rFonts w:ascii="Calibri" w:hAnsi="Calibri"/>
                <w:b/>
                <w:sz w:val="24"/>
              </w:rPr>
              <w:t>Partnerzy w realizacji</w:t>
            </w:r>
          </w:p>
        </w:tc>
        <w:tc>
          <w:tcPr>
            <w:tcW w:w="7087" w:type="dxa"/>
            <w:shd w:val="clear" w:color="auto" w:fill="auto"/>
            <w:vAlign w:val="center"/>
          </w:tcPr>
          <w:p w14:paraId="756FE1D5" w14:textId="77777777" w:rsidR="00D40B7A" w:rsidRDefault="00D40B7A" w:rsidP="00D11C70">
            <w:pPr>
              <w:spacing w:after="0" w:line="100" w:lineRule="atLeast"/>
              <w:jc w:val="both"/>
            </w:pPr>
            <w:r>
              <w:rPr>
                <w:rFonts w:ascii="Calibri" w:hAnsi="Calibri" w:cs="Calibri"/>
                <w:sz w:val="24"/>
                <w:szCs w:val="24"/>
              </w:rPr>
              <w:t>Regionalny Ośrodek Polityki Społecznej w Szczecinie, Powiatowe Centrum Pomocy Rodzinie w Szczecinku, instytucje rządowe, organizacje pozarządowe, inne podmioty prowadzące działalność pożytku publicznego, Kościół, społeczność lokalna.</w:t>
            </w:r>
          </w:p>
        </w:tc>
      </w:tr>
      <w:tr w:rsidR="00D40B7A" w14:paraId="67645ED0" w14:textId="77777777" w:rsidTr="00354410">
        <w:tc>
          <w:tcPr>
            <w:tcW w:w="1984" w:type="dxa"/>
            <w:shd w:val="clear" w:color="auto" w:fill="auto"/>
            <w:vAlign w:val="center"/>
          </w:tcPr>
          <w:p w14:paraId="4F1AD29B" w14:textId="77777777" w:rsidR="00D40B7A" w:rsidRDefault="00D40B7A" w:rsidP="00D11C70">
            <w:pPr>
              <w:spacing w:after="0" w:line="100" w:lineRule="atLeast"/>
              <w:rPr>
                <w:rFonts w:ascii="Calibri" w:hAnsi="Calibri"/>
                <w:sz w:val="24"/>
              </w:rPr>
            </w:pPr>
            <w:r>
              <w:rPr>
                <w:rFonts w:ascii="Calibri" w:hAnsi="Calibri"/>
                <w:b/>
                <w:sz w:val="24"/>
              </w:rPr>
              <w:t>Źródła finansowania</w:t>
            </w:r>
          </w:p>
        </w:tc>
        <w:tc>
          <w:tcPr>
            <w:tcW w:w="7087" w:type="dxa"/>
            <w:shd w:val="clear" w:color="auto" w:fill="auto"/>
            <w:vAlign w:val="center"/>
          </w:tcPr>
          <w:p w14:paraId="530E51C9" w14:textId="77777777" w:rsidR="00D40B7A" w:rsidRDefault="00D40B7A" w:rsidP="00D11C70">
            <w:pPr>
              <w:spacing w:after="0" w:line="100" w:lineRule="atLeast"/>
              <w:jc w:val="both"/>
            </w:pPr>
            <w:r>
              <w:rPr>
                <w:rFonts w:ascii="Calibri" w:hAnsi="Calibri"/>
                <w:sz w:val="24"/>
              </w:rPr>
              <w:t>Budżet samorządowy i centralny, fundusze zewnętrzne, m.in. fundusze strukturalne Unii Europejskiej, inne programy, organizacje pozarządowe, sponsorzy indywidualni.</w:t>
            </w:r>
          </w:p>
        </w:tc>
      </w:tr>
      <w:tr w:rsidR="00D40B7A" w14:paraId="71728E15" w14:textId="77777777" w:rsidTr="00354410">
        <w:tc>
          <w:tcPr>
            <w:tcW w:w="1984" w:type="dxa"/>
            <w:shd w:val="clear" w:color="auto" w:fill="auto"/>
            <w:vAlign w:val="center"/>
          </w:tcPr>
          <w:p w14:paraId="109646C1" w14:textId="77777777" w:rsidR="00D40B7A" w:rsidRDefault="00D40B7A" w:rsidP="00D11C70">
            <w:pPr>
              <w:spacing w:after="0" w:line="100" w:lineRule="atLeast"/>
              <w:rPr>
                <w:rFonts w:ascii="Calibri" w:hAnsi="Calibri"/>
              </w:rPr>
            </w:pPr>
            <w:r>
              <w:rPr>
                <w:rFonts w:ascii="Calibri" w:hAnsi="Calibri"/>
                <w:b/>
                <w:sz w:val="24"/>
              </w:rPr>
              <w:t>Prognoza zmian</w:t>
            </w:r>
          </w:p>
        </w:tc>
        <w:tc>
          <w:tcPr>
            <w:tcW w:w="7087" w:type="dxa"/>
            <w:shd w:val="clear" w:color="auto" w:fill="auto"/>
            <w:vAlign w:val="center"/>
          </w:tcPr>
          <w:p w14:paraId="702510E2" w14:textId="77777777" w:rsidR="00D40B7A" w:rsidRPr="000D10BE" w:rsidRDefault="000D10BE" w:rsidP="0059214C">
            <w:pPr>
              <w:pStyle w:val="Tekstpodstawowy"/>
              <w:widowControl w:val="0"/>
              <w:numPr>
                <w:ilvl w:val="0"/>
                <w:numId w:val="80"/>
              </w:numPr>
              <w:suppressAutoHyphens/>
              <w:spacing w:after="0"/>
              <w:ind w:left="357" w:hanging="357"/>
              <w:jc w:val="both"/>
              <w:rPr>
                <w:rFonts w:ascii="Calibri" w:hAnsi="Calibri"/>
                <w:color w:val="FF0000"/>
              </w:rPr>
            </w:pPr>
            <w:r w:rsidRPr="000D10BE">
              <w:rPr>
                <w:rFonts w:ascii="Calibri" w:hAnsi="Calibri"/>
                <w:color w:val="FF0000"/>
              </w:rPr>
              <w:t>dalsze podnoszenie kwalifikacji</w:t>
            </w:r>
            <w:r w:rsidR="00D40B7A" w:rsidRPr="000D10BE">
              <w:rPr>
                <w:rFonts w:ascii="Calibri" w:hAnsi="Calibri"/>
                <w:color w:val="FF0000"/>
              </w:rPr>
              <w:t xml:space="preserve"> kadr pomocy społecznej,</w:t>
            </w:r>
          </w:p>
          <w:p w14:paraId="5905A5D6" w14:textId="77777777" w:rsidR="00D40B7A" w:rsidRDefault="00D40B7A" w:rsidP="0059214C">
            <w:pPr>
              <w:pStyle w:val="Tekstpodstawowy"/>
              <w:widowControl w:val="0"/>
              <w:numPr>
                <w:ilvl w:val="0"/>
                <w:numId w:val="80"/>
              </w:numPr>
              <w:suppressAutoHyphens/>
              <w:spacing w:after="0"/>
              <w:ind w:left="357" w:hanging="357"/>
              <w:jc w:val="both"/>
              <w:rPr>
                <w:rFonts w:ascii="Calibri" w:hAnsi="Calibri"/>
              </w:rPr>
            </w:pPr>
            <w:r>
              <w:rPr>
                <w:rFonts w:ascii="Calibri" w:hAnsi="Calibri"/>
              </w:rPr>
              <w:t>wyższa jakość świadczonych usług,</w:t>
            </w:r>
          </w:p>
          <w:p w14:paraId="48B7E6C5" w14:textId="77777777" w:rsidR="00D40B7A" w:rsidRDefault="00D40B7A" w:rsidP="0059214C">
            <w:pPr>
              <w:pStyle w:val="Tekstpodstawowy"/>
              <w:widowControl w:val="0"/>
              <w:numPr>
                <w:ilvl w:val="0"/>
                <w:numId w:val="80"/>
              </w:numPr>
              <w:suppressAutoHyphens/>
              <w:spacing w:after="0"/>
              <w:ind w:left="357" w:hanging="357"/>
              <w:jc w:val="both"/>
              <w:rPr>
                <w:rFonts w:ascii="Calibri" w:hAnsi="Calibri"/>
              </w:rPr>
            </w:pPr>
            <w:r>
              <w:rPr>
                <w:rFonts w:ascii="Calibri" w:hAnsi="Calibri"/>
              </w:rPr>
              <w:t>zwiększenie aktywności mieszkańców,</w:t>
            </w:r>
          </w:p>
          <w:p w14:paraId="521D0036" w14:textId="77777777" w:rsidR="00D40B7A" w:rsidRDefault="00D40B7A" w:rsidP="0059214C">
            <w:pPr>
              <w:pStyle w:val="Tekstpodstawowy"/>
              <w:widowControl w:val="0"/>
              <w:numPr>
                <w:ilvl w:val="0"/>
                <w:numId w:val="80"/>
              </w:numPr>
              <w:suppressAutoHyphens/>
              <w:spacing w:after="0"/>
              <w:ind w:left="357" w:hanging="357"/>
              <w:jc w:val="both"/>
              <w:rPr>
                <w:rFonts w:ascii="Calibri" w:hAnsi="Calibri"/>
              </w:rPr>
            </w:pPr>
            <w:r>
              <w:rPr>
                <w:rFonts w:ascii="Calibri" w:hAnsi="Calibri"/>
              </w:rPr>
              <w:t>zwielokrotnienie inicjatyw społecznych,</w:t>
            </w:r>
          </w:p>
          <w:p w14:paraId="3D9DFFFE" w14:textId="77777777" w:rsidR="00D40B7A" w:rsidRDefault="00D40B7A" w:rsidP="0059214C">
            <w:pPr>
              <w:pStyle w:val="Tekstpodstawowy"/>
              <w:widowControl w:val="0"/>
              <w:numPr>
                <w:ilvl w:val="0"/>
                <w:numId w:val="80"/>
              </w:numPr>
              <w:suppressAutoHyphens/>
              <w:spacing w:after="0"/>
              <w:ind w:left="357" w:hanging="357"/>
              <w:jc w:val="both"/>
            </w:pPr>
            <w:r>
              <w:rPr>
                <w:rFonts w:ascii="Calibri" w:hAnsi="Calibri"/>
              </w:rPr>
              <w:t>rozmaitość form i lepsza efektywność współpracy z sektorem pozarządowym.</w:t>
            </w:r>
          </w:p>
        </w:tc>
      </w:tr>
    </w:tbl>
    <w:p w14:paraId="52C1C186" w14:textId="77777777" w:rsidR="00D40B7A" w:rsidRDefault="00D40B7A" w:rsidP="00D40B7A">
      <w:pPr>
        <w:spacing w:after="0" w:line="360" w:lineRule="auto"/>
        <w:jc w:val="both"/>
        <w:rPr>
          <w:sz w:val="24"/>
        </w:rPr>
      </w:pPr>
    </w:p>
    <w:p w14:paraId="6E2A224B" w14:textId="77777777" w:rsidR="00D40B7A" w:rsidRDefault="00D40B7A" w:rsidP="002F184A">
      <w:pPr>
        <w:spacing w:after="0" w:line="360" w:lineRule="auto"/>
        <w:jc w:val="both"/>
        <w:rPr>
          <w:rFonts w:ascii="Calibri" w:eastAsia="Calibri" w:hAnsi="Calibri" w:cs="Calibri"/>
          <w:sz w:val="24"/>
        </w:rPr>
      </w:pPr>
    </w:p>
    <w:p w14:paraId="617297AC" w14:textId="77777777" w:rsidR="00D40B7A" w:rsidRDefault="00D40B7A" w:rsidP="002F184A">
      <w:pPr>
        <w:spacing w:after="0" w:line="360" w:lineRule="auto"/>
        <w:jc w:val="both"/>
        <w:rPr>
          <w:rFonts w:ascii="Calibri" w:eastAsia="Calibri" w:hAnsi="Calibri" w:cs="Calibri"/>
          <w:sz w:val="24"/>
        </w:rPr>
      </w:pPr>
    </w:p>
    <w:p w14:paraId="04318837" w14:textId="77777777" w:rsidR="00D40B7A" w:rsidRDefault="00D40B7A" w:rsidP="002F184A">
      <w:pPr>
        <w:spacing w:after="0" w:line="360" w:lineRule="auto"/>
        <w:jc w:val="both"/>
        <w:rPr>
          <w:rFonts w:ascii="Calibri" w:eastAsia="Calibri" w:hAnsi="Calibri" w:cs="Calibri"/>
          <w:sz w:val="24"/>
        </w:rPr>
      </w:pPr>
    </w:p>
    <w:p w14:paraId="7B435A94" w14:textId="77777777" w:rsidR="00EF77C3" w:rsidRDefault="00EF77C3" w:rsidP="002F184A">
      <w:pPr>
        <w:spacing w:after="0" w:line="360" w:lineRule="auto"/>
        <w:jc w:val="both"/>
        <w:rPr>
          <w:rFonts w:ascii="Calibri" w:eastAsia="Calibri" w:hAnsi="Calibri" w:cs="Calibri"/>
          <w:sz w:val="24"/>
        </w:rPr>
      </w:pPr>
    </w:p>
    <w:p w14:paraId="61F6CD3C" w14:textId="77777777" w:rsidR="00EF77C3" w:rsidRDefault="00EF77C3" w:rsidP="002F184A">
      <w:pPr>
        <w:spacing w:after="0" w:line="360" w:lineRule="auto"/>
        <w:jc w:val="both"/>
        <w:rPr>
          <w:rFonts w:ascii="Calibri" w:eastAsia="Calibri" w:hAnsi="Calibri" w:cs="Calibri"/>
          <w:sz w:val="24"/>
        </w:rPr>
      </w:pPr>
    </w:p>
    <w:p w14:paraId="542C5F2C" w14:textId="77777777" w:rsidR="00EF77C3" w:rsidRDefault="00EF77C3" w:rsidP="002F184A">
      <w:pPr>
        <w:spacing w:after="0" w:line="360" w:lineRule="auto"/>
        <w:jc w:val="both"/>
        <w:rPr>
          <w:rFonts w:ascii="Calibri" w:eastAsia="Calibri" w:hAnsi="Calibri" w:cs="Calibri"/>
          <w:sz w:val="24"/>
        </w:rPr>
      </w:pPr>
    </w:p>
    <w:p w14:paraId="454BF5CC" w14:textId="77777777" w:rsidR="00EF77C3" w:rsidRDefault="00EF77C3" w:rsidP="002F184A">
      <w:pPr>
        <w:spacing w:after="0" w:line="360" w:lineRule="auto"/>
        <w:jc w:val="both"/>
        <w:rPr>
          <w:rFonts w:ascii="Calibri" w:eastAsia="Calibri" w:hAnsi="Calibri" w:cs="Calibri"/>
          <w:sz w:val="24"/>
        </w:rPr>
      </w:pPr>
    </w:p>
    <w:p w14:paraId="0E2172A5" w14:textId="77777777" w:rsidR="00EF77C3" w:rsidRDefault="00EF77C3" w:rsidP="002F184A">
      <w:pPr>
        <w:spacing w:after="0" w:line="360" w:lineRule="auto"/>
        <w:jc w:val="both"/>
        <w:rPr>
          <w:rFonts w:ascii="Calibri" w:eastAsia="Calibri" w:hAnsi="Calibri" w:cs="Calibri"/>
          <w:sz w:val="24"/>
        </w:rPr>
      </w:pPr>
    </w:p>
    <w:p w14:paraId="3437EE1F" w14:textId="77777777" w:rsidR="00EF77C3" w:rsidRDefault="00EF77C3" w:rsidP="002F184A">
      <w:pPr>
        <w:spacing w:after="0" w:line="360" w:lineRule="auto"/>
        <w:jc w:val="both"/>
        <w:rPr>
          <w:rFonts w:ascii="Calibri" w:eastAsia="Calibri" w:hAnsi="Calibri" w:cs="Calibri"/>
          <w:sz w:val="24"/>
        </w:rPr>
      </w:pPr>
    </w:p>
    <w:p w14:paraId="60B6EE5B" w14:textId="77777777" w:rsidR="00EF77C3" w:rsidRDefault="00EF77C3" w:rsidP="002F184A">
      <w:pPr>
        <w:spacing w:after="0" w:line="360" w:lineRule="auto"/>
        <w:jc w:val="both"/>
        <w:rPr>
          <w:rFonts w:ascii="Calibri" w:eastAsia="Calibri" w:hAnsi="Calibri" w:cs="Calibri"/>
          <w:sz w:val="24"/>
        </w:rPr>
      </w:pPr>
    </w:p>
    <w:p w14:paraId="64E303C1" w14:textId="77777777" w:rsidR="00EF77C3" w:rsidRDefault="00EF77C3" w:rsidP="002F184A">
      <w:pPr>
        <w:spacing w:after="0" w:line="360" w:lineRule="auto"/>
        <w:jc w:val="both"/>
        <w:rPr>
          <w:rFonts w:ascii="Calibri" w:eastAsia="Calibri" w:hAnsi="Calibri" w:cs="Calibri"/>
          <w:sz w:val="24"/>
        </w:rPr>
      </w:pPr>
    </w:p>
    <w:p w14:paraId="7413F620" w14:textId="77777777" w:rsidR="00EF77C3" w:rsidRDefault="00EF77C3" w:rsidP="002F184A">
      <w:pPr>
        <w:spacing w:after="0" w:line="360" w:lineRule="auto"/>
        <w:jc w:val="both"/>
        <w:rPr>
          <w:rFonts w:ascii="Calibri" w:eastAsia="Calibri" w:hAnsi="Calibri" w:cs="Calibri"/>
          <w:sz w:val="24"/>
        </w:rPr>
      </w:pPr>
    </w:p>
    <w:p w14:paraId="3CD622DC" w14:textId="77777777" w:rsidR="00EF77C3" w:rsidRDefault="00EF77C3" w:rsidP="002F184A">
      <w:pPr>
        <w:spacing w:after="0" w:line="360" w:lineRule="auto"/>
        <w:jc w:val="both"/>
        <w:rPr>
          <w:rFonts w:ascii="Calibri" w:eastAsia="Calibri" w:hAnsi="Calibri" w:cs="Calibri"/>
          <w:sz w:val="24"/>
        </w:rPr>
      </w:pPr>
    </w:p>
    <w:p w14:paraId="7E0427DC" w14:textId="77777777" w:rsidR="00EF77C3" w:rsidRDefault="00EF77C3" w:rsidP="002F184A">
      <w:pPr>
        <w:spacing w:after="0" w:line="360" w:lineRule="auto"/>
        <w:jc w:val="both"/>
        <w:rPr>
          <w:rFonts w:ascii="Calibri" w:eastAsia="Calibri" w:hAnsi="Calibri" w:cs="Calibri"/>
          <w:sz w:val="24"/>
        </w:rPr>
      </w:pPr>
    </w:p>
    <w:p w14:paraId="007A303E" w14:textId="77777777" w:rsidR="00D40B7A" w:rsidRDefault="00D40B7A" w:rsidP="002F184A">
      <w:pPr>
        <w:spacing w:after="0" w:line="360" w:lineRule="auto"/>
        <w:jc w:val="both"/>
        <w:rPr>
          <w:rFonts w:ascii="Calibri" w:eastAsia="Calibri" w:hAnsi="Calibri" w:cs="Calibri"/>
          <w:sz w:val="24"/>
        </w:rPr>
      </w:pPr>
    </w:p>
    <w:p w14:paraId="6A995DD0" w14:textId="77777777" w:rsidR="00A71796" w:rsidRDefault="00A71796" w:rsidP="002F184A">
      <w:pPr>
        <w:spacing w:after="0" w:line="360" w:lineRule="auto"/>
        <w:jc w:val="both"/>
        <w:rPr>
          <w:rFonts w:ascii="Calibri" w:eastAsia="Calibri" w:hAnsi="Calibri" w:cs="Calibri"/>
          <w:sz w:val="24"/>
        </w:rPr>
      </w:pPr>
    </w:p>
    <w:p w14:paraId="18B0E39C" w14:textId="77777777" w:rsidR="00C87B86" w:rsidRPr="00BB6E36" w:rsidRDefault="00C87B86" w:rsidP="00680426">
      <w:pPr>
        <w:pStyle w:val="Nowastrategia-poziom1"/>
      </w:pPr>
      <w:bookmarkStart w:id="169" w:name="_Toc514360098"/>
      <w:r w:rsidRPr="00BB6E36">
        <w:lastRenderedPageBreak/>
        <w:t xml:space="preserve">IV. PROGRAMY I </w:t>
      </w:r>
      <w:r w:rsidR="00E718AA" w:rsidRPr="00BB6E36">
        <w:t>PROJEKTY</w:t>
      </w:r>
      <w:bookmarkEnd w:id="169"/>
      <w:r w:rsidR="00BB6E36">
        <w:t xml:space="preserve"> </w:t>
      </w:r>
    </w:p>
    <w:p w14:paraId="55189DF4" w14:textId="77777777" w:rsidR="00E77CB0" w:rsidRPr="003A1B33" w:rsidRDefault="00E77CB0" w:rsidP="00E77CB0">
      <w:pPr>
        <w:spacing w:after="0" w:line="360" w:lineRule="auto"/>
        <w:ind w:firstLine="709"/>
        <w:jc w:val="both"/>
        <w:rPr>
          <w:sz w:val="24"/>
          <w:lang w:eastAsia="pl-PL"/>
        </w:rPr>
      </w:pPr>
    </w:p>
    <w:p w14:paraId="2C708204" w14:textId="77777777" w:rsidR="00AC51C3" w:rsidRPr="00B01C0B" w:rsidRDefault="00AC51C3" w:rsidP="00C85B00">
      <w:pPr>
        <w:spacing w:after="0" w:line="360" w:lineRule="auto"/>
        <w:ind w:firstLine="709"/>
        <w:jc w:val="both"/>
        <w:rPr>
          <w:sz w:val="24"/>
          <w:szCs w:val="24"/>
          <w:lang w:eastAsia="pl-PL"/>
        </w:rPr>
      </w:pPr>
      <w:r w:rsidRPr="00B01C0B">
        <w:rPr>
          <w:sz w:val="24"/>
          <w:szCs w:val="24"/>
          <w:lang w:eastAsia="pl-PL"/>
        </w:rPr>
        <w:t xml:space="preserve">Strategia Rozwiązywania Problemów Społecznych Gminy </w:t>
      </w:r>
      <w:r w:rsidR="002A7740">
        <w:rPr>
          <w:sz w:val="24"/>
          <w:szCs w:val="24"/>
          <w:lang w:eastAsia="pl-PL"/>
        </w:rPr>
        <w:t>Szczecinek</w:t>
      </w:r>
      <w:r w:rsidRPr="00B01C0B">
        <w:rPr>
          <w:sz w:val="24"/>
          <w:szCs w:val="24"/>
          <w:lang w:eastAsia="pl-PL"/>
        </w:rPr>
        <w:t xml:space="preserve"> na lata </w:t>
      </w:r>
      <w:r w:rsidR="00563FB0">
        <w:rPr>
          <w:sz w:val="24"/>
          <w:szCs w:val="24"/>
          <w:lang w:eastAsia="pl-PL"/>
        </w:rPr>
        <w:t>2018-2027</w:t>
      </w:r>
      <w:r w:rsidRPr="00B01C0B">
        <w:rPr>
          <w:sz w:val="24"/>
          <w:szCs w:val="24"/>
          <w:lang w:eastAsia="pl-PL"/>
        </w:rPr>
        <w:t xml:space="preserve"> będzie realizowana w szczególności poprzez następujące programy:</w:t>
      </w:r>
    </w:p>
    <w:p w14:paraId="7338AE43" w14:textId="77777777" w:rsidR="000E5B24" w:rsidRPr="00F92D6F" w:rsidRDefault="00AC51C3" w:rsidP="00F92D6F">
      <w:pPr>
        <w:numPr>
          <w:ilvl w:val="0"/>
          <w:numId w:val="3"/>
        </w:numPr>
        <w:spacing w:after="0" w:line="360" w:lineRule="auto"/>
        <w:ind w:left="414" w:hanging="425"/>
        <w:jc w:val="both"/>
        <w:rPr>
          <w:spacing w:val="-2"/>
          <w:sz w:val="24"/>
          <w:szCs w:val="24"/>
          <w:lang w:eastAsia="pl-PL"/>
        </w:rPr>
      </w:pPr>
      <w:r w:rsidRPr="00B01C0B">
        <w:rPr>
          <w:sz w:val="24"/>
          <w:szCs w:val="24"/>
        </w:rPr>
        <w:t xml:space="preserve">Gminny Program Profilaktyki </w:t>
      </w:r>
      <w:r w:rsidR="003B7ADE" w:rsidRPr="00B01C0B">
        <w:rPr>
          <w:sz w:val="24"/>
          <w:szCs w:val="24"/>
        </w:rPr>
        <w:t>i</w:t>
      </w:r>
      <w:r w:rsidR="00C76236" w:rsidRPr="00B01C0B">
        <w:rPr>
          <w:sz w:val="24"/>
          <w:szCs w:val="24"/>
        </w:rPr>
        <w:t xml:space="preserve"> </w:t>
      </w:r>
      <w:r w:rsidRPr="00B01C0B">
        <w:rPr>
          <w:sz w:val="24"/>
          <w:szCs w:val="24"/>
        </w:rPr>
        <w:t xml:space="preserve">Rozwiązywania Problemów </w:t>
      </w:r>
      <w:r w:rsidR="00F92D6F">
        <w:rPr>
          <w:sz w:val="24"/>
          <w:szCs w:val="24"/>
        </w:rPr>
        <w:t xml:space="preserve">Alkoholowych oraz </w:t>
      </w:r>
      <w:r w:rsidR="000E5B24" w:rsidRPr="00F92D6F">
        <w:rPr>
          <w:sz w:val="24"/>
          <w:szCs w:val="24"/>
        </w:rPr>
        <w:t>Przeciwdziałania Narkomanii,</w:t>
      </w:r>
    </w:p>
    <w:p w14:paraId="6082463C" w14:textId="77777777" w:rsidR="00AC7ED1" w:rsidRPr="000E5B24" w:rsidRDefault="00732B7D" w:rsidP="00361AC0">
      <w:pPr>
        <w:numPr>
          <w:ilvl w:val="0"/>
          <w:numId w:val="3"/>
        </w:numPr>
        <w:spacing w:after="0" w:line="360" w:lineRule="auto"/>
        <w:ind w:left="414" w:hanging="425"/>
        <w:jc w:val="both"/>
        <w:rPr>
          <w:sz w:val="24"/>
          <w:szCs w:val="24"/>
          <w:lang w:eastAsia="pl-PL"/>
        </w:rPr>
      </w:pPr>
      <w:r w:rsidRPr="00B01C0B">
        <w:rPr>
          <w:rFonts w:eastAsia="TimesNewRoman"/>
          <w:sz w:val="24"/>
          <w:szCs w:val="24"/>
          <w:lang w:eastAsia="pl-PL"/>
        </w:rPr>
        <w:t>Gminny Program Przeci</w:t>
      </w:r>
      <w:r w:rsidR="00311900" w:rsidRPr="00B01C0B">
        <w:rPr>
          <w:rFonts w:eastAsia="TimesNewRoman"/>
          <w:sz w:val="24"/>
          <w:szCs w:val="24"/>
          <w:lang w:eastAsia="pl-PL"/>
        </w:rPr>
        <w:t xml:space="preserve">wdziałania Przemocy </w:t>
      </w:r>
      <w:r w:rsidR="00C76236" w:rsidRPr="00B01C0B">
        <w:rPr>
          <w:rFonts w:eastAsia="TimesNewRoman"/>
          <w:sz w:val="24"/>
          <w:szCs w:val="24"/>
          <w:lang w:eastAsia="pl-PL"/>
        </w:rPr>
        <w:t xml:space="preserve">w </w:t>
      </w:r>
      <w:r w:rsidR="00311900" w:rsidRPr="00B01C0B">
        <w:rPr>
          <w:rFonts w:eastAsia="TimesNewRoman"/>
          <w:sz w:val="24"/>
          <w:szCs w:val="24"/>
          <w:lang w:eastAsia="pl-PL"/>
        </w:rPr>
        <w:t>Ro</w:t>
      </w:r>
      <w:r w:rsidR="00C76236" w:rsidRPr="00B01C0B">
        <w:rPr>
          <w:rFonts w:eastAsia="TimesNewRoman"/>
          <w:sz w:val="24"/>
          <w:szCs w:val="24"/>
          <w:lang w:eastAsia="pl-PL"/>
        </w:rPr>
        <w:t xml:space="preserve">dzinie </w:t>
      </w:r>
      <w:r w:rsidR="00C76236" w:rsidRPr="00B01C0B">
        <w:rPr>
          <w:rFonts w:eastAsia="Calibri" w:cs="Times New Roman"/>
          <w:sz w:val="24"/>
          <w:szCs w:val="24"/>
        </w:rPr>
        <w:t>oraz Ochrony Ofiar Przemocy w Rodzinie,</w:t>
      </w:r>
    </w:p>
    <w:p w14:paraId="00CD5C6B" w14:textId="77777777" w:rsidR="000E5B24" w:rsidRDefault="000E5B24" w:rsidP="000E5B24">
      <w:pPr>
        <w:numPr>
          <w:ilvl w:val="0"/>
          <w:numId w:val="3"/>
        </w:numPr>
        <w:spacing w:after="0" w:line="360" w:lineRule="auto"/>
        <w:ind w:left="414" w:hanging="425"/>
        <w:jc w:val="both"/>
        <w:rPr>
          <w:sz w:val="24"/>
          <w:szCs w:val="24"/>
          <w:lang w:eastAsia="pl-PL"/>
        </w:rPr>
      </w:pPr>
      <w:r>
        <w:rPr>
          <w:rFonts w:eastAsia="Calibri" w:cs="Times New Roman"/>
          <w:sz w:val="24"/>
          <w:szCs w:val="24"/>
        </w:rPr>
        <w:t>Gminny Program Wspierania Rodziny,</w:t>
      </w:r>
    </w:p>
    <w:p w14:paraId="615F2892" w14:textId="77777777" w:rsidR="00F92D6F" w:rsidRDefault="00F92D6F" w:rsidP="00F92D6F">
      <w:pPr>
        <w:numPr>
          <w:ilvl w:val="0"/>
          <w:numId w:val="3"/>
        </w:numPr>
        <w:spacing w:after="0" w:line="360" w:lineRule="auto"/>
        <w:ind w:left="414" w:hanging="425"/>
        <w:jc w:val="both"/>
        <w:rPr>
          <w:sz w:val="24"/>
          <w:szCs w:val="24"/>
        </w:rPr>
      </w:pPr>
      <w:r>
        <w:rPr>
          <w:sz w:val="24"/>
          <w:szCs w:val="24"/>
        </w:rPr>
        <w:t xml:space="preserve">Program współpracy Gminy Szczecinek z organizacjami pozarządowymi oraz </w:t>
      </w:r>
      <w:r w:rsidRPr="00F92D6F">
        <w:rPr>
          <w:sz w:val="24"/>
          <w:szCs w:val="24"/>
        </w:rPr>
        <w:t>podmiotami wymienionymi w art. 3 ust. 3 ustawy z dnia 24 k</w:t>
      </w:r>
      <w:r>
        <w:rPr>
          <w:sz w:val="24"/>
          <w:szCs w:val="24"/>
        </w:rPr>
        <w:t xml:space="preserve">wietnia 2003 r. o działalności </w:t>
      </w:r>
      <w:r w:rsidRPr="00F92D6F">
        <w:rPr>
          <w:sz w:val="24"/>
          <w:szCs w:val="24"/>
        </w:rPr>
        <w:t>pożytku publicznego i o wolontariacie</w:t>
      </w:r>
      <w:r>
        <w:rPr>
          <w:sz w:val="24"/>
          <w:szCs w:val="24"/>
        </w:rPr>
        <w:t>.</w:t>
      </w:r>
    </w:p>
    <w:p w14:paraId="1AA44F9F" w14:textId="77777777" w:rsidR="00771FF3" w:rsidRPr="00B01C0B" w:rsidRDefault="00771FF3" w:rsidP="004015F6">
      <w:pPr>
        <w:spacing w:after="0" w:line="360" w:lineRule="auto"/>
        <w:ind w:left="-11" w:firstLine="709"/>
        <w:jc w:val="both"/>
        <w:rPr>
          <w:sz w:val="24"/>
          <w:lang w:eastAsia="pl-PL"/>
        </w:rPr>
      </w:pPr>
      <w:r w:rsidRPr="00B01C0B">
        <w:rPr>
          <w:rFonts w:ascii="Calibri" w:hAnsi="Calibri"/>
          <w:sz w:val="24"/>
          <w:szCs w:val="24"/>
        </w:rPr>
        <w:t xml:space="preserve">Skuteczność wdrożenia dokumentu będzie również zależała od środków finansowych – posiadanych i pozyskanych przez samorząd gminy lub inne podmioty uczestniczące w realizacji strategii – na </w:t>
      </w:r>
      <w:r w:rsidRPr="00B01C0B">
        <w:rPr>
          <w:sz w:val="24"/>
          <w:lang w:eastAsia="pl-PL"/>
        </w:rPr>
        <w:t>opracowanie i realizację i</w:t>
      </w:r>
      <w:r w:rsidR="00AC7ED1" w:rsidRPr="00B01C0B">
        <w:rPr>
          <w:sz w:val="24"/>
          <w:lang w:eastAsia="pl-PL"/>
        </w:rPr>
        <w:t>nnych programów oraz projektów</w:t>
      </w:r>
      <w:r w:rsidR="00292195">
        <w:t xml:space="preserve">, </w:t>
      </w:r>
      <w:r w:rsidRPr="00B01C0B">
        <w:rPr>
          <w:sz w:val="24"/>
          <w:lang w:eastAsia="pl-PL"/>
        </w:rPr>
        <w:t xml:space="preserve">które będą </w:t>
      </w:r>
      <w:r w:rsidR="00025F23" w:rsidRPr="00B01C0B">
        <w:rPr>
          <w:sz w:val="24"/>
          <w:lang w:eastAsia="pl-PL"/>
        </w:rPr>
        <w:t xml:space="preserve">zgodne z </w:t>
      </w:r>
      <w:r w:rsidRPr="00B01C0B">
        <w:rPr>
          <w:sz w:val="24"/>
          <w:lang w:eastAsia="pl-PL"/>
        </w:rPr>
        <w:t>przyjętymi w</w:t>
      </w:r>
      <w:r w:rsidR="00BD6F72" w:rsidRPr="00B01C0B">
        <w:rPr>
          <w:sz w:val="24"/>
          <w:lang w:eastAsia="pl-PL"/>
        </w:rPr>
        <w:t> </w:t>
      </w:r>
      <w:r w:rsidR="00F3088D" w:rsidRPr="00B01C0B">
        <w:rPr>
          <w:sz w:val="24"/>
          <w:lang w:eastAsia="pl-PL"/>
        </w:rPr>
        <w:t>dokumencie kierunkami działań.</w:t>
      </w:r>
    </w:p>
    <w:p w14:paraId="2C8F38E4" w14:textId="77777777" w:rsidR="00866BF9" w:rsidRPr="00B01C0B" w:rsidRDefault="00866BF9" w:rsidP="00866BF9">
      <w:pPr>
        <w:spacing w:after="0" w:line="360" w:lineRule="auto"/>
        <w:ind w:firstLine="709"/>
        <w:jc w:val="both"/>
        <w:rPr>
          <w:sz w:val="24"/>
          <w:lang w:eastAsia="pl-PL"/>
        </w:rPr>
      </w:pPr>
      <w:r w:rsidRPr="00B01C0B">
        <w:rPr>
          <w:sz w:val="24"/>
          <w:lang w:eastAsia="pl-PL"/>
        </w:rPr>
        <w:t xml:space="preserve">Programy i projekty powinna cechować </w:t>
      </w:r>
      <w:r w:rsidRPr="00B01C0B">
        <w:rPr>
          <w:sz w:val="24"/>
        </w:rPr>
        <w:t xml:space="preserve">efektywność, skuteczność i celowość. Mogą być </w:t>
      </w:r>
      <w:r w:rsidRPr="00B01C0B">
        <w:rPr>
          <w:sz w:val="24"/>
          <w:lang w:eastAsia="pl-PL"/>
        </w:rPr>
        <w:t>one przyjmowane stosownymi uchwałami przez Radę</w:t>
      </w:r>
      <w:r w:rsidR="00A44DE4">
        <w:rPr>
          <w:sz w:val="24"/>
          <w:lang w:eastAsia="pl-PL"/>
        </w:rPr>
        <w:t xml:space="preserve"> Gminy</w:t>
      </w:r>
      <w:r w:rsidRPr="00B01C0B">
        <w:rPr>
          <w:sz w:val="24"/>
          <w:lang w:eastAsia="pl-PL"/>
        </w:rPr>
        <w:t xml:space="preserve"> i, w zależności od charakteru, realizowane w okresach rocznych, dłuższych lub krótszych.</w:t>
      </w:r>
    </w:p>
    <w:p w14:paraId="0D864A2A" w14:textId="77777777" w:rsidR="00361AC0" w:rsidRPr="00B01C0B" w:rsidRDefault="00361AC0" w:rsidP="00D83136">
      <w:pPr>
        <w:spacing w:after="0" w:line="360" w:lineRule="auto"/>
        <w:ind w:firstLine="709"/>
        <w:jc w:val="both"/>
        <w:rPr>
          <w:sz w:val="24"/>
          <w:szCs w:val="24"/>
          <w:lang w:eastAsia="pl-PL"/>
        </w:rPr>
      </w:pPr>
      <w:r w:rsidRPr="00B01C0B">
        <w:rPr>
          <w:sz w:val="24"/>
          <w:lang w:eastAsia="pl-PL"/>
        </w:rPr>
        <w:t xml:space="preserve">Zaprojektowane zgodnie </w:t>
      </w:r>
      <w:r w:rsidRPr="00B01C0B">
        <w:rPr>
          <w:sz w:val="24"/>
          <w:szCs w:val="24"/>
          <w:lang w:eastAsia="pl-PL"/>
        </w:rPr>
        <w:t>z zapisami strategicznymi przedsięwzięcia mogą być dofinansowywane m.in. ze środków programów resortowych (np. w ramach otwartych konkursów ofert). Wśród obecnie obowiązujących należy wymienić:</w:t>
      </w:r>
    </w:p>
    <w:p w14:paraId="73D7DDBC" w14:textId="77777777" w:rsidR="00361AC0" w:rsidRPr="00B01C0B" w:rsidRDefault="00361AC0" w:rsidP="0059214C">
      <w:pPr>
        <w:pStyle w:val="Akapitzlist"/>
        <w:numPr>
          <w:ilvl w:val="0"/>
          <w:numId w:val="56"/>
        </w:numPr>
        <w:spacing w:after="0" w:line="360" w:lineRule="auto"/>
        <w:ind w:left="426" w:hanging="426"/>
        <w:contextualSpacing w:val="0"/>
        <w:jc w:val="both"/>
        <w:rPr>
          <w:sz w:val="24"/>
        </w:rPr>
      </w:pPr>
      <w:r w:rsidRPr="00B01C0B">
        <w:rPr>
          <w:sz w:val="24"/>
        </w:rPr>
        <w:t>Resortowy program wspierania rodziny i systemu pieczy zastępczej – asystent rodziny i koordynator rodzinnej pieczy zastępczej,</w:t>
      </w:r>
    </w:p>
    <w:p w14:paraId="3B626324" w14:textId="77777777" w:rsidR="00361AC0" w:rsidRPr="00B01C0B" w:rsidRDefault="00361AC0" w:rsidP="0059214C">
      <w:pPr>
        <w:pStyle w:val="Akapitzlist"/>
        <w:numPr>
          <w:ilvl w:val="0"/>
          <w:numId w:val="56"/>
        </w:numPr>
        <w:spacing w:after="0" w:line="360" w:lineRule="auto"/>
        <w:ind w:left="426" w:hanging="426"/>
        <w:contextualSpacing w:val="0"/>
        <w:jc w:val="both"/>
        <w:rPr>
          <w:sz w:val="24"/>
        </w:rPr>
      </w:pPr>
      <w:r w:rsidRPr="00B01C0B">
        <w:rPr>
          <w:sz w:val="24"/>
        </w:rPr>
        <w:t>Program „Aktywne Formy Przeciwdziałania Wykluczeniu Społecznemu – nowy wymiar 2020”,</w:t>
      </w:r>
    </w:p>
    <w:p w14:paraId="48824102" w14:textId="77777777" w:rsidR="00361AC0" w:rsidRPr="00B01C0B" w:rsidRDefault="00361AC0" w:rsidP="0059214C">
      <w:pPr>
        <w:pStyle w:val="Akapitzlist"/>
        <w:numPr>
          <w:ilvl w:val="0"/>
          <w:numId w:val="56"/>
        </w:numPr>
        <w:spacing w:after="0" w:line="360" w:lineRule="auto"/>
        <w:ind w:left="426" w:hanging="426"/>
        <w:contextualSpacing w:val="0"/>
        <w:jc w:val="both"/>
        <w:rPr>
          <w:sz w:val="24"/>
        </w:rPr>
      </w:pPr>
      <w:r w:rsidRPr="00B01C0B">
        <w:rPr>
          <w:sz w:val="24"/>
        </w:rPr>
        <w:t>Rządowy Program na rzecz Aktywności Społecznej Osób Starszych na lata 2014–2020,</w:t>
      </w:r>
    </w:p>
    <w:p w14:paraId="4804B6E7" w14:textId="77777777" w:rsidR="00361AC0" w:rsidRPr="00B01C0B" w:rsidRDefault="00361AC0" w:rsidP="0059214C">
      <w:pPr>
        <w:pStyle w:val="Akapitzlist"/>
        <w:numPr>
          <w:ilvl w:val="0"/>
          <w:numId w:val="56"/>
        </w:numPr>
        <w:spacing w:after="0" w:line="360" w:lineRule="auto"/>
        <w:ind w:left="426" w:hanging="426"/>
        <w:contextualSpacing w:val="0"/>
        <w:jc w:val="both"/>
        <w:rPr>
          <w:sz w:val="24"/>
        </w:rPr>
      </w:pPr>
      <w:r w:rsidRPr="00B01C0B">
        <w:rPr>
          <w:sz w:val="24"/>
        </w:rPr>
        <w:t>Program Wieloletni „Senior-WIGOR” na lata 2015-2020,</w:t>
      </w:r>
    </w:p>
    <w:p w14:paraId="77E99933" w14:textId="77777777" w:rsidR="00361AC0" w:rsidRPr="00B01C0B" w:rsidRDefault="00361AC0" w:rsidP="0059214C">
      <w:pPr>
        <w:pStyle w:val="Akapitzlist"/>
        <w:numPr>
          <w:ilvl w:val="0"/>
          <w:numId w:val="56"/>
        </w:numPr>
        <w:spacing w:after="0" w:line="360" w:lineRule="auto"/>
        <w:ind w:left="426" w:hanging="426"/>
        <w:contextualSpacing w:val="0"/>
        <w:jc w:val="both"/>
        <w:rPr>
          <w:sz w:val="24"/>
        </w:rPr>
      </w:pPr>
      <w:r w:rsidRPr="00B01C0B">
        <w:rPr>
          <w:sz w:val="24"/>
        </w:rPr>
        <w:t>Program wspierający powrót osób bezdomnych do społeczności,</w:t>
      </w:r>
    </w:p>
    <w:p w14:paraId="57A73F33" w14:textId="77777777" w:rsidR="00361AC0" w:rsidRDefault="00361AC0" w:rsidP="0059214C">
      <w:pPr>
        <w:pStyle w:val="Akapitzlist"/>
        <w:numPr>
          <w:ilvl w:val="0"/>
          <w:numId w:val="56"/>
        </w:numPr>
        <w:spacing w:after="0" w:line="360" w:lineRule="auto"/>
        <w:ind w:left="426" w:hanging="426"/>
        <w:contextualSpacing w:val="0"/>
        <w:jc w:val="both"/>
        <w:rPr>
          <w:sz w:val="24"/>
        </w:rPr>
      </w:pPr>
      <w:r w:rsidRPr="00B01C0B">
        <w:rPr>
          <w:sz w:val="24"/>
        </w:rPr>
        <w:t>Program „Oparcie społeczne dla osób z zaburzeniami psychicznymi”.</w:t>
      </w:r>
    </w:p>
    <w:p w14:paraId="4630632A" w14:textId="77777777" w:rsidR="00292195" w:rsidRDefault="00292195" w:rsidP="00292195">
      <w:pPr>
        <w:spacing w:after="0" w:line="360" w:lineRule="auto"/>
        <w:jc w:val="both"/>
        <w:rPr>
          <w:sz w:val="24"/>
        </w:rPr>
      </w:pPr>
    </w:p>
    <w:p w14:paraId="495921B7" w14:textId="77777777" w:rsidR="006D6122" w:rsidRPr="00335E35" w:rsidRDefault="006D6122" w:rsidP="00680426">
      <w:pPr>
        <w:pStyle w:val="Nowastrategia-poziom1"/>
      </w:pPr>
      <w:bookmarkStart w:id="170" w:name="_Toc514360099"/>
      <w:r w:rsidRPr="00335E35">
        <w:lastRenderedPageBreak/>
        <w:t xml:space="preserve">V. </w:t>
      </w:r>
      <w:r w:rsidR="0029620E" w:rsidRPr="00335E35">
        <w:t>WDROŻENIE,</w:t>
      </w:r>
      <w:r w:rsidR="003A0162" w:rsidRPr="00335E35">
        <w:t xml:space="preserve"> MONITOROWANIE </w:t>
      </w:r>
      <w:r w:rsidR="0029620E" w:rsidRPr="00335E35">
        <w:t xml:space="preserve">I EWALUACJA </w:t>
      </w:r>
      <w:r w:rsidR="00E718AA" w:rsidRPr="00335E35">
        <w:t>STRATEGII</w:t>
      </w:r>
      <w:bookmarkEnd w:id="170"/>
    </w:p>
    <w:p w14:paraId="7B6F530D" w14:textId="77777777" w:rsidR="00FC21EF" w:rsidRPr="00335E35" w:rsidRDefault="00FC21EF" w:rsidP="00680426">
      <w:pPr>
        <w:pStyle w:val="Nowastrategia-poziom1"/>
      </w:pPr>
    </w:p>
    <w:p w14:paraId="78D2174D" w14:textId="77777777" w:rsidR="004E2B89" w:rsidRDefault="004E2B89" w:rsidP="004E2B89">
      <w:pPr>
        <w:spacing w:after="0" w:line="360" w:lineRule="auto"/>
        <w:ind w:firstLine="709"/>
        <w:jc w:val="both"/>
        <w:rPr>
          <w:rFonts w:ascii="Calibri" w:hAnsi="Calibri"/>
          <w:sz w:val="24"/>
          <w:szCs w:val="24"/>
        </w:rPr>
      </w:pPr>
      <w:r w:rsidRPr="00B01C0B">
        <w:rPr>
          <w:sz w:val="24"/>
          <w:lang w:eastAsia="pl-PL"/>
        </w:rPr>
        <w:t xml:space="preserve">Zgodnie z art. 110, pkt 4 ustawy o pomocy społecznej, koordynatorem realizacji Strategii Rozwiązywania Problemów Społecznych Gminy </w:t>
      </w:r>
      <w:r w:rsidR="002A7740">
        <w:rPr>
          <w:sz w:val="24"/>
          <w:lang w:eastAsia="pl-PL"/>
        </w:rPr>
        <w:t>Szczecinek</w:t>
      </w:r>
      <w:r w:rsidR="008518A3">
        <w:rPr>
          <w:sz w:val="24"/>
          <w:lang w:eastAsia="pl-PL"/>
        </w:rPr>
        <w:t xml:space="preserve"> </w:t>
      </w:r>
      <w:r w:rsidRPr="00B01C0B">
        <w:rPr>
          <w:sz w:val="24"/>
          <w:lang w:eastAsia="pl-PL"/>
        </w:rPr>
        <w:t xml:space="preserve">na lata </w:t>
      </w:r>
      <w:r w:rsidR="00563FB0">
        <w:rPr>
          <w:sz w:val="24"/>
          <w:lang w:eastAsia="pl-PL"/>
        </w:rPr>
        <w:t>2018-2027</w:t>
      </w:r>
      <w:r w:rsidRPr="00B01C0B">
        <w:rPr>
          <w:sz w:val="24"/>
          <w:lang w:eastAsia="pl-PL"/>
        </w:rPr>
        <w:t xml:space="preserve"> będzie </w:t>
      </w:r>
      <w:r>
        <w:rPr>
          <w:sz w:val="24"/>
          <w:lang w:eastAsia="pl-PL"/>
        </w:rPr>
        <w:t xml:space="preserve">Gminny </w:t>
      </w:r>
      <w:r w:rsidRPr="00B01C0B">
        <w:rPr>
          <w:sz w:val="24"/>
          <w:lang w:eastAsia="pl-PL"/>
        </w:rPr>
        <w:t xml:space="preserve">Ośrodek Pomocy Społecznej w </w:t>
      </w:r>
      <w:r w:rsidR="002A7740">
        <w:rPr>
          <w:sz w:val="24"/>
          <w:lang w:eastAsia="pl-PL"/>
        </w:rPr>
        <w:t>Szczecinku</w:t>
      </w:r>
      <w:r w:rsidRPr="00B01C0B">
        <w:rPr>
          <w:sz w:val="24"/>
          <w:lang w:eastAsia="pl-PL"/>
        </w:rPr>
        <w:t>. Sformułowane w dokumencie kierunki działań będą wdrażane przez wyznaczonych realizatorów oraz partnerów w realizacji, w </w:t>
      </w:r>
      <w:r w:rsidRPr="00B01C0B">
        <w:rPr>
          <w:sz w:val="24"/>
          <w:szCs w:val="24"/>
          <w:lang w:eastAsia="pl-PL"/>
        </w:rPr>
        <w:t xml:space="preserve">zależności </w:t>
      </w:r>
      <w:r w:rsidRPr="00B01C0B">
        <w:rPr>
          <w:rFonts w:ascii="Calibri" w:hAnsi="Calibri"/>
          <w:sz w:val="24"/>
          <w:szCs w:val="24"/>
        </w:rPr>
        <w:t>od posiadanych i pozyskanych środków finansowych. Poniższa tabela przedstawia ramy finansowe st</w:t>
      </w:r>
      <w:r>
        <w:rPr>
          <w:rFonts w:ascii="Calibri" w:hAnsi="Calibri"/>
          <w:sz w:val="24"/>
          <w:szCs w:val="24"/>
        </w:rPr>
        <w:t>rategii.</w:t>
      </w:r>
    </w:p>
    <w:p w14:paraId="2ED4CF4C" w14:textId="77777777" w:rsidR="004E2B89" w:rsidRPr="00BE1CD3" w:rsidRDefault="004E2B89" w:rsidP="004E2B89">
      <w:pPr>
        <w:spacing w:after="0" w:line="360" w:lineRule="auto"/>
        <w:ind w:firstLine="709"/>
        <w:jc w:val="both"/>
        <w:rPr>
          <w:rFonts w:ascii="Calibri" w:hAnsi="Calibri"/>
          <w:sz w:val="24"/>
          <w:szCs w:val="24"/>
        </w:rPr>
      </w:pPr>
    </w:p>
    <w:p w14:paraId="352166DC" w14:textId="77777777" w:rsidR="004E2B89" w:rsidRPr="00335E35" w:rsidRDefault="00BA112A" w:rsidP="004E2B89">
      <w:pPr>
        <w:pStyle w:val="StylSpistabel"/>
      </w:pPr>
      <w:bookmarkStart w:id="171" w:name="_Toc514360118"/>
      <w:r>
        <w:t>Tabela 17</w:t>
      </w:r>
      <w:r w:rsidR="004E2B89" w:rsidRPr="00335E35">
        <w:t xml:space="preserve">. Ramy finansowe strategii w latach </w:t>
      </w:r>
      <w:r w:rsidR="00563FB0">
        <w:t>2018-2027</w:t>
      </w:r>
      <w:bookmarkEnd w:id="171"/>
    </w:p>
    <w:p w14:paraId="5D73CE00" w14:textId="77777777" w:rsidR="004E2B89" w:rsidRDefault="004E2B89" w:rsidP="004E2B89">
      <w:pPr>
        <w:spacing w:after="0" w:line="240" w:lineRule="auto"/>
        <w:jc w:val="both"/>
        <w:rPr>
          <w:b/>
        </w:rPr>
      </w:pPr>
    </w:p>
    <w:tbl>
      <w:tblPr>
        <w:tblW w:w="9072" w:type="dxa"/>
        <w:tblInd w:w="108" w:type="dxa"/>
        <w:tblBorders>
          <w:top w:val="single" w:sz="4" w:space="0" w:color="DA251D"/>
          <w:left w:val="single" w:sz="4" w:space="0" w:color="DA251D"/>
          <w:bottom w:val="single" w:sz="4" w:space="0" w:color="DA251D"/>
          <w:right w:val="single" w:sz="4" w:space="0" w:color="DA251D"/>
          <w:insideH w:val="single" w:sz="4" w:space="0" w:color="DA251D"/>
          <w:insideV w:val="single" w:sz="4" w:space="0" w:color="DA251D"/>
        </w:tblBorders>
        <w:tblLayout w:type="fixed"/>
        <w:tblLook w:val="0000" w:firstRow="0" w:lastRow="0" w:firstColumn="0" w:lastColumn="0" w:noHBand="0" w:noVBand="0"/>
      </w:tblPr>
      <w:tblGrid>
        <w:gridCol w:w="1815"/>
        <w:gridCol w:w="1815"/>
        <w:gridCol w:w="1814"/>
        <w:gridCol w:w="1814"/>
        <w:gridCol w:w="1814"/>
      </w:tblGrid>
      <w:tr w:rsidR="00653E3A" w:rsidRPr="00B308C2" w14:paraId="1251D793" w14:textId="77777777" w:rsidTr="00653E3A">
        <w:tc>
          <w:tcPr>
            <w:tcW w:w="1296" w:type="dxa"/>
            <w:shd w:val="clear" w:color="auto" w:fill="FFF500"/>
            <w:vAlign w:val="center"/>
          </w:tcPr>
          <w:p w14:paraId="3EB2CC2A" w14:textId="77777777" w:rsidR="00653E3A" w:rsidRPr="00292195" w:rsidRDefault="00653E3A" w:rsidP="004A7D75">
            <w:pPr>
              <w:spacing w:after="0" w:line="360" w:lineRule="exact"/>
              <w:jc w:val="center"/>
              <w:rPr>
                <w:b/>
              </w:rPr>
            </w:pPr>
            <w:r w:rsidRPr="00292195">
              <w:rPr>
                <w:b/>
              </w:rPr>
              <w:t>2018 r.</w:t>
            </w:r>
          </w:p>
        </w:tc>
        <w:tc>
          <w:tcPr>
            <w:tcW w:w="1296" w:type="dxa"/>
            <w:shd w:val="clear" w:color="auto" w:fill="FFF500"/>
            <w:vAlign w:val="center"/>
          </w:tcPr>
          <w:p w14:paraId="6C4F2BE4" w14:textId="77777777" w:rsidR="00653E3A" w:rsidRPr="00292195" w:rsidRDefault="00653E3A" w:rsidP="004A7D75">
            <w:pPr>
              <w:spacing w:after="0" w:line="360" w:lineRule="exact"/>
              <w:jc w:val="center"/>
              <w:rPr>
                <w:b/>
              </w:rPr>
            </w:pPr>
            <w:r w:rsidRPr="00292195">
              <w:rPr>
                <w:b/>
              </w:rPr>
              <w:t>2019 r.</w:t>
            </w:r>
          </w:p>
        </w:tc>
        <w:tc>
          <w:tcPr>
            <w:tcW w:w="1296" w:type="dxa"/>
            <w:shd w:val="clear" w:color="auto" w:fill="FFF500"/>
            <w:vAlign w:val="center"/>
          </w:tcPr>
          <w:p w14:paraId="3453B25B" w14:textId="77777777" w:rsidR="00653E3A" w:rsidRPr="00292195" w:rsidRDefault="00653E3A" w:rsidP="004A7D75">
            <w:pPr>
              <w:spacing w:after="0" w:line="360" w:lineRule="exact"/>
              <w:jc w:val="center"/>
              <w:rPr>
                <w:b/>
              </w:rPr>
            </w:pPr>
            <w:r w:rsidRPr="00292195">
              <w:rPr>
                <w:b/>
              </w:rPr>
              <w:t>2020 r.</w:t>
            </w:r>
          </w:p>
        </w:tc>
        <w:tc>
          <w:tcPr>
            <w:tcW w:w="1296" w:type="dxa"/>
            <w:shd w:val="clear" w:color="auto" w:fill="FFF500"/>
            <w:vAlign w:val="center"/>
          </w:tcPr>
          <w:p w14:paraId="09EE0F86" w14:textId="77777777" w:rsidR="00653E3A" w:rsidRPr="00292195" w:rsidRDefault="00653E3A" w:rsidP="004A7D75">
            <w:pPr>
              <w:spacing w:after="0" w:line="360" w:lineRule="exact"/>
              <w:jc w:val="center"/>
              <w:rPr>
                <w:b/>
              </w:rPr>
            </w:pPr>
            <w:r w:rsidRPr="00292195">
              <w:rPr>
                <w:b/>
              </w:rPr>
              <w:t>2021 r.</w:t>
            </w:r>
          </w:p>
        </w:tc>
        <w:tc>
          <w:tcPr>
            <w:tcW w:w="1296" w:type="dxa"/>
            <w:shd w:val="clear" w:color="auto" w:fill="FFF500"/>
            <w:vAlign w:val="center"/>
          </w:tcPr>
          <w:p w14:paraId="0CD63F94" w14:textId="77777777" w:rsidR="00653E3A" w:rsidRPr="00292195" w:rsidRDefault="00653E3A" w:rsidP="004A7D75">
            <w:pPr>
              <w:spacing w:after="0" w:line="360" w:lineRule="exact"/>
              <w:jc w:val="center"/>
              <w:rPr>
                <w:b/>
              </w:rPr>
            </w:pPr>
            <w:r w:rsidRPr="00292195">
              <w:rPr>
                <w:b/>
              </w:rPr>
              <w:t>2022 r.</w:t>
            </w:r>
          </w:p>
        </w:tc>
      </w:tr>
      <w:tr w:rsidR="00653E3A" w:rsidRPr="00B308C2" w14:paraId="4C613A26" w14:textId="77777777" w:rsidTr="00653E3A">
        <w:tc>
          <w:tcPr>
            <w:tcW w:w="1296" w:type="dxa"/>
            <w:shd w:val="clear" w:color="auto" w:fill="auto"/>
            <w:vAlign w:val="center"/>
          </w:tcPr>
          <w:p w14:paraId="68C7EED4" w14:textId="77777777" w:rsidR="00653E3A" w:rsidRPr="00B308C2" w:rsidRDefault="00F326E0" w:rsidP="004A7D75">
            <w:pPr>
              <w:spacing w:after="0" w:line="360" w:lineRule="exact"/>
              <w:jc w:val="center"/>
            </w:pPr>
            <w:r>
              <w:t>14 314 000</w:t>
            </w:r>
          </w:p>
        </w:tc>
        <w:tc>
          <w:tcPr>
            <w:tcW w:w="1296" w:type="dxa"/>
            <w:shd w:val="clear" w:color="auto" w:fill="auto"/>
            <w:vAlign w:val="center"/>
          </w:tcPr>
          <w:p w14:paraId="59221F58" w14:textId="77777777" w:rsidR="00653E3A" w:rsidRPr="00B308C2" w:rsidRDefault="00F326E0" w:rsidP="004A7D75">
            <w:pPr>
              <w:spacing w:after="0" w:line="360" w:lineRule="exact"/>
              <w:jc w:val="center"/>
            </w:pPr>
            <w:r>
              <w:t>15 025 000</w:t>
            </w:r>
          </w:p>
        </w:tc>
        <w:tc>
          <w:tcPr>
            <w:tcW w:w="1296" w:type="dxa"/>
            <w:shd w:val="clear" w:color="auto" w:fill="auto"/>
            <w:vAlign w:val="center"/>
          </w:tcPr>
          <w:p w14:paraId="0D195521" w14:textId="77777777" w:rsidR="00653E3A" w:rsidRPr="00B308C2" w:rsidRDefault="00F326E0" w:rsidP="004A7D75">
            <w:pPr>
              <w:spacing w:after="0" w:line="360" w:lineRule="exact"/>
              <w:jc w:val="center"/>
            </w:pPr>
            <w:r>
              <w:t>15 771 000</w:t>
            </w:r>
          </w:p>
        </w:tc>
        <w:tc>
          <w:tcPr>
            <w:tcW w:w="1296" w:type="dxa"/>
            <w:shd w:val="clear" w:color="auto" w:fill="auto"/>
            <w:vAlign w:val="center"/>
          </w:tcPr>
          <w:p w14:paraId="1FE38485" w14:textId="77777777" w:rsidR="00653E3A" w:rsidRPr="00B308C2" w:rsidRDefault="00F326E0" w:rsidP="004A7D75">
            <w:pPr>
              <w:spacing w:after="0" w:line="360" w:lineRule="exact"/>
              <w:jc w:val="center"/>
            </w:pPr>
            <w:r>
              <w:t>16 554 500</w:t>
            </w:r>
          </w:p>
        </w:tc>
        <w:tc>
          <w:tcPr>
            <w:tcW w:w="1296" w:type="dxa"/>
            <w:shd w:val="clear" w:color="auto" w:fill="auto"/>
            <w:vAlign w:val="center"/>
          </w:tcPr>
          <w:p w14:paraId="765F9843" w14:textId="77777777" w:rsidR="00653E3A" w:rsidRPr="00B308C2" w:rsidRDefault="00F326E0" w:rsidP="004A7D75">
            <w:pPr>
              <w:spacing w:after="0" w:line="360" w:lineRule="exact"/>
              <w:jc w:val="center"/>
            </w:pPr>
            <w:r>
              <w:t>17 377 000</w:t>
            </w:r>
          </w:p>
        </w:tc>
      </w:tr>
      <w:tr w:rsidR="00653E3A" w:rsidRPr="00B308C2" w14:paraId="6CECA96D" w14:textId="77777777" w:rsidTr="00653E3A">
        <w:tc>
          <w:tcPr>
            <w:tcW w:w="1296" w:type="dxa"/>
            <w:shd w:val="clear" w:color="auto" w:fill="FFF500"/>
            <w:vAlign w:val="center"/>
          </w:tcPr>
          <w:p w14:paraId="4900AEBA" w14:textId="77777777" w:rsidR="00653E3A" w:rsidRPr="00653E3A" w:rsidRDefault="00653E3A" w:rsidP="004A7D75">
            <w:pPr>
              <w:spacing w:after="0" w:line="360" w:lineRule="exact"/>
              <w:jc w:val="center"/>
              <w:rPr>
                <w:b/>
              </w:rPr>
            </w:pPr>
            <w:r w:rsidRPr="00653E3A">
              <w:rPr>
                <w:b/>
              </w:rPr>
              <w:t>2023 r.</w:t>
            </w:r>
          </w:p>
        </w:tc>
        <w:tc>
          <w:tcPr>
            <w:tcW w:w="1296" w:type="dxa"/>
            <w:shd w:val="clear" w:color="auto" w:fill="FFF500"/>
            <w:vAlign w:val="center"/>
          </w:tcPr>
          <w:p w14:paraId="3A3BF721" w14:textId="77777777" w:rsidR="00653E3A" w:rsidRPr="00653E3A" w:rsidRDefault="00653E3A" w:rsidP="004A7D75">
            <w:pPr>
              <w:spacing w:after="0" w:line="360" w:lineRule="exact"/>
              <w:jc w:val="center"/>
              <w:rPr>
                <w:b/>
              </w:rPr>
            </w:pPr>
            <w:r w:rsidRPr="00653E3A">
              <w:rPr>
                <w:b/>
              </w:rPr>
              <w:t>2024 r.</w:t>
            </w:r>
          </w:p>
        </w:tc>
        <w:tc>
          <w:tcPr>
            <w:tcW w:w="1296" w:type="dxa"/>
            <w:shd w:val="clear" w:color="auto" w:fill="FFF500"/>
            <w:vAlign w:val="center"/>
          </w:tcPr>
          <w:p w14:paraId="2984737F" w14:textId="77777777" w:rsidR="00653E3A" w:rsidRPr="00653E3A" w:rsidRDefault="00653E3A" w:rsidP="004A7D75">
            <w:pPr>
              <w:spacing w:after="0" w:line="360" w:lineRule="exact"/>
              <w:jc w:val="center"/>
              <w:rPr>
                <w:b/>
              </w:rPr>
            </w:pPr>
            <w:r w:rsidRPr="00653E3A">
              <w:rPr>
                <w:b/>
              </w:rPr>
              <w:t>2025 r.</w:t>
            </w:r>
          </w:p>
        </w:tc>
        <w:tc>
          <w:tcPr>
            <w:tcW w:w="1296" w:type="dxa"/>
            <w:shd w:val="clear" w:color="auto" w:fill="FFF500"/>
            <w:vAlign w:val="center"/>
          </w:tcPr>
          <w:p w14:paraId="594FA60D" w14:textId="77777777" w:rsidR="00653E3A" w:rsidRPr="00653E3A" w:rsidRDefault="00653E3A" w:rsidP="004A7D75">
            <w:pPr>
              <w:spacing w:after="0" w:line="360" w:lineRule="exact"/>
              <w:jc w:val="center"/>
              <w:rPr>
                <w:b/>
              </w:rPr>
            </w:pPr>
            <w:r w:rsidRPr="00653E3A">
              <w:rPr>
                <w:b/>
              </w:rPr>
              <w:t>2026 r.</w:t>
            </w:r>
          </w:p>
        </w:tc>
        <w:tc>
          <w:tcPr>
            <w:tcW w:w="1296" w:type="dxa"/>
            <w:shd w:val="clear" w:color="auto" w:fill="FFF500"/>
            <w:vAlign w:val="center"/>
          </w:tcPr>
          <w:p w14:paraId="5FA23589" w14:textId="77777777" w:rsidR="00653E3A" w:rsidRPr="00653E3A" w:rsidRDefault="00653E3A" w:rsidP="004A7D75">
            <w:pPr>
              <w:spacing w:after="0" w:line="360" w:lineRule="exact"/>
              <w:jc w:val="center"/>
              <w:rPr>
                <w:b/>
              </w:rPr>
            </w:pPr>
            <w:r w:rsidRPr="00653E3A">
              <w:rPr>
                <w:b/>
              </w:rPr>
              <w:t>2027 r.</w:t>
            </w:r>
          </w:p>
        </w:tc>
      </w:tr>
      <w:tr w:rsidR="00653E3A" w:rsidRPr="00B308C2" w14:paraId="251ACEE8" w14:textId="77777777" w:rsidTr="00653E3A">
        <w:tc>
          <w:tcPr>
            <w:tcW w:w="1296" w:type="dxa"/>
            <w:shd w:val="clear" w:color="auto" w:fill="auto"/>
            <w:vAlign w:val="center"/>
          </w:tcPr>
          <w:p w14:paraId="4E2CA093" w14:textId="77777777" w:rsidR="00653E3A" w:rsidRPr="00B308C2" w:rsidRDefault="00F326E0" w:rsidP="004A7D75">
            <w:pPr>
              <w:spacing w:after="0" w:line="360" w:lineRule="exact"/>
              <w:jc w:val="center"/>
            </w:pPr>
            <w:r>
              <w:t>18 240 800</w:t>
            </w:r>
          </w:p>
        </w:tc>
        <w:tc>
          <w:tcPr>
            <w:tcW w:w="1296" w:type="dxa"/>
            <w:shd w:val="clear" w:color="auto" w:fill="auto"/>
            <w:vAlign w:val="center"/>
          </w:tcPr>
          <w:p w14:paraId="2119097C" w14:textId="77777777" w:rsidR="00653E3A" w:rsidRPr="00B308C2" w:rsidRDefault="00F326E0" w:rsidP="004A7D75">
            <w:pPr>
              <w:spacing w:after="0" w:line="360" w:lineRule="exact"/>
              <w:jc w:val="center"/>
            </w:pPr>
            <w:r>
              <w:t>19 147 800</w:t>
            </w:r>
          </w:p>
        </w:tc>
        <w:tc>
          <w:tcPr>
            <w:tcW w:w="1296" w:type="dxa"/>
            <w:shd w:val="clear" w:color="auto" w:fill="auto"/>
            <w:vAlign w:val="center"/>
          </w:tcPr>
          <w:p w14:paraId="588DAAF8" w14:textId="77777777" w:rsidR="00653E3A" w:rsidRPr="00B308C2" w:rsidRDefault="00F326E0" w:rsidP="004A7D75">
            <w:pPr>
              <w:spacing w:after="0" w:line="360" w:lineRule="exact"/>
              <w:jc w:val="center"/>
            </w:pPr>
            <w:r>
              <w:t>20 101 000</w:t>
            </w:r>
          </w:p>
        </w:tc>
        <w:tc>
          <w:tcPr>
            <w:tcW w:w="1296" w:type="dxa"/>
            <w:shd w:val="clear" w:color="auto" w:fill="auto"/>
            <w:vAlign w:val="center"/>
          </w:tcPr>
          <w:p w14:paraId="4DE4CC87" w14:textId="77777777" w:rsidR="00653E3A" w:rsidRPr="00B308C2" w:rsidRDefault="00F326E0" w:rsidP="004A7D75">
            <w:pPr>
              <w:spacing w:after="0" w:line="360" w:lineRule="exact"/>
              <w:jc w:val="center"/>
            </w:pPr>
            <w:r>
              <w:t>21 101 000</w:t>
            </w:r>
          </w:p>
        </w:tc>
        <w:tc>
          <w:tcPr>
            <w:tcW w:w="1296" w:type="dxa"/>
            <w:shd w:val="clear" w:color="auto" w:fill="auto"/>
            <w:vAlign w:val="center"/>
          </w:tcPr>
          <w:p w14:paraId="5D87281D" w14:textId="77777777" w:rsidR="00653E3A" w:rsidRPr="00B308C2" w:rsidRDefault="00F326E0" w:rsidP="004A7D75">
            <w:pPr>
              <w:spacing w:after="0" w:line="360" w:lineRule="exact"/>
              <w:jc w:val="center"/>
            </w:pPr>
            <w:r>
              <w:t>22 151 000</w:t>
            </w:r>
          </w:p>
        </w:tc>
      </w:tr>
    </w:tbl>
    <w:p w14:paraId="1080631D" w14:textId="77777777" w:rsidR="00CD0E7A" w:rsidRDefault="00CD0E7A" w:rsidP="004E2B89">
      <w:pPr>
        <w:spacing w:after="0" w:line="240" w:lineRule="auto"/>
        <w:jc w:val="center"/>
        <w:rPr>
          <w:sz w:val="20"/>
          <w:lang w:eastAsia="pl-PL"/>
        </w:rPr>
      </w:pPr>
    </w:p>
    <w:p w14:paraId="2867184B" w14:textId="77777777" w:rsidR="004E2B89" w:rsidRPr="00335E35" w:rsidRDefault="004E2B89" w:rsidP="004E2B89">
      <w:pPr>
        <w:spacing w:after="0" w:line="240" w:lineRule="auto"/>
        <w:jc w:val="center"/>
        <w:rPr>
          <w:sz w:val="20"/>
          <w:lang w:eastAsia="pl-PL"/>
        </w:rPr>
      </w:pPr>
      <w:r w:rsidRPr="00335E35">
        <w:rPr>
          <w:sz w:val="20"/>
          <w:lang w:eastAsia="pl-PL"/>
        </w:rPr>
        <w:t xml:space="preserve">Źródło danych: </w:t>
      </w:r>
      <w:r>
        <w:rPr>
          <w:sz w:val="20"/>
          <w:lang w:eastAsia="pl-PL"/>
        </w:rPr>
        <w:t xml:space="preserve">Urząd Gminy </w:t>
      </w:r>
      <w:r w:rsidR="002A7740">
        <w:rPr>
          <w:sz w:val="20"/>
          <w:lang w:eastAsia="pl-PL"/>
        </w:rPr>
        <w:t>Szczecinek</w:t>
      </w:r>
      <w:r w:rsidR="008518A3">
        <w:rPr>
          <w:sz w:val="20"/>
          <w:lang w:eastAsia="pl-PL"/>
        </w:rPr>
        <w:t>.</w:t>
      </w:r>
    </w:p>
    <w:p w14:paraId="161BB709" w14:textId="77777777" w:rsidR="004E2B89" w:rsidRDefault="004E2B89" w:rsidP="004E2B89">
      <w:pPr>
        <w:spacing w:after="0" w:line="360" w:lineRule="auto"/>
        <w:ind w:firstLine="709"/>
        <w:jc w:val="both"/>
        <w:rPr>
          <w:sz w:val="24"/>
          <w:lang w:eastAsia="pl-PL"/>
        </w:rPr>
      </w:pPr>
    </w:p>
    <w:p w14:paraId="40499A2E" w14:textId="77777777" w:rsidR="00702E8A" w:rsidRPr="009F5EC1" w:rsidRDefault="00702E8A" w:rsidP="00702E8A">
      <w:pPr>
        <w:spacing w:after="0" w:line="360" w:lineRule="auto"/>
        <w:ind w:firstLine="709"/>
        <w:jc w:val="both"/>
        <w:rPr>
          <w:sz w:val="24"/>
          <w:szCs w:val="24"/>
          <w:lang w:eastAsia="pl-PL"/>
        </w:rPr>
      </w:pPr>
      <w:r w:rsidRPr="001F07E7">
        <w:rPr>
          <w:spacing w:val="-2"/>
          <w:sz w:val="24"/>
          <w:lang w:eastAsia="pl-PL"/>
        </w:rPr>
        <w:t xml:space="preserve">Do przygotowania ram finansowych strategii wykorzystano </w:t>
      </w:r>
      <w:r w:rsidRPr="001F07E7">
        <w:rPr>
          <w:rFonts w:ascii="Calibri" w:hAnsi="Calibri"/>
          <w:spacing w:val="-2"/>
          <w:sz w:val="24"/>
          <w:szCs w:val="24"/>
        </w:rPr>
        <w:t xml:space="preserve">prognozowaną </w:t>
      </w:r>
      <w:r>
        <w:rPr>
          <w:rFonts w:ascii="Calibri" w:hAnsi="Calibri"/>
          <w:spacing w:val="-2"/>
          <w:sz w:val="24"/>
          <w:szCs w:val="24"/>
        </w:rPr>
        <w:t xml:space="preserve">w </w:t>
      </w:r>
      <w:r w:rsidRPr="001F07E7">
        <w:rPr>
          <w:rFonts w:ascii="Calibri" w:hAnsi="Calibri"/>
          <w:spacing w:val="-2"/>
          <w:sz w:val="24"/>
          <w:szCs w:val="24"/>
        </w:rPr>
        <w:t>budżecie</w:t>
      </w:r>
      <w:r w:rsidRPr="00B01C0B">
        <w:rPr>
          <w:rFonts w:ascii="Calibri" w:hAnsi="Calibri"/>
          <w:sz w:val="24"/>
          <w:szCs w:val="24"/>
        </w:rPr>
        <w:t xml:space="preserve"> gminy wielkość wydatków </w:t>
      </w:r>
      <w:r>
        <w:rPr>
          <w:rFonts w:ascii="Calibri" w:hAnsi="Calibri"/>
          <w:sz w:val="24"/>
          <w:szCs w:val="24"/>
        </w:rPr>
        <w:t>w pomocy społecznej oraz w innych obszarach polityki społecznej (dział 851 Ochrona zdrowia, rozdział 85153</w:t>
      </w:r>
      <w:r>
        <w:rPr>
          <w:sz w:val="24"/>
          <w:lang w:eastAsia="pl-PL"/>
        </w:rPr>
        <w:t xml:space="preserve"> Przeciwdziałanie narkomanii, rozdział 85154 </w:t>
      </w:r>
      <w:r w:rsidRPr="00D679B6">
        <w:rPr>
          <w:sz w:val="24"/>
          <w:lang w:eastAsia="pl-PL"/>
        </w:rPr>
        <w:t xml:space="preserve">Przeciwdziałanie </w:t>
      </w:r>
      <w:r>
        <w:rPr>
          <w:sz w:val="24"/>
          <w:lang w:eastAsia="pl-PL"/>
        </w:rPr>
        <w:t>alkoholizmowi, dział 852 Pomoc społeczna, dział 853 Pozostałe zadania w </w:t>
      </w:r>
      <w:r w:rsidRPr="00D679B6">
        <w:rPr>
          <w:sz w:val="24"/>
          <w:lang w:eastAsia="pl-PL"/>
        </w:rPr>
        <w:t>zakresie polityki społeczne</w:t>
      </w:r>
      <w:r>
        <w:rPr>
          <w:sz w:val="24"/>
          <w:lang w:eastAsia="pl-PL"/>
        </w:rPr>
        <w:t xml:space="preserve">j, 854 </w:t>
      </w:r>
      <w:r w:rsidRPr="00A401BB">
        <w:rPr>
          <w:sz w:val="24"/>
          <w:lang w:eastAsia="pl-PL"/>
        </w:rPr>
        <w:t>Edukacyjna opieka wychowawcza</w:t>
      </w:r>
      <w:r>
        <w:rPr>
          <w:sz w:val="24"/>
          <w:lang w:eastAsia="pl-PL"/>
        </w:rPr>
        <w:t>, dział 855 Rodzina). Prognozę tę oparto o wysokość środków finansowych poniesionych na realizację zadań w ww. działach w latach 2015-2017.</w:t>
      </w:r>
    </w:p>
    <w:p w14:paraId="62AC9C3E" w14:textId="77777777" w:rsidR="00702E8A" w:rsidRPr="00B01C0B" w:rsidRDefault="00702E8A" w:rsidP="00702E8A">
      <w:pPr>
        <w:spacing w:after="0" w:line="360" w:lineRule="auto"/>
        <w:ind w:firstLine="709"/>
        <w:jc w:val="both"/>
        <w:rPr>
          <w:sz w:val="24"/>
          <w:lang w:eastAsia="pl-PL"/>
        </w:rPr>
      </w:pPr>
      <w:r w:rsidRPr="00B01C0B">
        <w:rPr>
          <w:sz w:val="24"/>
          <w:lang w:eastAsia="pl-PL"/>
        </w:rPr>
        <w:t>Monitoring zapisów strategicz</w:t>
      </w:r>
      <w:r>
        <w:rPr>
          <w:sz w:val="24"/>
          <w:lang w:eastAsia="pl-PL"/>
        </w:rPr>
        <w:t xml:space="preserve">nych, polegający na zbieraniu i </w:t>
      </w:r>
      <w:r w:rsidRPr="00B01C0B">
        <w:rPr>
          <w:sz w:val="24"/>
          <w:lang w:eastAsia="pl-PL"/>
        </w:rPr>
        <w:t>analizowaniu informacji dotyczących realizowanych bądź zrealizowanych już działań, będzie prowadzony przez podmioty realizujące strategię i współdziałające w jej realizacji.</w:t>
      </w:r>
    </w:p>
    <w:p w14:paraId="12F2E5F2" w14:textId="77777777" w:rsidR="00702E8A" w:rsidRPr="00B01C0B" w:rsidRDefault="00702E8A" w:rsidP="00702E8A">
      <w:pPr>
        <w:spacing w:after="0" w:line="360" w:lineRule="auto"/>
        <w:ind w:firstLine="709"/>
        <w:jc w:val="both"/>
        <w:rPr>
          <w:rFonts w:ascii="Calibri" w:hAnsi="Calibri"/>
          <w:sz w:val="24"/>
          <w:szCs w:val="24"/>
          <w:lang w:eastAsia="pl-PL"/>
        </w:rPr>
      </w:pPr>
      <w:r w:rsidRPr="00B01C0B">
        <w:rPr>
          <w:sz w:val="24"/>
          <w:lang w:eastAsia="pl-PL"/>
        </w:rPr>
        <w:t xml:space="preserve">Gromadzone </w:t>
      </w:r>
      <w:r w:rsidRPr="00B01C0B">
        <w:rPr>
          <w:rFonts w:ascii="Calibri" w:hAnsi="Calibri"/>
          <w:sz w:val="24"/>
          <w:szCs w:val="24"/>
          <w:lang w:eastAsia="pl-PL"/>
        </w:rPr>
        <w:t>dane pozwolą zidentyfikować i rozwiąza</w:t>
      </w:r>
      <w:r>
        <w:rPr>
          <w:rFonts w:ascii="Calibri" w:hAnsi="Calibri"/>
          <w:sz w:val="24"/>
          <w:szCs w:val="24"/>
          <w:lang w:eastAsia="pl-PL"/>
        </w:rPr>
        <w:t>ć problemy, które pojawią się w </w:t>
      </w:r>
      <w:r w:rsidRPr="00B01C0B">
        <w:rPr>
          <w:rFonts w:ascii="Calibri" w:hAnsi="Calibri"/>
          <w:sz w:val="24"/>
          <w:szCs w:val="24"/>
          <w:lang w:eastAsia="pl-PL"/>
        </w:rPr>
        <w:t>trakcie wdrażania dokumentu, oraz stwierdzić, z myślą o podjęciu działań korygujących, czy realizacja wyznaczonych działań zmierza w słusznym kierunku</w:t>
      </w:r>
      <w:r>
        <w:rPr>
          <w:rFonts w:ascii="Calibri" w:hAnsi="Calibri"/>
          <w:sz w:val="24"/>
          <w:szCs w:val="24"/>
          <w:lang w:eastAsia="pl-PL"/>
        </w:rPr>
        <w:t xml:space="preserve">. </w:t>
      </w:r>
      <w:r w:rsidRPr="00B46CD5">
        <w:rPr>
          <w:rFonts w:ascii="Calibri" w:hAnsi="Calibri"/>
          <w:sz w:val="24"/>
          <w:szCs w:val="24"/>
          <w:lang w:eastAsia="pl-PL"/>
        </w:rPr>
        <w:t xml:space="preserve">Monitoring </w:t>
      </w:r>
      <w:r>
        <w:rPr>
          <w:rFonts w:ascii="Calibri" w:hAnsi="Calibri"/>
          <w:sz w:val="24"/>
          <w:szCs w:val="24"/>
          <w:lang w:eastAsia="pl-PL"/>
        </w:rPr>
        <w:t>strategii</w:t>
      </w:r>
      <w:r w:rsidRPr="00B46CD5">
        <w:rPr>
          <w:rFonts w:ascii="Calibri" w:hAnsi="Calibri"/>
          <w:sz w:val="24"/>
          <w:szCs w:val="24"/>
          <w:lang w:eastAsia="pl-PL"/>
        </w:rPr>
        <w:t xml:space="preserve"> dostarczy również informacji pozwal</w:t>
      </w:r>
      <w:r>
        <w:rPr>
          <w:rFonts w:ascii="Calibri" w:hAnsi="Calibri"/>
          <w:sz w:val="24"/>
          <w:szCs w:val="24"/>
          <w:lang w:eastAsia="pl-PL"/>
        </w:rPr>
        <w:t xml:space="preserve">ających na przeprowadzenie jej </w:t>
      </w:r>
      <w:r w:rsidRPr="00B46CD5">
        <w:rPr>
          <w:rFonts w:ascii="Calibri" w:hAnsi="Calibri"/>
          <w:sz w:val="24"/>
          <w:szCs w:val="24"/>
          <w:lang w:eastAsia="pl-PL"/>
        </w:rPr>
        <w:t xml:space="preserve">ewaluacji, która </w:t>
      </w:r>
      <w:r w:rsidRPr="00B01C0B">
        <w:rPr>
          <w:rFonts w:ascii="Calibri" w:hAnsi="Calibri"/>
          <w:sz w:val="24"/>
          <w:szCs w:val="24"/>
          <w:lang w:eastAsia="pl-PL"/>
        </w:rPr>
        <w:lastRenderedPageBreak/>
        <w:t>u</w:t>
      </w:r>
      <w:r>
        <w:rPr>
          <w:rFonts w:ascii="Calibri" w:hAnsi="Calibri"/>
          <w:sz w:val="24"/>
          <w:szCs w:val="24"/>
          <w:lang w:eastAsia="pl-PL"/>
        </w:rPr>
        <w:t>możliwia</w:t>
      </w:r>
      <w:r w:rsidRPr="00B01C0B">
        <w:rPr>
          <w:rFonts w:ascii="Calibri" w:hAnsi="Calibri"/>
          <w:sz w:val="24"/>
          <w:szCs w:val="24"/>
          <w:lang w:eastAsia="pl-PL"/>
        </w:rPr>
        <w:t xml:space="preserve"> ustalenie rzeczywistych rezultatów wdrożenia</w:t>
      </w:r>
      <w:r>
        <w:rPr>
          <w:rFonts w:ascii="Calibri" w:hAnsi="Calibri"/>
          <w:sz w:val="24"/>
          <w:szCs w:val="24"/>
          <w:lang w:eastAsia="pl-PL"/>
        </w:rPr>
        <w:t xml:space="preserve"> dokumentu</w:t>
      </w:r>
      <w:r w:rsidRPr="00B01C0B">
        <w:rPr>
          <w:rFonts w:ascii="Calibri" w:hAnsi="Calibri"/>
          <w:sz w:val="24"/>
          <w:szCs w:val="24"/>
          <w:lang w:eastAsia="pl-PL"/>
        </w:rPr>
        <w:t xml:space="preserve"> – czy uzyskane efekty są zgodne z przyjętymi wcześniej zamierzeniami i na co miały wpływ.</w:t>
      </w:r>
    </w:p>
    <w:p w14:paraId="0B6C2C37" w14:textId="77777777" w:rsidR="00702E8A" w:rsidRPr="00B01C0B" w:rsidRDefault="00702E8A" w:rsidP="00702E8A">
      <w:pPr>
        <w:spacing w:after="0" w:line="360" w:lineRule="auto"/>
        <w:ind w:firstLine="709"/>
        <w:jc w:val="both"/>
        <w:rPr>
          <w:rFonts w:ascii="Calibri" w:hAnsi="Calibri"/>
          <w:sz w:val="24"/>
          <w:szCs w:val="24"/>
          <w:lang w:eastAsia="pl-PL"/>
        </w:rPr>
      </w:pPr>
      <w:r w:rsidRPr="00B01C0B">
        <w:rPr>
          <w:rFonts w:ascii="Calibri" w:hAnsi="Calibri"/>
          <w:sz w:val="24"/>
          <w:szCs w:val="24"/>
          <w:lang w:eastAsia="pl-PL"/>
        </w:rPr>
        <w:t xml:space="preserve">Informacja na temat realizacji strategii oraz osiągniętych rezultatów będzie przygotowywana corocznie w formie raportu monitoringowego. Poza oceną wdrożenia zapisów strategicznych, będzie on zawierał propozycje </w:t>
      </w:r>
      <w:r w:rsidRPr="00B01C0B">
        <w:rPr>
          <w:sz w:val="24"/>
          <w:lang w:eastAsia="pl-PL"/>
        </w:rPr>
        <w:t>rozwiązań (np. programów celowych) oraz, w przypadku stwierdzenia istotnych zmian społecznych lub nowych potrzeb, podjęcie działań korygujących i wszelkich prac mających na celu aktualizację obowiązującej strategii.</w:t>
      </w:r>
    </w:p>
    <w:p w14:paraId="4FE8EF67" w14:textId="77777777" w:rsidR="00702E8A" w:rsidRPr="00B01C0B" w:rsidRDefault="00702E8A" w:rsidP="00702E8A">
      <w:pPr>
        <w:spacing w:after="0" w:line="360" w:lineRule="auto"/>
        <w:ind w:firstLine="709"/>
        <w:jc w:val="both"/>
        <w:rPr>
          <w:rFonts w:ascii="Calibri" w:hAnsi="Calibri"/>
          <w:sz w:val="24"/>
          <w:szCs w:val="24"/>
          <w:lang w:eastAsia="pl-PL"/>
        </w:rPr>
      </w:pPr>
      <w:r w:rsidRPr="00B01C0B">
        <w:rPr>
          <w:rFonts w:ascii="Calibri" w:hAnsi="Calibri"/>
          <w:sz w:val="24"/>
          <w:szCs w:val="24"/>
          <w:lang w:eastAsia="pl-PL"/>
        </w:rPr>
        <w:t xml:space="preserve">W celu skutecznego i sprawnego opracowywania raportu monitoringowego, </w:t>
      </w:r>
      <w:r>
        <w:rPr>
          <w:rFonts w:ascii="Calibri" w:hAnsi="Calibri"/>
          <w:sz w:val="24"/>
          <w:szCs w:val="24"/>
          <w:lang w:eastAsia="pl-PL"/>
        </w:rPr>
        <w:t>Wójt Gminy</w:t>
      </w:r>
      <w:r w:rsidRPr="00B01C0B">
        <w:rPr>
          <w:rFonts w:ascii="Calibri" w:hAnsi="Calibri"/>
          <w:sz w:val="24"/>
          <w:szCs w:val="24"/>
          <w:lang w:eastAsia="pl-PL"/>
        </w:rPr>
        <w:t xml:space="preserve"> może powołać zespół zadaniowy, </w:t>
      </w:r>
      <w:r w:rsidRPr="00B01C0B">
        <w:rPr>
          <w:rFonts w:ascii="Calibri" w:hAnsi="Calibri"/>
          <w:spacing w:val="-1"/>
          <w:sz w:val="24"/>
          <w:szCs w:val="24"/>
          <w:lang w:eastAsia="pl-PL"/>
        </w:rPr>
        <w:t xml:space="preserve">w </w:t>
      </w:r>
      <w:r w:rsidRPr="00B01C0B">
        <w:rPr>
          <w:rFonts w:ascii="Calibri" w:hAnsi="Calibri"/>
          <w:spacing w:val="-1"/>
          <w:sz w:val="24"/>
          <w:lang w:eastAsia="pl-PL"/>
        </w:rPr>
        <w:t>skład którego wejdą przedstawiciele podmiotów realizujących strategię i współdziałających</w:t>
      </w:r>
      <w:r w:rsidRPr="00B01C0B">
        <w:rPr>
          <w:sz w:val="24"/>
          <w:lang w:eastAsia="pl-PL"/>
        </w:rPr>
        <w:t xml:space="preserve"> w jej realizacji, w tym pracownicy </w:t>
      </w:r>
      <w:r>
        <w:rPr>
          <w:sz w:val="24"/>
          <w:lang w:eastAsia="pl-PL"/>
        </w:rPr>
        <w:t xml:space="preserve">Gminnego </w:t>
      </w:r>
      <w:r w:rsidRPr="00B01C0B">
        <w:rPr>
          <w:sz w:val="24"/>
          <w:lang w:eastAsia="pl-PL"/>
        </w:rPr>
        <w:t>Ośrodka Pomocy Społecznej.</w:t>
      </w:r>
    </w:p>
    <w:p w14:paraId="36352FD0" w14:textId="77777777" w:rsidR="00702E8A" w:rsidRPr="00B01C0B" w:rsidRDefault="00702E8A" w:rsidP="00702E8A">
      <w:pPr>
        <w:spacing w:after="0" w:line="360" w:lineRule="auto"/>
        <w:ind w:firstLine="709"/>
        <w:jc w:val="both"/>
        <w:rPr>
          <w:sz w:val="24"/>
          <w:lang w:eastAsia="pl-PL"/>
        </w:rPr>
      </w:pPr>
      <w:r w:rsidRPr="00B01C0B">
        <w:rPr>
          <w:sz w:val="24"/>
          <w:lang w:eastAsia="pl-PL"/>
        </w:rPr>
        <w:t xml:space="preserve">Do oceny stopnia wdrożenia strategii zostaną wykorzystane przedstawione poniżej wskaźniki monitoringowe. W większości są one dostępne w zbiorach statystyki publicznej oraz w zasobach informacyjnych podmiotów realizujących strategię i współdziałających w jej realizacji. </w:t>
      </w:r>
    </w:p>
    <w:p w14:paraId="31781FE5" w14:textId="77777777" w:rsidR="00702E8A" w:rsidRPr="00B01C0B" w:rsidRDefault="00702E8A" w:rsidP="00702E8A">
      <w:pPr>
        <w:spacing w:after="0" w:line="360" w:lineRule="auto"/>
        <w:ind w:firstLine="709"/>
        <w:jc w:val="both"/>
        <w:rPr>
          <w:sz w:val="24"/>
          <w:lang w:eastAsia="pl-PL"/>
        </w:rPr>
      </w:pPr>
      <w:r w:rsidRPr="00B01C0B">
        <w:rPr>
          <w:sz w:val="24"/>
          <w:lang w:eastAsia="pl-PL"/>
        </w:rPr>
        <w:t>Przygotowany zestaw wskaźników monitoringowych ma charakter otwarty, co oznacza, że w trakcie wdrażania strategii, może być on zmodyfikowany, w tym poszerzony o nowe wskaźniki, które w odpowiedni sposób będą charakteryzowały przebieg realizacji zapisów strategicznych.</w:t>
      </w:r>
    </w:p>
    <w:p w14:paraId="686C6C28" w14:textId="77777777" w:rsidR="00C537BD" w:rsidRDefault="00C537BD" w:rsidP="00E8717D">
      <w:pPr>
        <w:spacing w:after="0" w:line="360" w:lineRule="auto"/>
        <w:rPr>
          <w:rFonts w:cstheme="minorHAnsi"/>
          <w:sz w:val="24"/>
          <w:szCs w:val="24"/>
        </w:rPr>
      </w:pPr>
    </w:p>
    <w:p w14:paraId="227E1DD0" w14:textId="77777777" w:rsidR="00EF77C3" w:rsidRPr="00EF77C3" w:rsidRDefault="00EF77C3" w:rsidP="00E8717D">
      <w:pPr>
        <w:spacing w:after="0" w:line="360" w:lineRule="auto"/>
        <w:rPr>
          <w:rFonts w:cstheme="minorHAnsi"/>
          <w:b/>
          <w:sz w:val="24"/>
          <w:szCs w:val="24"/>
        </w:rPr>
      </w:pPr>
      <w:r w:rsidRPr="00EF77C3">
        <w:rPr>
          <w:rFonts w:cstheme="minorHAnsi"/>
          <w:b/>
          <w:sz w:val="24"/>
          <w:szCs w:val="24"/>
        </w:rPr>
        <w:t>Cel strategiczny 1.:</w:t>
      </w:r>
    </w:p>
    <w:p w14:paraId="5B4A81E3" w14:textId="77777777" w:rsidR="00EF77C3" w:rsidRDefault="00EF77C3" w:rsidP="0059214C">
      <w:pPr>
        <w:pStyle w:val="Akapitzlist14"/>
        <w:numPr>
          <w:ilvl w:val="0"/>
          <w:numId w:val="83"/>
        </w:numPr>
        <w:tabs>
          <w:tab w:val="left" w:pos="720"/>
        </w:tabs>
        <w:spacing w:line="360" w:lineRule="auto"/>
        <w:ind w:left="357" w:hanging="357"/>
        <w:jc w:val="both"/>
        <w:rPr>
          <w:rFonts w:ascii="Calibri" w:hAnsi="Calibri" w:cs="Calibri"/>
        </w:rPr>
      </w:pPr>
      <w:r>
        <w:rPr>
          <w:rFonts w:ascii="Calibri" w:hAnsi="Calibri" w:cs="Calibri"/>
        </w:rPr>
        <w:t>liczba nowych inwestorów,</w:t>
      </w:r>
    </w:p>
    <w:p w14:paraId="5465CCB0" w14:textId="77777777" w:rsidR="00EF77C3" w:rsidRDefault="00EF77C3" w:rsidP="0059214C">
      <w:pPr>
        <w:pStyle w:val="Akapitzlist14"/>
        <w:numPr>
          <w:ilvl w:val="0"/>
          <w:numId w:val="83"/>
        </w:numPr>
        <w:tabs>
          <w:tab w:val="left" w:pos="720"/>
        </w:tabs>
        <w:spacing w:line="360" w:lineRule="auto"/>
        <w:ind w:left="357" w:hanging="357"/>
        <w:jc w:val="both"/>
        <w:rPr>
          <w:rFonts w:ascii="Calibri" w:hAnsi="Calibri" w:cs="Calibri"/>
        </w:rPr>
      </w:pPr>
      <w:r>
        <w:rPr>
          <w:rFonts w:ascii="Calibri" w:hAnsi="Calibri" w:cs="Calibri"/>
        </w:rPr>
        <w:t>liczba podmiotów gospodarczych,</w:t>
      </w:r>
    </w:p>
    <w:p w14:paraId="606A5301" w14:textId="77777777" w:rsidR="00EF77C3" w:rsidRDefault="00EF77C3" w:rsidP="0059214C">
      <w:pPr>
        <w:pStyle w:val="Akapitzlist14"/>
        <w:numPr>
          <w:ilvl w:val="0"/>
          <w:numId w:val="83"/>
        </w:numPr>
        <w:tabs>
          <w:tab w:val="left" w:pos="720"/>
        </w:tabs>
        <w:spacing w:line="360" w:lineRule="auto"/>
        <w:ind w:left="357" w:hanging="357"/>
        <w:jc w:val="both"/>
        <w:rPr>
          <w:rFonts w:ascii="Calibri" w:hAnsi="Calibri" w:cs="Calibri"/>
        </w:rPr>
      </w:pPr>
      <w:r>
        <w:rPr>
          <w:rFonts w:ascii="Calibri" w:hAnsi="Calibri" w:cs="Calibri"/>
        </w:rPr>
        <w:t>liczba gospodarstw agroturystycznych,</w:t>
      </w:r>
    </w:p>
    <w:p w14:paraId="69FF29BF" w14:textId="77777777" w:rsidR="00EF77C3" w:rsidRDefault="00EF77C3" w:rsidP="0059214C">
      <w:pPr>
        <w:pStyle w:val="Akapitzlist14"/>
        <w:numPr>
          <w:ilvl w:val="0"/>
          <w:numId w:val="83"/>
        </w:numPr>
        <w:tabs>
          <w:tab w:val="left" w:pos="720"/>
        </w:tabs>
        <w:spacing w:line="360" w:lineRule="auto"/>
        <w:ind w:left="357" w:hanging="357"/>
        <w:jc w:val="both"/>
        <w:rPr>
          <w:rFonts w:ascii="Calibri" w:hAnsi="Calibri" w:cs="Calibri"/>
        </w:rPr>
      </w:pPr>
      <w:r>
        <w:rPr>
          <w:rFonts w:ascii="Calibri" w:hAnsi="Calibri" w:cs="Calibri"/>
        </w:rPr>
        <w:t>wielkość stopy bezrobocia,</w:t>
      </w:r>
    </w:p>
    <w:p w14:paraId="7CF18329" w14:textId="77777777" w:rsidR="00EF77C3" w:rsidRDefault="00EF77C3" w:rsidP="0059214C">
      <w:pPr>
        <w:pStyle w:val="Akapitzlist14"/>
        <w:numPr>
          <w:ilvl w:val="0"/>
          <w:numId w:val="83"/>
        </w:numPr>
        <w:tabs>
          <w:tab w:val="left" w:pos="720"/>
        </w:tabs>
        <w:spacing w:line="360" w:lineRule="auto"/>
        <w:ind w:left="357" w:hanging="357"/>
        <w:jc w:val="both"/>
        <w:rPr>
          <w:rFonts w:ascii="Calibri" w:hAnsi="Calibri" w:cs="Calibri"/>
        </w:rPr>
      </w:pPr>
      <w:r>
        <w:rPr>
          <w:rFonts w:ascii="Calibri" w:hAnsi="Calibri" w:cs="Calibri"/>
        </w:rPr>
        <w:t>liczba osób bezrobotnych w gminie, w tym liczba osób objętych przez Powiatowy Urząd Pracy różnymi formami wsparcia,</w:t>
      </w:r>
    </w:p>
    <w:p w14:paraId="5841C8FC" w14:textId="77777777" w:rsidR="00EF77C3" w:rsidRDefault="00EF77C3" w:rsidP="0059214C">
      <w:pPr>
        <w:pStyle w:val="Akapitzlist14"/>
        <w:numPr>
          <w:ilvl w:val="0"/>
          <w:numId w:val="83"/>
        </w:numPr>
        <w:tabs>
          <w:tab w:val="left" w:pos="720"/>
        </w:tabs>
        <w:spacing w:line="360" w:lineRule="auto"/>
        <w:ind w:left="357" w:hanging="357"/>
        <w:jc w:val="both"/>
        <w:rPr>
          <w:rFonts w:ascii="Calibri" w:hAnsi="Calibri" w:cs="Calibri"/>
        </w:rPr>
      </w:pPr>
      <w:r>
        <w:rPr>
          <w:rFonts w:ascii="Calibri" w:hAnsi="Calibri" w:cs="Calibri"/>
        </w:rPr>
        <w:t>liczba podmiotów ekonomii społecznej,</w:t>
      </w:r>
    </w:p>
    <w:p w14:paraId="6EC84695" w14:textId="77777777" w:rsidR="00EF77C3" w:rsidRDefault="00EF77C3" w:rsidP="0059214C">
      <w:pPr>
        <w:pStyle w:val="Akapitzlist14"/>
        <w:numPr>
          <w:ilvl w:val="0"/>
          <w:numId w:val="83"/>
        </w:numPr>
        <w:tabs>
          <w:tab w:val="left" w:pos="720"/>
        </w:tabs>
        <w:spacing w:line="360" w:lineRule="auto"/>
        <w:ind w:left="357" w:hanging="357"/>
        <w:jc w:val="both"/>
        <w:rPr>
          <w:rFonts w:ascii="Calibri" w:hAnsi="Calibri" w:cs="Calibri"/>
        </w:rPr>
      </w:pPr>
      <w:r>
        <w:rPr>
          <w:rFonts w:ascii="Calibri" w:hAnsi="Calibri" w:cs="Calibri"/>
        </w:rPr>
        <w:t>liczba osób bezrobotnych, ubogich i bezdomnych objętych pracą socjalną,</w:t>
      </w:r>
    </w:p>
    <w:p w14:paraId="1448B692" w14:textId="77777777" w:rsidR="00EF77C3" w:rsidRDefault="00EF77C3" w:rsidP="0059214C">
      <w:pPr>
        <w:pStyle w:val="Akapitzlist14"/>
        <w:numPr>
          <w:ilvl w:val="0"/>
          <w:numId w:val="83"/>
        </w:numPr>
        <w:tabs>
          <w:tab w:val="left" w:pos="720"/>
        </w:tabs>
        <w:spacing w:line="360" w:lineRule="auto"/>
        <w:ind w:left="357" w:hanging="357"/>
        <w:jc w:val="both"/>
        <w:rPr>
          <w:rFonts w:ascii="Calibri" w:hAnsi="Calibri" w:cs="Calibri"/>
        </w:rPr>
      </w:pPr>
      <w:r>
        <w:rPr>
          <w:rFonts w:ascii="Calibri" w:hAnsi="Calibri" w:cs="Calibri"/>
        </w:rPr>
        <w:t>liczba beneficjentów systemu pomocy społecznej objętych wsparciem z powodu bezrobocia, ubóstwa i bezdomności,</w:t>
      </w:r>
    </w:p>
    <w:p w14:paraId="4490BD01" w14:textId="77777777" w:rsidR="00EF77C3" w:rsidRDefault="00EF77C3" w:rsidP="0059214C">
      <w:pPr>
        <w:pStyle w:val="Akapitzlist14"/>
        <w:numPr>
          <w:ilvl w:val="0"/>
          <w:numId w:val="83"/>
        </w:numPr>
        <w:tabs>
          <w:tab w:val="left" w:pos="720"/>
        </w:tabs>
        <w:spacing w:line="360" w:lineRule="auto"/>
        <w:ind w:left="357" w:hanging="357"/>
        <w:jc w:val="both"/>
        <w:rPr>
          <w:rFonts w:ascii="Calibri" w:hAnsi="Calibri" w:cs="Calibri"/>
        </w:rPr>
      </w:pPr>
      <w:r>
        <w:rPr>
          <w:rFonts w:ascii="Calibri" w:hAnsi="Calibri" w:cs="Calibri"/>
        </w:rPr>
        <w:lastRenderedPageBreak/>
        <w:t>liczba osób i rodzin objętych wsparciem w postaci świadczeń pomocy społecznej, świadczeń rodzinnych i z funduszu alimentacyjnego oraz w formie dodatków mieszkaniowych i dodatku energetycznego,</w:t>
      </w:r>
    </w:p>
    <w:p w14:paraId="7FAFB184" w14:textId="77777777" w:rsidR="00EF77C3" w:rsidRDefault="00EF77C3" w:rsidP="0059214C">
      <w:pPr>
        <w:pStyle w:val="Akapitzlist14"/>
        <w:numPr>
          <w:ilvl w:val="0"/>
          <w:numId w:val="83"/>
        </w:numPr>
        <w:tabs>
          <w:tab w:val="left" w:pos="720"/>
        </w:tabs>
        <w:spacing w:line="360" w:lineRule="auto"/>
        <w:ind w:left="357" w:hanging="357"/>
        <w:jc w:val="both"/>
        <w:rPr>
          <w:rFonts w:ascii="Calibri" w:hAnsi="Calibri" w:cs="Calibri"/>
        </w:rPr>
      </w:pPr>
      <w:r>
        <w:rPr>
          <w:rFonts w:ascii="Calibri" w:hAnsi="Calibri" w:cs="Calibri"/>
        </w:rPr>
        <w:t>liczba rodzin objętych świadczeniem wychowawczym,</w:t>
      </w:r>
    </w:p>
    <w:p w14:paraId="123A1336" w14:textId="77777777" w:rsidR="00EF77C3" w:rsidRDefault="00EF77C3" w:rsidP="0059214C">
      <w:pPr>
        <w:pStyle w:val="Akapitzlist14"/>
        <w:numPr>
          <w:ilvl w:val="0"/>
          <w:numId w:val="83"/>
        </w:numPr>
        <w:tabs>
          <w:tab w:val="left" w:pos="720"/>
        </w:tabs>
        <w:spacing w:line="360" w:lineRule="auto"/>
        <w:ind w:left="357" w:hanging="357"/>
        <w:jc w:val="both"/>
        <w:rPr>
          <w:rFonts w:ascii="Calibri" w:hAnsi="Calibri" w:cs="Calibri"/>
        </w:rPr>
      </w:pPr>
      <w:r>
        <w:rPr>
          <w:rFonts w:ascii="Calibri" w:hAnsi="Calibri" w:cs="Calibri"/>
        </w:rPr>
        <w:t>liczba dzieci z rodzin ubogich objętych wsparciem,</w:t>
      </w:r>
    </w:p>
    <w:p w14:paraId="58FFB4A4" w14:textId="77777777" w:rsidR="00EF77C3" w:rsidRDefault="00EF77C3" w:rsidP="0059214C">
      <w:pPr>
        <w:pStyle w:val="Akapitzlist14"/>
        <w:numPr>
          <w:ilvl w:val="0"/>
          <w:numId w:val="83"/>
        </w:numPr>
        <w:tabs>
          <w:tab w:val="left" w:pos="720"/>
        </w:tabs>
        <w:spacing w:line="360" w:lineRule="auto"/>
        <w:ind w:left="357" w:hanging="357"/>
        <w:jc w:val="both"/>
        <w:rPr>
          <w:rFonts w:ascii="Calibri" w:hAnsi="Calibri" w:cs="Calibri"/>
        </w:rPr>
      </w:pPr>
      <w:r>
        <w:rPr>
          <w:rFonts w:ascii="Calibri" w:hAnsi="Calibri" w:cs="Calibri"/>
        </w:rPr>
        <w:t>liczba osób bezdomnych, którym zapewniono schronienie,</w:t>
      </w:r>
    </w:p>
    <w:p w14:paraId="64C1CFFE" w14:textId="77777777" w:rsidR="00EF77C3" w:rsidRDefault="00EF77C3" w:rsidP="0059214C">
      <w:pPr>
        <w:pStyle w:val="Akapitzlist14"/>
        <w:numPr>
          <w:ilvl w:val="0"/>
          <w:numId w:val="83"/>
        </w:numPr>
        <w:tabs>
          <w:tab w:val="left" w:pos="720"/>
        </w:tabs>
        <w:spacing w:line="360" w:lineRule="auto"/>
        <w:ind w:left="357" w:hanging="357"/>
        <w:jc w:val="both"/>
        <w:rPr>
          <w:rFonts w:ascii="Calibri" w:hAnsi="Calibri" w:cs="Calibri"/>
        </w:rPr>
      </w:pPr>
      <w:r>
        <w:rPr>
          <w:rFonts w:ascii="Calibri" w:hAnsi="Calibri" w:cs="Calibri"/>
        </w:rPr>
        <w:t>liczba nowych mieszkań komunalnych i socjalnych,</w:t>
      </w:r>
    </w:p>
    <w:p w14:paraId="7A5529FF" w14:textId="77777777" w:rsidR="00EF77C3" w:rsidRDefault="00EF77C3" w:rsidP="0059214C">
      <w:pPr>
        <w:pStyle w:val="Akapitzlist14"/>
        <w:numPr>
          <w:ilvl w:val="0"/>
          <w:numId w:val="83"/>
        </w:numPr>
        <w:tabs>
          <w:tab w:val="left" w:pos="720"/>
        </w:tabs>
        <w:spacing w:line="360" w:lineRule="auto"/>
        <w:ind w:left="357" w:hanging="357"/>
        <w:jc w:val="both"/>
        <w:rPr>
          <w:rFonts w:ascii="Calibri" w:hAnsi="Calibri" w:cs="Calibri"/>
        </w:rPr>
      </w:pPr>
      <w:r>
        <w:rPr>
          <w:rFonts w:ascii="Calibri" w:hAnsi="Calibri" w:cs="Calibri"/>
        </w:rPr>
        <w:t>liczba programów i projektów na rzecz zagrożonych i dotkniętych marginalizacją i wykluczeniem społecznym,</w:t>
      </w:r>
    </w:p>
    <w:p w14:paraId="30391CF7" w14:textId="77777777" w:rsidR="00EF77C3" w:rsidRDefault="00EF77C3" w:rsidP="0059214C">
      <w:pPr>
        <w:pStyle w:val="Akapitzlist14"/>
        <w:numPr>
          <w:ilvl w:val="0"/>
          <w:numId w:val="83"/>
        </w:numPr>
        <w:tabs>
          <w:tab w:val="left" w:pos="720"/>
        </w:tabs>
        <w:spacing w:line="360" w:lineRule="auto"/>
        <w:ind w:left="357" w:hanging="357"/>
        <w:jc w:val="both"/>
        <w:rPr>
          <w:rFonts w:ascii="Calibri" w:hAnsi="Calibri" w:cs="Calibri"/>
        </w:rPr>
      </w:pPr>
      <w:r>
        <w:rPr>
          <w:rFonts w:ascii="Calibri" w:hAnsi="Calibri" w:cs="Calibri"/>
        </w:rPr>
        <w:t>liczba osób w wieku poprodukcyjnym i ich udział w ogóle mieszkańców,</w:t>
      </w:r>
    </w:p>
    <w:p w14:paraId="1A18F6FD" w14:textId="77777777" w:rsidR="00EF77C3" w:rsidRDefault="00EF77C3" w:rsidP="0059214C">
      <w:pPr>
        <w:pStyle w:val="Akapitzlist14"/>
        <w:numPr>
          <w:ilvl w:val="0"/>
          <w:numId w:val="83"/>
        </w:numPr>
        <w:tabs>
          <w:tab w:val="left" w:pos="720"/>
        </w:tabs>
        <w:spacing w:line="360" w:lineRule="auto"/>
        <w:ind w:left="357" w:hanging="357"/>
        <w:jc w:val="both"/>
        <w:rPr>
          <w:rFonts w:ascii="Calibri" w:hAnsi="Calibri" w:cs="Calibri"/>
        </w:rPr>
      </w:pPr>
      <w:r>
        <w:rPr>
          <w:rFonts w:ascii="Calibri" w:hAnsi="Calibri" w:cs="Calibri"/>
        </w:rPr>
        <w:t>liczba osób dotkniętych niepełnosprawnością,</w:t>
      </w:r>
    </w:p>
    <w:p w14:paraId="4AC817C9" w14:textId="77777777" w:rsidR="00EF77C3" w:rsidRDefault="00EF77C3" w:rsidP="0059214C">
      <w:pPr>
        <w:pStyle w:val="Akapitzlist14"/>
        <w:numPr>
          <w:ilvl w:val="0"/>
          <w:numId w:val="83"/>
        </w:numPr>
        <w:tabs>
          <w:tab w:val="left" w:pos="720"/>
        </w:tabs>
        <w:spacing w:line="360" w:lineRule="auto"/>
        <w:ind w:left="357" w:hanging="357"/>
        <w:jc w:val="both"/>
        <w:rPr>
          <w:rFonts w:ascii="Calibri" w:hAnsi="Calibri" w:cs="Calibri"/>
        </w:rPr>
      </w:pPr>
      <w:r>
        <w:rPr>
          <w:rFonts w:ascii="Calibri" w:hAnsi="Calibri" w:cs="Calibri"/>
        </w:rPr>
        <w:t>liczba osób starszych i niepełnosprawnych objętych pracą socjalną,</w:t>
      </w:r>
    </w:p>
    <w:p w14:paraId="7945459E" w14:textId="77777777" w:rsidR="00EF77C3" w:rsidRDefault="00EF77C3" w:rsidP="0059214C">
      <w:pPr>
        <w:pStyle w:val="Akapitzlist14"/>
        <w:numPr>
          <w:ilvl w:val="0"/>
          <w:numId w:val="83"/>
        </w:numPr>
        <w:tabs>
          <w:tab w:val="left" w:pos="720"/>
        </w:tabs>
        <w:spacing w:line="360" w:lineRule="auto"/>
        <w:ind w:left="357" w:hanging="357"/>
        <w:jc w:val="both"/>
        <w:rPr>
          <w:rFonts w:ascii="Calibri" w:hAnsi="Calibri" w:cs="Calibri"/>
        </w:rPr>
      </w:pPr>
      <w:r>
        <w:rPr>
          <w:rFonts w:ascii="Calibri" w:hAnsi="Calibri" w:cs="Calibri"/>
        </w:rPr>
        <w:t>liczba seniorów i osób niepełnosprawnych objętych wsparciem z systemu pomocy społecznej,</w:t>
      </w:r>
    </w:p>
    <w:p w14:paraId="718CC92A" w14:textId="77777777" w:rsidR="00EF77C3" w:rsidRDefault="00EF77C3" w:rsidP="0059214C">
      <w:pPr>
        <w:pStyle w:val="Akapitzlist14"/>
        <w:numPr>
          <w:ilvl w:val="0"/>
          <w:numId w:val="83"/>
        </w:numPr>
        <w:tabs>
          <w:tab w:val="left" w:pos="720"/>
        </w:tabs>
        <w:spacing w:line="360" w:lineRule="auto"/>
        <w:ind w:left="357" w:hanging="357"/>
        <w:jc w:val="both"/>
        <w:rPr>
          <w:rFonts w:ascii="Calibri" w:hAnsi="Calibri" w:cs="Calibri"/>
        </w:rPr>
      </w:pPr>
      <w:r>
        <w:rPr>
          <w:rFonts w:ascii="Calibri" w:hAnsi="Calibri" w:cs="Calibri"/>
        </w:rPr>
        <w:t>liczba osób objętych usługami opiekuńczymi,</w:t>
      </w:r>
    </w:p>
    <w:p w14:paraId="410E3962" w14:textId="77777777" w:rsidR="00EF77C3" w:rsidRDefault="00EF77C3" w:rsidP="0059214C">
      <w:pPr>
        <w:pStyle w:val="Akapitzlist14"/>
        <w:numPr>
          <w:ilvl w:val="0"/>
          <w:numId w:val="83"/>
        </w:numPr>
        <w:tabs>
          <w:tab w:val="left" w:pos="720"/>
        </w:tabs>
        <w:spacing w:line="360" w:lineRule="auto"/>
        <w:ind w:left="357" w:hanging="357"/>
        <w:jc w:val="both"/>
        <w:rPr>
          <w:rFonts w:ascii="Calibri" w:hAnsi="Calibri" w:cs="Calibri"/>
        </w:rPr>
      </w:pPr>
      <w:r>
        <w:rPr>
          <w:rFonts w:ascii="Calibri" w:hAnsi="Calibri" w:cs="Calibri"/>
        </w:rPr>
        <w:t>liczba osób objętych wsparciem w ramach środowiskowego domu samopomocy,</w:t>
      </w:r>
    </w:p>
    <w:p w14:paraId="59BC3872" w14:textId="77777777" w:rsidR="00EF77C3" w:rsidRDefault="00EF77C3" w:rsidP="0059214C">
      <w:pPr>
        <w:pStyle w:val="Akapitzlist14"/>
        <w:numPr>
          <w:ilvl w:val="0"/>
          <w:numId w:val="83"/>
        </w:numPr>
        <w:tabs>
          <w:tab w:val="left" w:pos="720"/>
        </w:tabs>
        <w:spacing w:line="360" w:lineRule="auto"/>
        <w:ind w:left="357" w:hanging="357"/>
        <w:jc w:val="both"/>
        <w:rPr>
          <w:rFonts w:ascii="Calibri" w:hAnsi="Calibri" w:cs="Calibri"/>
        </w:rPr>
      </w:pPr>
      <w:r>
        <w:rPr>
          <w:rFonts w:ascii="Calibri" w:hAnsi="Calibri" w:cs="Calibri"/>
        </w:rPr>
        <w:t>liczba osób korzystających z klubu seniora i/lub dziennego domu pobytu,</w:t>
      </w:r>
    </w:p>
    <w:p w14:paraId="24CE5112" w14:textId="77777777" w:rsidR="00EF77C3" w:rsidRDefault="00EF77C3" w:rsidP="0059214C">
      <w:pPr>
        <w:pStyle w:val="Akapitzlist14"/>
        <w:numPr>
          <w:ilvl w:val="0"/>
          <w:numId w:val="83"/>
        </w:numPr>
        <w:tabs>
          <w:tab w:val="left" w:pos="720"/>
        </w:tabs>
        <w:spacing w:line="360" w:lineRule="auto"/>
        <w:ind w:left="357" w:hanging="357"/>
        <w:jc w:val="both"/>
        <w:rPr>
          <w:rFonts w:ascii="Calibri" w:hAnsi="Calibri" w:cs="Calibri"/>
        </w:rPr>
      </w:pPr>
      <w:r>
        <w:rPr>
          <w:rFonts w:ascii="Calibri" w:hAnsi="Calibri" w:cs="Calibri"/>
        </w:rPr>
        <w:t>liczba obiektów, w których zlikwidowano bariery,</w:t>
      </w:r>
    </w:p>
    <w:p w14:paraId="1A08E959" w14:textId="77777777" w:rsidR="00EF77C3" w:rsidRDefault="00EF77C3" w:rsidP="0059214C">
      <w:pPr>
        <w:pStyle w:val="Akapitzlist14"/>
        <w:numPr>
          <w:ilvl w:val="0"/>
          <w:numId w:val="83"/>
        </w:numPr>
        <w:tabs>
          <w:tab w:val="left" w:pos="720"/>
        </w:tabs>
        <w:spacing w:line="360" w:lineRule="auto"/>
        <w:ind w:left="357" w:hanging="357"/>
        <w:jc w:val="both"/>
        <w:rPr>
          <w:rFonts w:ascii="Calibri" w:hAnsi="Calibri" w:cs="Calibri"/>
        </w:rPr>
      </w:pPr>
      <w:r>
        <w:rPr>
          <w:rFonts w:ascii="Calibri" w:hAnsi="Calibri" w:cs="Calibri"/>
        </w:rPr>
        <w:t>liczba nowo utworzonych miejsc pracy dla osób niepełnosprawnych,</w:t>
      </w:r>
    </w:p>
    <w:p w14:paraId="62ECAB96" w14:textId="77777777" w:rsidR="00EF77C3" w:rsidRDefault="00EF77C3" w:rsidP="0059214C">
      <w:pPr>
        <w:pStyle w:val="Akapitzlist14"/>
        <w:numPr>
          <w:ilvl w:val="0"/>
          <w:numId w:val="83"/>
        </w:numPr>
        <w:tabs>
          <w:tab w:val="left" w:pos="720"/>
        </w:tabs>
        <w:spacing w:line="360" w:lineRule="auto"/>
        <w:ind w:left="357" w:hanging="357"/>
        <w:jc w:val="both"/>
        <w:rPr>
          <w:rFonts w:ascii="Calibri" w:hAnsi="Calibri" w:cs="Calibri"/>
        </w:rPr>
      </w:pPr>
      <w:r>
        <w:rPr>
          <w:rFonts w:ascii="Calibri" w:hAnsi="Calibri" w:cs="Calibri"/>
        </w:rPr>
        <w:t>liczba osób objętych usługami rehabilitacyjnymi,</w:t>
      </w:r>
    </w:p>
    <w:p w14:paraId="2C7F726F" w14:textId="77777777" w:rsidR="00EF77C3" w:rsidRDefault="00EF77C3" w:rsidP="0059214C">
      <w:pPr>
        <w:pStyle w:val="Akapitzlist14"/>
        <w:numPr>
          <w:ilvl w:val="0"/>
          <w:numId w:val="83"/>
        </w:numPr>
        <w:tabs>
          <w:tab w:val="left" w:pos="720"/>
        </w:tabs>
        <w:spacing w:line="360" w:lineRule="auto"/>
        <w:ind w:left="357" w:hanging="357"/>
        <w:jc w:val="both"/>
        <w:rPr>
          <w:rFonts w:ascii="Calibri" w:hAnsi="Calibri" w:cs="Calibri"/>
        </w:rPr>
      </w:pPr>
      <w:r>
        <w:rPr>
          <w:rFonts w:ascii="Calibri" w:hAnsi="Calibri" w:cs="Calibri"/>
        </w:rPr>
        <w:t>liczba osób z gminy korzystających z ośrodków wsparcia dziennego poza gminą,</w:t>
      </w:r>
    </w:p>
    <w:p w14:paraId="3055D71B" w14:textId="77777777" w:rsidR="00EF77C3" w:rsidRDefault="00EF77C3" w:rsidP="0059214C">
      <w:pPr>
        <w:pStyle w:val="Akapitzlist14"/>
        <w:numPr>
          <w:ilvl w:val="0"/>
          <w:numId w:val="83"/>
        </w:numPr>
        <w:tabs>
          <w:tab w:val="left" w:pos="720"/>
        </w:tabs>
        <w:spacing w:line="360" w:lineRule="auto"/>
        <w:ind w:left="357" w:hanging="357"/>
        <w:jc w:val="both"/>
        <w:rPr>
          <w:rFonts w:ascii="Calibri" w:hAnsi="Calibri" w:cs="Calibri"/>
        </w:rPr>
      </w:pPr>
      <w:r>
        <w:rPr>
          <w:rFonts w:ascii="Calibri" w:hAnsi="Calibri" w:cs="Calibri"/>
        </w:rPr>
        <w:t>liczba osób z gminy objętych całodobową opieką w domach pomocy społecznej,</w:t>
      </w:r>
    </w:p>
    <w:p w14:paraId="6829E4EC" w14:textId="77777777" w:rsidR="00EF77C3" w:rsidRDefault="00EF77C3" w:rsidP="0059214C">
      <w:pPr>
        <w:pStyle w:val="Akapitzlist14"/>
        <w:numPr>
          <w:ilvl w:val="0"/>
          <w:numId w:val="83"/>
        </w:numPr>
        <w:tabs>
          <w:tab w:val="left" w:pos="720"/>
        </w:tabs>
        <w:spacing w:line="360" w:lineRule="auto"/>
        <w:ind w:left="357" w:hanging="357"/>
        <w:jc w:val="both"/>
      </w:pPr>
      <w:r>
        <w:rPr>
          <w:rFonts w:ascii="Calibri" w:hAnsi="Calibri" w:cs="Calibri"/>
        </w:rPr>
        <w:t>liczba wolontariuszy wspierających osoby starsze i niepełnosprawne.</w:t>
      </w:r>
    </w:p>
    <w:p w14:paraId="2A4021D4" w14:textId="77777777" w:rsidR="00EF77C3" w:rsidRDefault="00EF77C3" w:rsidP="00EF77C3">
      <w:pPr>
        <w:pStyle w:val="Akapitzlist14"/>
        <w:tabs>
          <w:tab w:val="left" w:pos="720"/>
        </w:tabs>
        <w:spacing w:line="360" w:lineRule="auto"/>
        <w:ind w:left="0"/>
        <w:jc w:val="both"/>
      </w:pPr>
    </w:p>
    <w:p w14:paraId="795E91A9" w14:textId="77777777" w:rsidR="00EF77C3" w:rsidRDefault="00EF77C3" w:rsidP="00EF77C3">
      <w:pPr>
        <w:spacing w:after="0" w:line="360" w:lineRule="auto"/>
        <w:ind w:left="357" w:hanging="357"/>
        <w:rPr>
          <w:rFonts w:ascii="Calibri" w:hAnsi="Calibri" w:cs="Calibri"/>
        </w:rPr>
      </w:pPr>
      <w:r>
        <w:rPr>
          <w:rFonts w:ascii="Calibri" w:hAnsi="Calibri" w:cs="Calibri"/>
          <w:b/>
          <w:sz w:val="24"/>
          <w:szCs w:val="24"/>
        </w:rPr>
        <w:t>Cel strategiczny 2.:</w:t>
      </w:r>
    </w:p>
    <w:p w14:paraId="3C0703D2" w14:textId="77777777" w:rsidR="00EF77C3" w:rsidRDefault="00EF77C3" w:rsidP="0059214C">
      <w:pPr>
        <w:pStyle w:val="Akapitzlist14"/>
        <w:numPr>
          <w:ilvl w:val="0"/>
          <w:numId w:val="82"/>
        </w:numPr>
        <w:spacing w:line="360" w:lineRule="auto"/>
        <w:ind w:left="357" w:hanging="357"/>
        <w:jc w:val="both"/>
        <w:rPr>
          <w:rFonts w:ascii="Calibri" w:hAnsi="Calibri" w:cs="Calibri"/>
        </w:rPr>
      </w:pPr>
      <w:r>
        <w:rPr>
          <w:rFonts w:ascii="Calibri" w:hAnsi="Calibri" w:cs="Calibri"/>
        </w:rPr>
        <w:t>liczba rodzin objętych pracą socjalną,</w:t>
      </w:r>
    </w:p>
    <w:p w14:paraId="742A59D7" w14:textId="77777777" w:rsidR="00EF77C3" w:rsidRDefault="00EF77C3" w:rsidP="0059214C">
      <w:pPr>
        <w:pStyle w:val="Akapitzlist14"/>
        <w:numPr>
          <w:ilvl w:val="0"/>
          <w:numId w:val="82"/>
        </w:numPr>
        <w:spacing w:line="360" w:lineRule="auto"/>
        <w:ind w:left="357" w:hanging="357"/>
        <w:jc w:val="both"/>
        <w:rPr>
          <w:rFonts w:ascii="Calibri" w:hAnsi="Calibri" w:cs="Calibri"/>
        </w:rPr>
      </w:pPr>
      <w:r>
        <w:rPr>
          <w:rFonts w:ascii="Calibri" w:hAnsi="Calibri" w:cs="Calibri"/>
        </w:rPr>
        <w:t>liczba asystentów rodziny oraz liczba rodzin objętych przez nich wsparciem,</w:t>
      </w:r>
    </w:p>
    <w:p w14:paraId="17C5830C" w14:textId="77777777" w:rsidR="00EF77C3" w:rsidRDefault="00EF77C3" w:rsidP="0059214C">
      <w:pPr>
        <w:pStyle w:val="Akapitzlist14"/>
        <w:numPr>
          <w:ilvl w:val="0"/>
          <w:numId w:val="82"/>
        </w:numPr>
        <w:spacing w:line="360" w:lineRule="auto"/>
        <w:ind w:left="357" w:hanging="357"/>
        <w:jc w:val="both"/>
        <w:rPr>
          <w:rFonts w:ascii="Calibri" w:hAnsi="Calibri" w:cs="Calibri"/>
        </w:rPr>
      </w:pPr>
      <w:r>
        <w:rPr>
          <w:rFonts w:ascii="Calibri" w:hAnsi="Calibri" w:cs="Calibri"/>
        </w:rPr>
        <w:t>liczba osób i rodzin objętych poradnictwem specjalistycznym oraz liczba porad,</w:t>
      </w:r>
    </w:p>
    <w:p w14:paraId="0F41133E" w14:textId="77777777" w:rsidR="00EF77C3" w:rsidRDefault="00EF77C3" w:rsidP="0059214C">
      <w:pPr>
        <w:pStyle w:val="Akapitzlist14"/>
        <w:numPr>
          <w:ilvl w:val="0"/>
          <w:numId w:val="82"/>
        </w:numPr>
        <w:spacing w:line="360" w:lineRule="auto"/>
        <w:ind w:left="357" w:hanging="357"/>
        <w:jc w:val="both"/>
        <w:rPr>
          <w:rFonts w:ascii="Calibri" w:eastAsia="Calibri" w:hAnsi="Calibri" w:cs="Calibri"/>
          <w:color w:val="000000"/>
        </w:rPr>
      </w:pPr>
      <w:r>
        <w:rPr>
          <w:rFonts w:ascii="Calibri" w:hAnsi="Calibri" w:cs="Calibri"/>
        </w:rPr>
        <w:t>liczba grup wsparcia oraz liczba osób objętych w ich ramach pomocą,</w:t>
      </w:r>
    </w:p>
    <w:p w14:paraId="4E8BE79F" w14:textId="77777777" w:rsidR="00EF77C3" w:rsidRDefault="00EF77C3" w:rsidP="0059214C">
      <w:pPr>
        <w:pStyle w:val="Akapitzlist14"/>
        <w:numPr>
          <w:ilvl w:val="0"/>
          <w:numId w:val="82"/>
        </w:numPr>
        <w:spacing w:line="360" w:lineRule="auto"/>
        <w:ind w:left="357" w:hanging="357"/>
        <w:jc w:val="both"/>
        <w:rPr>
          <w:rFonts w:ascii="Calibri" w:eastAsia="Calibri" w:hAnsi="Calibri" w:cs="Calibri"/>
          <w:color w:val="000000"/>
        </w:rPr>
      </w:pPr>
      <w:r>
        <w:rPr>
          <w:rFonts w:ascii="Calibri" w:eastAsia="Calibri" w:hAnsi="Calibri" w:cs="Calibri"/>
          <w:color w:val="000000"/>
        </w:rPr>
        <w:t>liczba dzieci do lat 3. objętych opieką,</w:t>
      </w:r>
    </w:p>
    <w:p w14:paraId="68419E25" w14:textId="77777777" w:rsidR="00EF77C3" w:rsidRDefault="00EF77C3" w:rsidP="0059214C">
      <w:pPr>
        <w:pStyle w:val="Akapitzlist14"/>
        <w:numPr>
          <w:ilvl w:val="0"/>
          <w:numId w:val="82"/>
        </w:numPr>
        <w:spacing w:line="360" w:lineRule="auto"/>
        <w:ind w:left="357" w:hanging="357"/>
        <w:jc w:val="both"/>
        <w:rPr>
          <w:rFonts w:ascii="Calibri" w:hAnsi="Calibri" w:cs="Calibri"/>
        </w:rPr>
      </w:pPr>
      <w:r>
        <w:rPr>
          <w:rFonts w:ascii="Calibri" w:eastAsia="Calibri" w:hAnsi="Calibri" w:cs="Calibri"/>
          <w:color w:val="000000"/>
        </w:rPr>
        <w:t>liczba dzieci objętych opieką przedszkolną,</w:t>
      </w:r>
    </w:p>
    <w:p w14:paraId="385CD40C" w14:textId="77777777" w:rsidR="00EF77C3" w:rsidRDefault="00EF77C3" w:rsidP="0059214C">
      <w:pPr>
        <w:pStyle w:val="Akapitzlist14"/>
        <w:numPr>
          <w:ilvl w:val="0"/>
          <w:numId w:val="82"/>
        </w:numPr>
        <w:spacing w:line="360" w:lineRule="auto"/>
        <w:ind w:left="357" w:hanging="357"/>
        <w:jc w:val="both"/>
        <w:rPr>
          <w:rFonts w:ascii="Calibri" w:eastAsia="Calibri" w:hAnsi="Calibri" w:cs="Calibri"/>
          <w:color w:val="000000"/>
        </w:rPr>
      </w:pPr>
      <w:r>
        <w:rPr>
          <w:rFonts w:ascii="Calibri" w:hAnsi="Calibri" w:cs="Calibri"/>
        </w:rPr>
        <w:lastRenderedPageBreak/>
        <w:t>liczba placówek wsparcia dziennego dla dzieci i młodzieży oraz liczba osób objętych w ich ramach opieką,</w:t>
      </w:r>
    </w:p>
    <w:p w14:paraId="5C3FABB2" w14:textId="77777777" w:rsidR="00EF77C3" w:rsidRDefault="00EF77C3" w:rsidP="0059214C">
      <w:pPr>
        <w:pStyle w:val="Akapitzlist14"/>
        <w:numPr>
          <w:ilvl w:val="0"/>
          <w:numId w:val="82"/>
        </w:numPr>
        <w:spacing w:line="360" w:lineRule="auto"/>
        <w:ind w:left="357" w:hanging="357"/>
        <w:jc w:val="both"/>
        <w:rPr>
          <w:rFonts w:ascii="Calibri" w:hAnsi="Calibri" w:cs="Calibri"/>
        </w:rPr>
      </w:pPr>
      <w:r>
        <w:rPr>
          <w:rFonts w:ascii="Calibri" w:eastAsia="Calibri" w:hAnsi="Calibri" w:cs="Calibri"/>
          <w:color w:val="000000"/>
        </w:rPr>
        <w:t>liczba uczniów objętych stypendiami socjalnymi i zasiłkami szkolnymi,</w:t>
      </w:r>
    </w:p>
    <w:p w14:paraId="11AAB59E" w14:textId="77777777" w:rsidR="00EF77C3" w:rsidRDefault="00EF77C3" w:rsidP="0059214C">
      <w:pPr>
        <w:pStyle w:val="Akapitzlist14"/>
        <w:numPr>
          <w:ilvl w:val="0"/>
          <w:numId w:val="82"/>
        </w:numPr>
        <w:spacing w:line="360" w:lineRule="auto"/>
        <w:ind w:left="357" w:hanging="357"/>
        <w:jc w:val="both"/>
        <w:rPr>
          <w:rFonts w:ascii="Calibri" w:eastAsia="Calibri" w:hAnsi="Calibri" w:cs="Calibri"/>
          <w:color w:val="000000"/>
        </w:rPr>
      </w:pPr>
      <w:r>
        <w:rPr>
          <w:rFonts w:ascii="Calibri" w:hAnsi="Calibri" w:cs="Calibri"/>
        </w:rPr>
        <w:t>liczba opracowywanych i realizowanych programów i projektów na rzecz rodziny i dziecka oraz liczba osób nimi objętych,</w:t>
      </w:r>
    </w:p>
    <w:p w14:paraId="5D061BBB" w14:textId="77777777" w:rsidR="00EF77C3" w:rsidRDefault="00EF77C3" w:rsidP="0059214C">
      <w:pPr>
        <w:pStyle w:val="Akapitzlist14"/>
        <w:numPr>
          <w:ilvl w:val="0"/>
          <w:numId w:val="82"/>
        </w:numPr>
        <w:spacing w:line="360" w:lineRule="auto"/>
        <w:ind w:left="357" w:hanging="357"/>
        <w:jc w:val="both"/>
        <w:rPr>
          <w:rFonts w:ascii="Calibri" w:eastAsia="Calibri" w:hAnsi="Calibri" w:cs="Calibri"/>
          <w:color w:val="000000"/>
        </w:rPr>
      </w:pPr>
      <w:r>
        <w:rPr>
          <w:rFonts w:ascii="Calibri" w:eastAsia="Calibri" w:hAnsi="Calibri" w:cs="Calibri"/>
          <w:color w:val="000000"/>
        </w:rPr>
        <w:t>liczba opracowywanych i realizowanych programów i projektów na rzecz rodziny i dziecka oraz liczba osób nimi objętych,</w:t>
      </w:r>
    </w:p>
    <w:p w14:paraId="4E62AAA7" w14:textId="77777777" w:rsidR="00EF77C3" w:rsidRDefault="00EF77C3" w:rsidP="0059214C">
      <w:pPr>
        <w:pStyle w:val="Akapitzlist14"/>
        <w:numPr>
          <w:ilvl w:val="0"/>
          <w:numId w:val="82"/>
        </w:numPr>
        <w:spacing w:line="360" w:lineRule="auto"/>
        <w:ind w:left="357" w:hanging="357"/>
        <w:jc w:val="both"/>
        <w:rPr>
          <w:rFonts w:ascii="Calibri" w:hAnsi="Calibri"/>
        </w:rPr>
      </w:pPr>
      <w:r>
        <w:rPr>
          <w:rFonts w:ascii="Calibri" w:eastAsia="Calibri" w:hAnsi="Calibri" w:cs="Calibri"/>
          <w:color w:val="000000"/>
        </w:rPr>
        <w:t>liczba przyznanych Kart Dużej Rodziny.</w:t>
      </w:r>
    </w:p>
    <w:p w14:paraId="3A399AB7" w14:textId="77777777" w:rsidR="00EF77C3" w:rsidRDefault="00EF77C3" w:rsidP="00EF77C3">
      <w:pPr>
        <w:pStyle w:val="Akapitzlist14"/>
        <w:spacing w:line="360" w:lineRule="auto"/>
        <w:ind w:left="0"/>
        <w:jc w:val="both"/>
        <w:rPr>
          <w:rFonts w:ascii="Calibri" w:hAnsi="Calibri"/>
        </w:rPr>
      </w:pPr>
    </w:p>
    <w:p w14:paraId="4EF13459" w14:textId="77777777" w:rsidR="00EF77C3" w:rsidRDefault="00EF77C3" w:rsidP="00EF77C3">
      <w:pPr>
        <w:spacing w:after="0" w:line="360" w:lineRule="auto"/>
        <w:ind w:left="357" w:hanging="357"/>
        <w:jc w:val="both"/>
        <w:rPr>
          <w:rFonts w:ascii="Calibri" w:hAnsi="Calibri" w:cs="Calibri"/>
        </w:rPr>
      </w:pPr>
      <w:r>
        <w:rPr>
          <w:rFonts w:ascii="Calibri" w:eastAsia="Calibri" w:hAnsi="Calibri" w:cs="Calibri"/>
          <w:b/>
          <w:color w:val="000000"/>
          <w:sz w:val="24"/>
          <w:szCs w:val="24"/>
        </w:rPr>
        <w:t>Cel strategiczny 3.:</w:t>
      </w:r>
    </w:p>
    <w:p w14:paraId="16721A51" w14:textId="77777777" w:rsidR="00EF77C3" w:rsidRDefault="00EF77C3" w:rsidP="0059214C">
      <w:pPr>
        <w:pStyle w:val="Akapitzlist14"/>
        <w:numPr>
          <w:ilvl w:val="0"/>
          <w:numId w:val="82"/>
        </w:numPr>
        <w:spacing w:line="360" w:lineRule="auto"/>
        <w:ind w:left="357" w:hanging="357"/>
        <w:jc w:val="both"/>
        <w:rPr>
          <w:rFonts w:ascii="Calibri" w:hAnsi="Calibri" w:cs="Calibri"/>
        </w:rPr>
      </w:pPr>
      <w:r>
        <w:rPr>
          <w:rFonts w:ascii="Calibri" w:hAnsi="Calibri" w:cs="Calibri"/>
        </w:rPr>
        <w:t>liczba przedsięwzięć w zakresie promocji zdrowia i profilaktyki zdrowotnej,</w:t>
      </w:r>
    </w:p>
    <w:p w14:paraId="3268630D" w14:textId="77777777" w:rsidR="00EF77C3" w:rsidRDefault="00EF77C3" w:rsidP="0059214C">
      <w:pPr>
        <w:pStyle w:val="Akapitzlist14"/>
        <w:numPr>
          <w:ilvl w:val="0"/>
          <w:numId w:val="82"/>
        </w:numPr>
        <w:spacing w:line="360" w:lineRule="auto"/>
        <w:ind w:left="357" w:hanging="357"/>
        <w:jc w:val="both"/>
        <w:rPr>
          <w:rFonts w:ascii="Calibri" w:hAnsi="Calibri" w:cs="Calibri"/>
        </w:rPr>
      </w:pPr>
      <w:r>
        <w:rPr>
          <w:rFonts w:ascii="Calibri" w:hAnsi="Calibri" w:cs="Calibri"/>
        </w:rPr>
        <w:t>liczba osób objętych świadczeniami zdrowotnymi,</w:t>
      </w:r>
    </w:p>
    <w:p w14:paraId="69ACCA74" w14:textId="77777777" w:rsidR="00EF77C3" w:rsidRDefault="00EF77C3" w:rsidP="0059214C">
      <w:pPr>
        <w:pStyle w:val="Akapitzlist14"/>
        <w:numPr>
          <w:ilvl w:val="0"/>
          <w:numId w:val="82"/>
        </w:numPr>
        <w:spacing w:line="360" w:lineRule="auto"/>
        <w:ind w:left="357" w:hanging="357"/>
        <w:jc w:val="both"/>
        <w:rPr>
          <w:rFonts w:ascii="Calibri" w:hAnsi="Calibri" w:cs="Calibri"/>
        </w:rPr>
      </w:pPr>
      <w:r>
        <w:rPr>
          <w:rFonts w:ascii="Calibri" w:hAnsi="Calibri" w:cs="Calibri"/>
        </w:rPr>
        <w:t>liczba opracowanych i realizowanych programów zdrowotnych oraz liczba osób nimi objętych,</w:t>
      </w:r>
    </w:p>
    <w:p w14:paraId="24DFB117" w14:textId="77777777" w:rsidR="00EF77C3" w:rsidRDefault="00EF77C3" w:rsidP="0059214C">
      <w:pPr>
        <w:pStyle w:val="Akapitzlist14"/>
        <w:numPr>
          <w:ilvl w:val="0"/>
          <w:numId w:val="82"/>
        </w:numPr>
        <w:spacing w:line="360" w:lineRule="auto"/>
        <w:ind w:left="357" w:hanging="357"/>
        <w:jc w:val="both"/>
        <w:rPr>
          <w:rFonts w:ascii="Calibri" w:hAnsi="Calibri" w:cs="Calibri"/>
        </w:rPr>
      </w:pPr>
      <w:r>
        <w:rPr>
          <w:rFonts w:ascii="Calibri" w:hAnsi="Calibri" w:cs="Calibri"/>
        </w:rPr>
        <w:t>liczba osób objętych pomocą terapeutyczną i rehabilitacyjną,</w:t>
      </w:r>
    </w:p>
    <w:p w14:paraId="349976E1" w14:textId="77777777" w:rsidR="00EF77C3" w:rsidRDefault="00EF77C3" w:rsidP="0059214C">
      <w:pPr>
        <w:pStyle w:val="Akapitzlist14"/>
        <w:numPr>
          <w:ilvl w:val="0"/>
          <w:numId w:val="82"/>
        </w:numPr>
        <w:spacing w:line="360" w:lineRule="auto"/>
        <w:ind w:left="357" w:hanging="357"/>
        <w:jc w:val="both"/>
        <w:rPr>
          <w:rFonts w:ascii="Calibri" w:hAnsi="Calibri" w:cs="Calibri"/>
        </w:rPr>
      </w:pPr>
      <w:r>
        <w:rPr>
          <w:rFonts w:ascii="Calibri" w:hAnsi="Calibri" w:cs="Calibri"/>
        </w:rPr>
        <w:t>liczba rodzin objętych wsparciem psychologicznym, prawnym oraz z systemu pomocy społecznej z powodu alkoholizmu, narkomanii i przemocy w rodzinie,</w:t>
      </w:r>
    </w:p>
    <w:p w14:paraId="7E726010" w14:textId="77777777" w:rsidR="00EF77C3" w:rsidRDefault="00EF77C3" w:rsidP="0059214C">
      <w:pPr>
        <w:pStyle w:val="Akapitzlist14"/>
        <w:numPr>
          <w:ilvl w:val="0"/>
          <w:numId w:val="82"/>
        </w:numPr>
        <w:spacing w:line="360" w:lineRule="auto"/>
        <w:ind w:left="357" w:hanging="357"/>
        <w:jc w:val="both"/>
        <w:rPr>
          <w:rFonts w:ascii="Calibri" w:hAnsi="Calibri" w:cs="Calibri"/>
        </w:rPr>
      </w:pPr>
      <w:r>
        <w:rPr>
          <w:rFonts w:ascii="Calibri" w:hAnsi="Calibri" w:cs="Calibri"/>
        </w:rPr>
        <w:t>liczba osób objętych pomocą w ramach punktu konsultacyjnego,</w:t>
      </w:r>
    </w:p>
    <w:p w14:paraId="04DC4D36" w14:textId="77777777" w:rsidR="00EF77C3" w:rsidRDefault="00EF77C3" w:rsidP="0059214C">
      <w:pPr>
        <w:pStyle w:val="Akapitzlist14"/>
        <w:numPr>
          <w:ilvl w:val="0"/>
          <w:numId w:val="82"/>
        </w:numPr>
        <w:spacing w:line="360" w:lineRule="auto"/>
        <w:ind w:left="357" w:hanging="357"/>
        <w:jc w:val="both"/>
        <w:rPr>
          <w:rFonts w:ascii="Calibri" w:hAnsi="Calibri" w:cs="Calibri"/>
        </w:rPr>
      </w:pPr>
      <w:r>
        <w:rPr>
          <w:rFonts w:ascii="Calibri" w:hAnsi="Calibri" w:cs="Calibri"/>
        </w:rPr>
        <w:t>liczba grup samopomocowych oraz liczba osób objętych w ich ramach wsparciem,</w:t>
      </w:r>
    </w:p>
    <w:p w14:paraId="128ACCCA" w14:textId="77777777" w:rsidR="00EF77C3" w:rsidRDefault="00EF77C3" w:rsidP="0059214C">
      <w:pPr>
        <w:pStyle w:val="Akapitzlist14"/>
        <w:numPr>
          <w:ilvl w:val="0"/>
          <w:numId w:val="82"/>
        </w:numPr>
        <w:spacing w:line="360" w:lineRule="auto"/>
        <w:ind w:left="357" w:hanging="357"/>
        <w:jc w:val="both"/>
        <w:rPr>
          <w:rFonts w:ascii="Calibri" w:hAnsi="Calibri" w:cs="Calibri"/>
        </w:rPr>
      </w:pPr>
      <w:r>
        <w:rPr>
          <w:rFonts w:ascii="Calibri" w:hAnsi="Calibri" w:cs="Calibri"/>
        </w:rPr>
        <w:t>liczba udzielonych porad i przeprowadzonych interwencji w zakresie przeciwdziałania przemocy w rodzinie,</w:t>
      </w:r>
    </w:p>
    <w:p w14:paraId="71DF0F63" w14:textId="77777777" w:rsidR="00EF77C3" w:rsidRDefault="00EF77C3" w:rsidP="0059214C">
      <w:pPr>
        <w:pStyle w:val="Akapitzlist14"/>
        <w:numPr>
          <w:ilvl w:val="0"/>
          <w:numId w:val="82"/>
        </w:numPr>
        <w:spacing w:line="360" w:lineRule="auto"/>
        <w:ind w:left="357" w:hanging="357"/>
        <w:jc w:val="both"/>
        <w:rPr>
          <w:rFonts w:ascii="Calibri" w:hAnsi="Calibri" w:cs="Calibri"/>
        </w:rPr>
      </w:pPr>
      <w:r>
        <w:rPr>
          <w:rFonts w:ascii="Calibri" w:hAnsi="Calibri" w:cs="Calibri"/>
        </w:rPr>
        <w:t>liczba osób objętych oddziaływaniem zespołu interdyscyplinarnego,</w:t>
      </w:r>
    </w:p>
    <w:p w14:paraId="155E370A" w14:textId="77777777" w:rsidR="00EF77C3" w:rsidRDefault="00EF77C3" w:rsidP="0059214C">
      <w:pPr>
        <w:pStyle w:val="Akapitzlist14"/>
        <w:numPr>
          <w:ilvl w:val="0"/>
          <w:numId w:val="82"/>
        </w:numPr>
        <w:spacing w:line="360" w:lineRule="auto"/>
        <w:ind w:left="357" w:hanging="357"/>
        <w:jc w:val="both"/>
        <w:rPr>
          <w:rFonts w:ascii="Calibri" w:hAnsi="Calibri" w:cs="Calibri"/>
        </w:rPr>
      </w:pPr>
      <w:r>
        <w:rPr>
          <w:rFonts w:ascii="Calibri" w:hAnsi="Calibri" w:cs="Calibri"/>
        </w:rPr>
        <w:t>liczba osób umieszczonych w ośrodkach wsparcia,</w:t>
      </w:r>
    </w:p>
    <w:p w14:paraId="5A7227AA" w14:textId="77777777" w:rsidR="00EF77C3" w:rsidRDefault="00EF77C3" w:rsidP="0059214C">
      <w:pPr>
        <w:pStyle w:val="Akapitzlist14"/>
        <w:numPr>
          <w:ilvl w:val="0"/>
          <w:numId w:val="82"/>
        </w:numPr>
        <w:spacing w:line="360" w:lineRule="auto"/>
        <w:ind w:left="357" w:hanging="357"/>
        <w:jc w:val="both"/>
        <w:rPr>
          <w:rFonts w:ascii="Calibri" w:hAnsi="Calibri" w:cs="Calibri"/>
        </w:rPr>
      </w:pPr>
      <w:r>
        <w:rPr>
          <w:rFonts w:ascii="Calibri" w:hAnsi="Calibri" w:cs="Calibri"/>
        </w:rPr>
        <w:t>liczba osób skierowanych do udziału w programach korekcyjno-edukacyjnych,</w:t>
      </w:r>
    </w:p>
    <w:p w14:paraId="686884F7" w14:textId="77777777" w:rsidR="00EF77C3" w:rsidRDefault="00EF77C3" w:rsidP="0059214C">
      <w:pPr>
        <w:pStyle w:val="Akapitzlist14"/>
        <w:numPr>
          <w:ilvl w:val="0"/>
          <w:numId w:val="82"/>
        </w:numPr>
        <w:spacing w:line="360" w:lineRule="auto"/>
        <w:ind w:left="357" w:hanging="357"/>
        <w:jc w:val="both"/>
        <w:rPr>
          <w:rFonts w:ascii="Calibri" w:hAnsi="Calibri" w:cs="Calibri"/>
        </w:rPr>
      </w:pPr>
      <w:r>
        <w:rPr>
          <w:rFonts w:ascii="Calibri" w:hAnsi="Calibri" w:cs="Calibri"/>
        </w:rPr>
        <w:t>liczba popełnionych i wykrytych przestępstw,</w:t>
      </w:r>
    </w:p>
    <w:p w14:paraId="0CC1DA44" w14:textId="77777777" w:rsidR="00EF77C3" w:rsidRDefault="00EF77C3" w:rsidP="0059214C">
      <w:pPr>
        <w:pStyle w:val="Akapitzlist14"/>
        <w:numPr>
          <w:ilvl w:val="0"/>
          <w:numId w:val="82"/>
        </w:numPr>
        <w:spacing w:line="360" w:lineRule="auto"/>
        <w:ind w:left="357" w:hanging="357"/>
        <w:jc w:val="both"/>
        <w:rPr>
          <w:rFonts w:ascii="Calibri" w:hAnsi="Calibri" w:cs="Calibri"/>
        </w:rPr>
      </w:pPr>
      <w:r>
        <w:rPr>
          <w:rFonts w:ascii="Calibri" w:hAnsi="Calibri" w:cs="Calibri"/>
        </w:rPr>
        <w:t>liczba przedsięwzięć edukacyjno-informacyjnych,</w:t>
      </w:r>
    </w:p>
    <w:p w14:paraId="03DF10B7" w14:textId="77777777" w:rsidR="00EF77C3" w:rsidRPr="00E8717D" w:rsidRDefault="00EF77C3" w:rsidP="0059214C">
      <w:pPr>
        <w:pStyle w:val="Akapitzlist14"/>
        <w:numPr>
          <w:ilvl w:val="0"/>
          <w:numId w:val="82"/>
        </w:numPr>
        <w:spacing w:line="360" w:lineRule="auto"/>
        <w:ind w:left="357" w:hanging="357"/>
        <w:jc w:val="both"/>
      </w:pPr>
      <w:r>
        <w:rPr>
          <w:rFonts w:ascii="Calibri" w:hAnsi="Calibri" w:cs="Calibri"/>
        </w:rPr>
        <w:t>liczba zrealizowanych inwestycji w celu poprawy bezpieczeństwa na drodze.</w:t>
      </w:r>
    </w:p>
    <w:p w14:paraId="1F90DDD3" w14:textId="77777777" w:rsidR="00E8717D" w:rsidRDefault="00E8717D" w:rsidP="00E8717D">
      <w:pPr>
        <w:pStyle w:val="Akapitzlist14"/>
        <w:spacing w:line="360" w:lineRule="auto"/>
        <w:jc w:val="both"/>
        <w:rPr>
          <w:rFonts w:ascii="Calibri" w:hAnsi="Calibri" w:cs="Calibri"/>
        </w:rPr>
      </w:pPr>
    </w:p>
    <w:p w14:paraId="139ABAFA" w14:textId="77777777" w:rsidR="00E8717D" w:rsidRDefault="00E8717D" w:rsidP="00E8717D">
      <w:pPr>
        <w:pStyle w:val="Akapitzlist14"/>
        <w:spacing w:line="360" w:lineRule="auto"/>
        <w:jc w:val="both"/>
        <w:rPr>
          <w:rFonts w:ascii="Calibri" w:hAnsi="Calibri" w:cs="Calibri"/>
        </w:rPr>
      </w:pPr>
    </w:p>
    <w:p w14:paraId="3203BBB3" w14:textId="77777777" w:rsidR="00E8717D" w:rsidRDefault="00E8717D" w:rsidP="00E8717D">
      <w:pPr>
        <w:pStyle w:val="Akapitzlist14"/>
        <w:spacing w:line="360" w:lineRule="auto"/>
        <w:jc w:val="both"/>
        <w:rPr>
          <w:rFonts w:ascii="Calibri" w:hAnsi="Calibri" w:cs="Calibri"/>
        </w:rPr>
      </w:pPr>
    </w:p>
    <w:p w14:paraId="54448251" w14:textId="77777777" w:rsidR="00E8717D" w:rsidRDefault="00E8717D" w:rsidP="00E8717D">
      <w:pPr>
        <w:pStyle w:val="Akapitzlist14"/>
        <w:spacing w:line="360" w:lineRule="auto"/>
        <w:jc w:val="both"/>
        <w:rPr>
          <w:rFonts w:ascii="Calibri" w:hAnsi="Calibri" w:cs="Calibri"/>
        </w:rPr>
      </w:pPr>
    </w:p>
    <w:p w14:paraId="6348316B" w14:textId="77777777" w:rsidR="00EF77C3" w:rsidRDefault="00EF77C3" w:rsidP="00EF77C3">
      <w:pPr>
        <w:spacing w:after="0" w:line="360" w:lineRule="auto"/>
        <w:ind w:left="357" w:hanging="357"/>
        <w:rPr>
          <w:rFonts w:ascii="Calibri" w:hAnsi="Calibri" w:cs="Calibri"/>
        </w:rPr>
      </w:pPr>
      <w:r>
        <w:rPr>
          <w:rFonts w:ascii="Calibri" w:hAnsi="Calibri" w:cs="Calibri"/>
          <w:b/>
          <w:sz w:val="24"/>
          <w:szCs w:val="24"/>
        </w:rPr>
        <w:lastRenderedPageBreak/>
        <w:t>Cel strategiczny 4.:</w:t>
      </w:r>
    </w:p>
    <w:p w14:paraId="639CC776" w14:textId="77777777" w:rsidR="00EF77C3" w:rsidRDefault="00EF77C3" w:rsidP="0059214C">
      <w:pPr>
        <w:pStyle w:val="Akapitzlist14"/>
        <w:numPr>
          <w:ilvl w:val="0"/>
          <w:numId w:val="81"/>
        </w:numPr>
        <w:spacing w:line="360" w:lineRule="auto"/>
        <w:ind w:left="357" w:hanging="357"/>
        <w:rPr>
          <w:rFonts w:ascii="Calibri" w:hAnsi="Calibri" w:cs="Calibri"/>
        </w:rPr>
      </w:pPr>
      <w:r>
        <w:rPr>
          <w:rFonts w:ascii="Calibri" w:hAnsi="Calibri" w:cs="Calibri"/>
        </w:rPr>
        <w:t>liczba pracowników GOPS-u, w tym liczba pracowników socjalnych,</w:t>
      </w:r>
    </w:p>
    <w:p w14:paraId="109CE1CC" w14:textId="77777777" w:rsidR="00EF77C3" w:rsidRDefault="00EF77C3" w:rsidP="0059214C">
      <w:pPr>
        <w:pStyle w:val="Akapitzlist14"/>
        <w:numPr>
          <w:ilvl w:val="0"/>
          <w:numId w:val="81"/>
        </w:numPr>
        <w:spacing w:line="360" w:lineRule="auto"/>
        <w:ind w:left="357" w:hanging="357"/>
        <w:rPr>
          <w:rFonts w:ascii="Calibri" w:hAnsi="Calibri" w:cs="Calibri"/>
        </w:rPr>
      </w:pPr>
      <w:r>
        <w:rPr>
          <w:rFonts w:ascii="Calibri" w:hAnsi="Calibri" w:cs="Calibri"/>
        </w:rPr>
        <w:t>liczba asystentów rodziny oraz liczba rodzin objętych przez nich wsparciem,</w:t>
      </w:r>
    </w:p>
    <w:p w14:paraId="6D8F001C" w14:textId="77777777" w:rsidR="00EF77C3" w:rsidRDefault="00EF77C3" w:rsidP="0059214C">
      <w:pPr>
        <w:pStyle w:val="Akapitzlist14"/>
        <w:numPr>
          <w:ilvl w:val="0"/>
          <w:numId w:val="81"/>
        </w:numPr>
        <w:spacing w:line="360" w:lineRule="auto"/>
        <w:ind w:left="357" w:hanging="357"/>
        <w:rPr>
          <w:rFonts w:ascii="Calibri" w:hAnsi="Calibri" w:cs="Calibri"/>
        </w:rPr>
      </w:pPr>
      <w:r>
        <w:rPr>
          <w:rFonts w:ascii="Calibri" w:hAnsi="Calibri" w:cs="Calibri"/>
        </w:rPr>
        <w:t>liczba szkoleń, w których uczestniczyła kadra pomocy społecznej,</w:t>
      </w:r>
    </w:p>
    <w:p w14:paraId="22042A6F" w14:textId="77777777" w:rsidR="00EF77C3" w:rsidRDefault="00EF77C3" w:rsidP="0059214C">
      <w:pPr>
        <w:pStyle w:val="Akapitzlist14"/>
        <w:numPr>
          <w:ilvl w:val="0"/>
          <w:numId w:val="81"/>
        </w:numPr>
        <w:spacing w:line="360" w:lineRule="auto"/>
        <w:ind w:left="357" w:hanging="357"/>
        <w:rPr>
          <w:rFonts w:ascii="Calibri" w:hAnsi="Calibri" w:cs="Calibri"/>
        </w:rPr>
      </w:pPr>
      <w:r>
        <w:rPr>
          <w:rFonts w:ascii="Calibri" w:hAnsi="Calibri" w:cs="Calibri"/>
        </w:rPr>
        <w:t>liczba organizacji pozarządowych funkcjonujących w obszarze polityki społecznej,</w:t>
      </w:r>
    </w:p>
    <w:p w14:paraId="14DCAC55" w14:textId="77777777" w:rsidR="00EF77C3" w:rsidRDefault="00EF77C3" w:rsidP="0059214C">
      <w:pPr>
        <w:pStyle w:val="Akapitzlist14"/>
        <w:numPr>
          <w:ilvl w:val="0"/>
          <w:numId w:val="81"/>
        </w:numPr>
        <w:spacing w:line="360" w:lineRule="auto"/>
        <w:ind w:left="357" w:hanging="357"/>
        <w:rPr>
          <w:rFonts w:ascii="Calibri" w:eastAsia="Calibri" w:hAnsi="Calibri" w:cs="Calibri"/>
        </w:rPr>
      </w:pPr>
      <w:r>
        <w:rPr>
          <w:rFonts w:ascii="Calibri" w:hAnsi="Calibri" w:cs="Calibri"/>
        </w:rPr>
        <w:t>liczba wspieranych przez samorząd gminy organizacji pozarządowych,</w:t>
      </w:r>
    </w:p>
    <w:p w14:paraId="70CC01B5" w14:textId="77777777" w:rsidR="00EF77C3" w:rsidRDefault="00EF77C3" w:rsidP="0059214C">
      <w:pPr>
        <w:pStyle w:val="Akapitzlist14"/>
        <w:numPr>
          <w:ilvl w:val="0"/>
          <w:numId w:val="81"/>
        </w:numPr>
        <w:spacing w:line="360" w:lineRule="auto"/>
        <w:ind w:left="357" w:hanging="357"/>
        <w:jc w:val="both"/>
        <w:rPr>
          <w:rFonts w:ascii="Calibri" w:eastAsia="Calibri" w:hAnsi="Calibri" w:cs="Calibri"/>
        </w:rPr>
      </w:pPr>
      <w:r>
        <w:rPr>
          <w:rFonts w:ascii="Calibri" w:eastAsia="Calibri" w:hAnsi="Calibri" w:cs="Calibri"/>
        </w:rPr>
        <w:t>liczba wolontariuszy.</w:t>
      </w:r>
    </w:p>
    <w:p w14:paraId="5D6A6BDF" w14:textId="77777777" w:rsidR="00E8717D" w:rsidRDefault="00E8717D" w:rsidP="00E8717D">
      <w:pPr>
        <w:pStyle w:val="Akapitzlist14"/>
        <w:spacing w:line="360" w:lineRule="auto"/>
        <w:jc w:val="both"/>
        <w:rPr>
          <w:rFonts w:ascii="Calibri" w:eastAsia="Calibri" w:hAnsi="Calibri" w:cs="Calibri"/>
        </w:rPr>
      </w:pPr>
    </w:p>
    <w:p w14:paraId="56B9323C" w14:textId="77777777" w:rsidR="00E8717D" w:rsidRDefault="00E8717D" w:rsidP="00E8717D">
      <w:pPr>
        <w:pStyle w:val="Akapitzlist14"/>
        <w:spacing w:line="360" w:lineRule="auto"/>
        <w:jc w:val="both"/>
        <w:rPr>
          <w:rFonts w:ascii="Calibri" w:eastAsia="Calibri" w:hAnsi="Calibri" w:cs="Calibri"/>
        </w:rPr>
      </w:pPr>
    </w:p>
    <w:p w14:paraId="19C91B0A" w14:textId="77777777" w:rsidR="00E8717D" w:rsidRDefault="00E8717D" w:rsidP="00E8717D">
      <w:pPr>
        <w:pStyle w:val="Akapitzlist14"/>
        <w:spacing w:line="360" w:lineRule="auto"/>
        <w:jc w:val="both"/>
        <w:rPr>
          <w:rFonts w:ascii="Calibri" w:eastAsia="Calibri" w:hAnsi="Calibri" w:cs="Calibri"/>
        </w:rPr>
      </w:pPr>
    </w:p>
    <w:p w14:paraId="531F100B" w14:textId="77777777" w:rsidR="00E8717D" w:rsidRDefault="00E8717D" w:rsidP="00E8717D">
      <w:pPr>
        <w:pStyle w:val="Akapitzlist14"/>
        <w:spacing w:line="360" w:lineRule="auto"/>
        <w:jc w:val="both"/>
        <w:rPr>
          <w:rFonts w:ascii="Calibri" w:eastAsia="Calibri" w:hAnsi="Calibri" w:cs="Calibri"/>
        </w:rPr>
      </w:pPr>
    </w:p>
    <w:p w14:paraId="69B765C9" w14:textId="77777777" w:rsidR="00E8717D" w:rsidRDefault="00E8717D" w:rsidP="00E8717D">
      <w:pPr>
        <w:pStyle w:val="Akapitzlist14"/>
        <w:spacing w:line="360" w:lineRule="auto"/>
        <w:jc w:val="both"/>
        <w:rPr>
          <w:rFonts w:ascii="Calibri" w:eastAsia="Calibri" w:hAnsi="Calibri" w:cs="Calibri"/>
        </w:rPr>
      </w:pPr>
    </w:p>
    <w:p w14:paraId="3BC8D086" w14:textId="77777777" w:rsidR="00E8717D" w:rsidRDefault="00E8717D" w:rsidP="00E8717D">
      <w:pPr>
        <w:pStyle w:val="Akapitzlist14"/>
        <w:spacing w:line="360" w:lineRule="auto"/>
        <w:jc w:val="both"/>
        <w:rPr>
          <w:rFonts w:ascii="Calibri" w:eastAsia="Calibri" w:hAnsi="Calibri" w:cs="Calibri"/>
        </w:rPr>
      </w:pPr>
    </w:p>
    <w:p w14:paraId="21F46BDD" w14:textId="77777777" w:rsidR="00E8717D" w:rsidRDefault="00E8717D" w:rsidP="00E8717D">
      <w:pPr>
        <w:pStyle w:val="Akapitzlist14"/>
        <w:spacing w:line="360" w:lineRule="auto"/>
        <w:jc w:val="both"/>
        <w:rPr>
          <w:rFonts w:ascii="Calibri" w:eastAsia="Calibri" w:hAnsi="Calibri" w:cs="Calibri"/>
        </w:rPr>
      </w:pPr>
    </w:p>
    <w:p w14:paraId="38DAC631" w14:textId="77777777" w:rsidR="00E8717D" w:rsidRDefault="00E8717D" w:rsidP="00E8717D">
      <w:pPr>
        <w:pStyle w:val="Akapitzlist14"/>
        <w:spacing w:line="360" w:lineRule="auto"/>
        <w:jc w:val="both"/>
        <w:rPr>
          <w:rFonts w:ascii="Calibri" w:eastAsia="Calibri" w:hAnsi="Calibri" w:cs="Calibri"/>
        </w:rPr>
      </w:pPr>
    </w:p>
    <w:p w14:paraId="3BF21586" w14:textId="77777777" w:rsidR="00E8717D" w:rsidRDefault="00E8717D" w:rsidP="00E8717D">
      <w:pPr>
        <w:pStyle w:val="Akapitzlist14"/>
        <w:spacing w:line="360" w:lineRule="auto"/>
        <w:jc w:val="both"/>
        <w:rPr>
          <w:rFonts w:ascii="Calibri" w:eastAsia="Calibri" w:hAnsi="Calibri" w:cs="Calibri"/>
        </w:rPr>
      </w:pPr>
    </w:p>
    <w:p w14:paraId="513099B5" w14:textId="77777777" w:rsidR="00E8717D" w:rsidRDefault="00E8717D" w:rsidP="00E8717D">
      <w:pPr>
        <w:pStyle w:val="Akapitzlist14"/>
        <w:spacing w:line="360" w:lineRule="auto"/>
        <w:jc w:val="both"/>
        <w:rPr>
          <w:rFonts w:ascii="Calibri" w:eastAsia="Calibri" w:hAnsi="Calibri" w:cs="Calibri"/>
        </w:rPr>
      </w:pPr>
    </w:p>
    <w:p w14:paraId="5085A166" w14:textId="77777777" w:rsidR="00E8717D" w:rsidRDefault="00E8717D" w:rsidP="00E8717D">
      <w:pPr>
        <w:pStyle w:val="Akapitzlist14"/>
        <w:spacing w:line="360" w:lineRule="auto"/>
        <w:jc w:val="both"/>
        <w:rPr>
          <w:rFonts w:ascii="Calibri" w:eastAsia="Calibri" w:hAnsi="Calibri" w:cs="Calibri"/>
        </w:rPr>
      </w:pPr>
    </w:p>
    <w:p w14:paraId="318DAE6E" w14:textId="77777777" w:rsidR="00E8717D" w:rsidRDefault="00E8717D" w:rsidP="00E8717D">
      <w:pPr>
        <w:pStyle w:val="Akapitzlist14"/>
        <w:spacing w:line="360" w:lineRule="auto"/>
        <w:jc w:val="both"/>
        <w:rPr>
          <w:rFonts w:ascii="Calibri" w:eastAsia="Calibri" w:hAnsi="Calibri" w:cs="Calibri"/>
        </w:rPr>
      </w:pPr>
    </w:p>
    <w:p w14:paraId="23698CC7" w14:textId="77777777" w:rsidR="00E8717D" w:rsidRDefault="00E8717D" w:rsidP="00E8717D">
      <w:pPr>
        <w:pStyle w:val="Akapitzlist14"/>
        <w:spacing w:line="360" w:lineRule="auto"/>
        <w:jc w:val="both"/>
        <w:rPr>
          <w:rFonts w:ascii="Calibri" w:eastAsia="Calibri" w:hAnsi="Calibri" w:cs="Calibri"/>
        </w:rPr>
      </w:pPr>
    </w:p>
    <w:p w14:paraId="234A6777" w14:textId="77777777" w:rsidR="00E8717D" w:rsidRDefault="00E8717D" w:rsidP="00E8717D">
      <w:pPr>
        <w:pStyle w:val="Akapitzlist14"/>
        <w:spacing w:line="360" w:lineRule="auto"/>
        <w:jc w:val="both"/>
        <w:rPr>
          <w:rFonts w:ascii="Calibri" w:eastAsia="Calibri" w:hAnsi="Calibri" w:cs="Calibri"/>
        </w:rPr>
      </w:pPr>
    </w:p>
    <w:p w14:paraId="78700A68" w14:textId="77777777" w:rsidR="00E8717D" w:rsidRDefault="00E8717D" w:rsidP="00E8717D">
      <w:pPr>
        <w:pStyle w:val="Akapitzlist14"/>
        <w:spacing w:line="360" w:lineRule="auto"/>
        <w:jc w:val="both"/>
        <w:rPr>
          <w:rFonts w:ascii="Calibri" w:eastAsia="Calibri" w:hAnsi="Calibri" w:cs="Calibri"/>
        </w:rPr>
      </w:pPr>
    </w:p>
    <w:p w14:paraId="7D4C313D" w14:textId="77777777" w:rsidR="00E8717D" w:rsidRDefault="00E8717D" w:rsidP="00E8717D">
      <w:pPr>
        <w:pStyle w:val="Akapitzlist14"/>
        <w:spacing w:line="360" w:lineRule="auto"/>
        <w:jc w:val="both"/>
        <w:rPr>
          <w:rFonts w:ascii="Calibri" w:eastAsia="Calibri" w:hAnsi="Calibri" w:cs="Calibri"/>
        </w:rPr>
      </w:pPr>
    </w:p>
    <w:p w14:paraId="6F09DBEE" w14:textId="77777777" w:rsidR="00E8717D" w:rsidRDefault="00E8717D" w:rsidP="00E8717D">
      <w:pPr>
        <w:pStyle w:val="Akapitzlist14"/>
        <w:spacing w:line="360" w:lineRule="auto"/>
        <w:jc w:val="both"/>
        <w:rPr>
          <w:rFonts w:ascii="Calibri" w:eastAsia="Calibri" w:hAnsi="Calibri" w:cs="Calibri"/>
        </w:rPr>
      </w:pPr>
    </w:p>
    <w:p w14:paraId="68473384" w14:textId="77777777" w:rsidR="00E8717D" w:rsidRDefault="00E8717D" w:rsidP="00E8717D">
      <w:pPr>
        <w:pStyle w:val="Akapitzlist14"/>
        <w:spacing w:line="360" w:lineRule="auto"/>
        <w:jc w:val="both"/>
        <w:rPr>
          <w:rFonts w:ascii="Calibri" w:eastAsia="Calibri" w:hAnsi="Calibri" w:cs="Calibri"/>
        </w:rPr>
      </w:pPr>
    </w:p>
    <w:p w14:paraId="0E904B1D" w14:textId="77777777" w:rsidR="00E8717D" w:rsidRDefault="00E8717D" w:rsidP="00E8717D">
      <w:pPr>
        <w:pStyle w:val="Akapitzlist14"/>
        <w:spacing w:line="360" w:lineRule="auto"/>
        <w:jc w:val="both"/>
        <w:rPr>
          <w:rFonts w:ascii="Calibri" w:eastAsia="Calibri" w:hAnsi="Calibri" w:cs="Calibri"/>
        </w:rPr>
      </w:pPr>
    </w:p>
    <w:p w14:paraId="509E4A30" w14:textId="77777777" w:rsidR="00E8717D" w:rsidRDefault="00E8717D" w:rsidP="00E8717D">
      <w:pPr>
        <w:pStyle w:val="Akapitzlist14"/>
        <w:spacing w:line="360" w:lineRule="auto"/>
        <w:jc w:val="both"/>
        <w:rPr>
          <w:rFonts w:ascii="Calibri" w:eastAsia="Calibri" w:hAnsi="Calibri" w:cs="Calibri"/>
        </w:rPr>
      </w:pPr>
    </w:p>
    <w:p w14:paraId="6390E52F" w14:textId="77777777" w:rsidR="00E8717D" w:rsidRDefault="00E8717D" w:rsidP="00E8717D">
      <w:pPr>
        <w:pStyle w:val="Akapitzlist14"/>
        <w:spacing w:line="360" w:lineRule="auto"/>
        <w:jc w:val="both"/>
        <w:rPr>
          <w:rFonts w:ascii="Calibri" w:eastAsia="Calibri" w:hAnsi="Calibri" w:cs="Calibri"/>
        </w:rPr>
      </w:pPr>
    </w:p>
    <w:p w14:paraId="48B51C6F" w14:textId="77777777" w:rsidR="00E8717D" w:rsidRDefault="00E8717D" w:rsidP="00E8717D">
      <w:pPr>
        <w:pStyle w:val="Akapitzlist14"/>
        <w:spacing w:line="360" w:lineRule="auto"/>
        <w:jc w:val="both"/>
        <w:rPr>
          <w:rFonts w:ascii="Calibri" w:eastAsia="Calibri" w:hAnsi="Calibri" w:cs="Calibri"/>
        </w:rPr>
      </w:pPr>
    </w:p>
    <w:p w14:paraId="6710986D" w14:textId="77777777" w:rsidR="00E8717D" w:rsidRDefault="00E8717D" w:rsidP="00E8717D">
      <w:pPr>
        <w:pStyle w:val="Akapitzlist14"/>
        <w:spacing w:line="360" w:lineRule="auto"/>
        <w:jc w:val="both"/>
        <w:rPr>
          <w:rFonts w:ascii="Calibri" w:eastAsia="Calibri" w:hAnsi="Calibri" w:cs="Calibri"/>
        </w:rPr>
      </w:pPr>
    </w:p>
    <w:p w14:paraId="02B48018" w14:textId="77777777" w:rsidR="00E8717D" w:rsidRDefault="00E8717D" w:rsidP="00E8717D">
      <w:pPr>
        <w:pStyle w:val="Akapitzlist14"/>
        <w:spacing w:line="360" w:lineRule="auto"/>
        <w:jc w:val="both"/>
        <w:rPr>
          <w:rFonts w:ascii="Calibri" w:eastAsia="Calibri" w:hAnsi="Calibri" w:cs="Calibri"/>
        </w:rPr>
      </w:pPr>
    </w:p>
    <w:p w14:paraId="61A2BACF" w14:textId="77777777" w:rsidR="0047137A" w:rsidRPr="00335E35" w:rsidRDefault="00E718AA" w:rsidP="000D09E2">
      <w:pPr>
        <w:pStyle w:val="Nowastrategia-poziom3"/>
      </w:pPr>
      <w:bookmarkStart w:id="172" w:name="_Toc514360100"/>
      <w:r w:rsidRPr="00335E35">
        <w:lastRenderedPageBreak/>
        <w:t>SPIS TABEL I W</w:t>
      </w:r>
      <w:r w:rsidR="008A2EAC" w:rsidRPr="00335E35">
        <w:t>Y</w:t>
      </w:r>
      <w:r w:rsidRPr="00335E35">
        <w:t>KRESÓW</w:t>
      </w:r>
      <w:bookmarkEnd w:id="172"/>
    </w:p>
    <w:p w14:paraId="3AE589D8" w14:textId="77777777" w:rsidR="000D09E2" w:rsidRPr="00335E35" w:rsidRDefault="000D09E2" w:rsidP="0047137A">
      <w:pPr>
        <w:spacing w:after="0" w:line="360" w:lineRule="auto"/>
        <w:rPr>
          <w:sz w:val="24"/>
        </w:rPr>
      </w:pPr>
    </w:p>
    <w:p w14:paraId="12E5EA81" w14:textId="77777777" w:rsidR="00E45024" w:rsidRPr="00335E35" w:rsidRDefault="00E45024" w:rsidP="0047137A">
      <w:pPr>
        <w:spacing w:after="0" w:line="360" w:lineRule="auto"/>
        <w:rPr>
          <w:b/>
          <w:sz w:val="24"/>
        </w:rPr>
      </w:pPr>
      <w:r w:rsidRPr="00335E35">
        <w:rPr>
          <w:b/>
          <w:sz w:val="24"/>
        </w:rPr>
        <w:t>Tabele:</w:t>
      </w:r>
    </w:p>
    <w:p w14:paraId="196211D6" w14:textId="77777777" w:rsidR="00623FF9" w:rsidRDefault="00F831BF">
      <w:pPr>
        <w:pStyle w:val="Spisilustracji"/>
        <w:tabs>
          <w:tab w:val="right" w:leader="dot" w:pos="9061"/>
        </w:tabs>
        <w:rPr>
          <w:rFonts w:eastAsiaTheme="minorEastAsia"/>
          <w:noProof/>
          <w:sz w:val="22"/>
          <w:lang w:eastAsia="pl-PL"/>
        </w:rPr>
      </w:pPr>
      <w:r w:rsidRPr="00335E35">
        <w:fldChar w:fldCharType="begin"/>
      </w:r>
      <w:r w:rsidR="00E45024" w:rsidRPr="00335E35">
        <w:instrText xml:space="preserve"> TOC \h \z \t "Styl Spis tabel" \c </w:instrText>
      </w:r>
      <w:r w:rsidRPr="00335E35">
        <w:fldChar w:fldCharType="separate"/>
      </w:r>
      <w:hyperlink w:anchor="_Toc514360102" w:history="1">
        <w:r w:rsidR="00623FF9" w:rsidRPr="00CC62D8">
          <w:rPr>
            <w:rStyle w:val="Hipercze"/>
            <w:noProof/>
          </w:rPr>
          <w:t>Tabela 1. Dodatki mieszkaniowe i energetyczne przyznane w gminie w latach 2015-2017</w:t>
        </w:r>
        <w:r w:rsidR="00623FF9">
          <w:rPr>
            <w:noProof/>
            <w:webHidden/>
          </w:rPr>
          <w:tab/>
        </w:r>
        <w:r>
          <w:rPr>
            <w:noProof/>
            <w:webHidden/>
          </w:rPr>
          <w:fldChar w:fldCharType="begin"/>
        </w:r>
        <w:r w:rsidR="00623FF9">
          <w:rPr>
            <w:noProof/>
            <w:webHidden/>
          </w:rPr>
          <w:instrText xml:space="preserve"> PAGEREF _Toc514360102 \h </w:instrText>
        </w:r>
        <w:r>
          <w:rPr>
            <w:noProof/>
            <w:webHidden/>
          </w:rPr>
        </w:r>
        <w:r>
          <w:rPr>
            <w:noProof/>
            <w:webHidden/>
          </w:rPr>
          <w:fldChar w:fldCharType="separate"/>
        </w:r>
        <w:r w:rsidR="00085E46">
          <w:rPr>
            <w:noProof/>
            <w:webHidden/>
          </w:rPr>
          <w:t>19</w:t>
        </w:r>
        <w:r>
          <w:rPr>
            <w:noProof/>
            <w:webHidden/>
          </w:rPr>
          <w:fldChar w:fldCharType="end"/>
        </w:r>
      </w:hyperlink>
    </w:p>
    <w:p w14:paraId="6252F058" w14:textId="77777777" w:rsidR="00623FF9" w:rsidRDefault="00A73198">
      <w:pPr>
        <w:pStyle w:val="Spisilustracji"/>
        <w:tabs>
          <w:tab w:val="right" w:leader="dot" w:pos="9061"/>
        </w:tabs>
        <w:rPr>
          <w:rFonts w:eastAsiaTheme="minorEastAsia"/>
          <w:noProof/>
          <w:sz w:val="22"/>
          <w:lang w:eastAsia="pl-PL"/>
        </w:rPr>
      </w:pPr>
      <w:hyperlink w:anchor="_Toc514360103" w:history="1">
        <w:r w:rsidR="00623FF9" w:rsidRPr="00CC62D8">
          <w:rPr>
            <w:rStyle w:val="Hipercze"/>
            <w:rFonts w:eastAsia="Calibri" w:cs="Times New Roman"/>
            <w:noProof/>
          </w:rPr>
          <w:t>Tabela 2. Placówki oświatowe w gminie</w:t>
        </w:r>
        <w:r w:rsidR="00623FF9">
          <w:rPr>
            <w:noProof/>
            <w:webHidden/>
          </w:rPr>
          <w:tab/>
        </w:r>
        <w:r w:rsidR="00F831BF">
          <w:rPr>
            <w:noProof/>
            <w:webHidden/>
          </w:rPr>
          <w:fldChar w:fldCharType="begin"/>
        </w:r>
        <w:r w:rsidR="00623FF9">
          <w:rPr>
            <w:noProof/>
            <w:webHidden/>
          </w:rPr>
          <w:instrText xml:space="preserve"> PAGEREF _Toc514360103 \h </w:instrText>
        </w:r>
        <w:r w:rsidR="00F831BF">
          <w:rPr>
            <w:noProof/>
            <w:webHidden/>
          </w:rPr>
        </w:r>
        <w:r w:rsidR="00F831BF">
          <w:rPr>
            <w:noProof/>
            <w:webHidden/>
          </w:rPr>
          <w:fldChar w:fldCharType="separate"/>
        </w:r>
        <w:r w:rsidR="00085E46">
          <w:rPr>
            <w:noProof/>
            <w:webHidden/>
          </w:rPr>
          <w:t>26</w:t>
        </w:r>
        <w:r w:rsidR="00F831BF">
          <w:rPr>
            <w:noProof/>
            <w:webHidden/>
          </w:rPr>
          <w:fldChar w:fldCharType="end"/>
        </w:r>
      </w:hyperlink>
    </w:p>
    <w:p w14:paraId="22DB4340" w14:textId="77777777" w:rsidR="00623FF9" w:rsidRDefault="00A73198">
      <w:pPr>
        <w:pStyle w:val="Spisilustracji"/>
        <w:tabs>
          <w:tab w:val="right" w:leader="dot" w:pos="9061"/>
        </w:tabs>
        <w:rPr>
          <w:rFonts w:eastAsiaTheme="minorEastAsia"/>
          <w:noProof/>
          <w:sz w:val="22"/>
          <w:lang w:eastAsia="pl-PL"/>
        </w:rPr>
      </w:pPr>
      <w:hyperlink w:anchor="_Toc514360104" w:history="1">
        <w:r w:rsidR="00623FF9" w:rsidRPr="00CC62D8">
          <w:rPr>
            <w:rStyle w:val="Hipercze"/>
            <w:noProof/>
          </w:rPr>
          <w:t>Tabela 3. Placówki kulturalne w gminie</w:t>
        </w:r>
        <w:r w:rsidR="00623FF9">
          <w:rPr>
            <w:noProof/>
            <w:webHidden/>
          </w:rPr>
          <w:tab/>
        </w:r>
        <w:r w:rsidR="00F831BF">
          <w:rPr>
            <w:noProof/>
            <w:webHidden/>
          </w:rPr>
          <w:fldChar w:fldCharType="begin"/>
        </w:r>
        <w:r w:rsidR="00623FF9">
          <w:rPr>
            <w:noProof/>
            <w:webHidden/>
          </w:rPr>
          <w:instrText xml:space="preserve"> PAGEREF _Toc514360104 \h </w:instrText>
        </w:r>
        <w:r w:rsidR="00F831BF">
          <w:rPr>
            <w:noProof/>
            <w:webHidden/>
          </w:rPr>
        </w:r>
        <w:r w:rsidR="00F831BF">
          <w:rPr>
            <w:noProof/>
            <w:webHidden/>
          </w:rPr>
          <w:fldChar w:fldCharType="separate"/>
        </w:r>
        <w:r w:rsidR="00085E46">
          <w:rPr>
            <w:noProof/>
            <w:webHidden/>
          </w:rPr>
          <w:t>28</w:t>
        </w:r>
        <w:r w:rsidR="00F831BF">
          <w:rPr>
            <w:noProof/>
            <w:webHidden/>
          </w:rPr>
          <w:fldChar w:fldCharType="end"/>
        </w:r>
      </w:hyperlink>
    </w:p>
    <w:p w14:paraId="50AFBB93" w14:textId="77777777" w:rsidR="00623FF9" w:rsidRDefault="00A73198">
      <w:pPr>
        <w:pStyle w:val="Spisilustracji"/>
        <w:tabs>
          <w:tab w:val="right" w:leader="dot" w:pos="9061"/>
        </w:tabs>
        <w:rPr>
          <w:rFonts w:eastAsiaTheme="minorEastAsia"/>
          <w:noProof/>
          <w:sz w:val="22"/>
          <w:lang w:eastAsia="pl-PL"/>
        </w:rPr>
      </w:pPr>
      <w:hyperlink w:anchor="_Toc514360105" w:history="1">
        <w:r w:rsidR="00623FF9" w:rsidRPr="00CC62D8">
          <w:rPr>
            <w:rStyle w:val="Hipercze"/>
            <w:noProof/>
          </w:rPr>
          <w:t>Tabela 4. Obiekty sportowo-rekreacyjne w gminie</w:t>
        </w:r>
        <w:r w:rsidR="00623FF9">
          <w:rPr>
            <w:noProof/>
            <w:webHidden/>
          </w:rPr>
          <w:tab/>
        </w:r>
        <w:r w:rsidR="00F831BF">
          <w:rPr>
            <w:noProof/>
            <w:webHidden/>
          </w:rPr>
          <w:fldChar w:fldCharType="begin"/>
        </w:r>
        <w:r w:rsidR="00623FF9">
          <w:rPr>
            <w:noProof/>
            <w:webHidden/>
          </w:rPr>
          <w:instrText xml:space="preserve"> PAGEREF _Toc514360105 \h </w:instrText>
        </w:r>
        <w:r w:rsidR="00F831BF">
          <w:rPr>
            <w:noProof/>
            <w:webHidden/>
          </w:rPr>
        </w:r>
        <w:r w:rsidR="00F831BF">
          <w:rPr>
            <w:noProof/>
            <w:webHidden/>
          </w:rPr>
          <w:fldChar w:fldCharType="separate"/>
        </w:r>
        <w:r w:rsidR="00085E46">
          <w:rPr>
            <w:noProof/>
            <w:webHidden/>
          </w:rPr>
          <w:t>29</w:t>
        </w:r>
        <w:r w:rsidR="00F831BF">
          <w:rPr>
            <w:noProof/>
            <w:webHidden/>
          </w:rPr>
          <w:fldChar w:fldCharType="end"/>
        </w:r>
      </w:hyperlink>
    </w:p>
    <w:p w14:paraId="00BBE1A1" w14:textId="77777777" w:rsidR="00623FF9" w:rsidRDefault="00A73198">
      <w:pPr>
        <w:pStyle w:val="Spisilustracji"/>
        <w:tabs>
          <w:tab w:val="right" w:leader="dot" w:pos="9061"/>
        </w:tabs>
        <w:rPr>
          <w:rFonts w:eastAsiaTheme="minorEastAsia"/>
          <w:noProof/>
          <w:sz w:val="22"/>
          <w:lang w:eastAsia="pl-PL"/>
        </w:rPr>
      </w:pPr>
      <w:hyperlink w:anchor="_Toc514360106" w:history="1">
        <w:r w:rsidR="00623FF9" w:rsidRPr="00CC62D8">
          <w:rPr>
            <w:rStyle w:val="Hipercze"/>
            <w:rFonts w:ascii="Calibri" w:hAnsi="Calibri" w:cs="Calibri"/>
            <w:noProof/>
          </w:rPr>
          <w:t>Tabela 5. Zakłady opieki zdrowotnej i apteki w gminie</w:t>
        </w:r>
        <w:r w:rsidR="00623FF9">
          <w:rPr>
            <w:noProof/>
            <w:webHidden/>
          </w:rPr>
          <w:tab/>
        </w:r>
        <w:r w:rsidR="00F831BF">
          <w:rPr>
            <w:noProof/>
            <w:webHidden/>
          </w:rPr>
          <w:fldChar w:fldCharType="begin"/>
        </w:r>
        <w:r w:rsidR="00623FF9">
          <w:rPr>
            <w:noProof/>
            <w:webHidden/>
          </w:rPr>
          <w:instrText xml:space="preserve"> PAGEREF _Toc514360106 \h </w:instrText>
        </w:r>
        <w:r w:rsidR="00F831BF">
          <w:rPr>
            <w:noProof/>
            <w:webHidden/>
          </w:rPr>
        </w:r>
        <w:r w:rsidR="00F831BF">
          <w:rPr>
            <w:noProof/>
            <w:webHidden/>
          </w:rPr>
          <w:fldChar w:fldCharType="separate"/>
        </w:r>
        <w:r w:rsidR="00085E46">
          <w:rPr>
            <w:noProof/>
            <w:webHidden/>
          </w:rPr>
          <w:t>30</w:t>
        </w:r>
        <w:r w:rsidR="00F831BF">
          <w:rPr>
            <w:noProof/>
            <w:webHidden/>
          </w:rPr>
          <w:fldChar w:fldCharType="end"/>
        </w:r>
      </w:hyperlink>
    </w:p>
    <w:p w14:paraId="42CB8E31" w14:textId="77777777" w:rsidR="00623FF9" w:rsidRDefault="00A73198">
      <w:pPr>
        <w:pStyle w:val="Spisilustracji"/>
        <w:tabs>
          <w:tab w:val="right" w:leader="dot" w:pos="9061"/>
        </w:tabs>
        <w:rPr>
          <w:rFonts w:eastAsiaTheme="minorEastAsia"/>
          <w:noProof/>
          <w:sz w:val="22"/>
          <w:lang w:eastAsia="pl-PL"/>
        </w:rPr>
      </w:pPr>
      <w:hyperlink w:anchor="_Toc514360107" w:history="1">
        <w:r w:rsidR="00623FF9" w:rsidRPr="00CC62D8">
          <w:rPr>
            <w:rStyle w:val="Hipercze"/>
            <w:rFonts w:ascii="Calibri" w:hAnsi="Calibri"/>
            <w:noProof/>
          </w:rPr>
          <w:t>Tabela 6. Populacje osób, u których występują różne kategorie problemów alkoholowych</w:t>
        </w:r>
        <w:r w:rsidR="00623FF9">
          <w:rPr>
            <w:noProof/>
            <w:webHidden/>
          </w:rPr>
          <w:tab/>
        </w:r>
        <w:r w:rsidR="00F831BF">
          <w:rPr>
            <w:noProof/>
            <w:webHidden/>
          </w:rPr>
          <w:fldChar w:fldCharType="begin"/>
        </w:r>
        <w:r w:rsidR="00623FF9">
          <w:rPr>
            <w:noProof/>
            <w:webHidden/>
          </w:rPr>
          <w:instrText xml:space="preserve"> PAGEREF _Toc514360107 \h </w:instrText>
        </w:r>
        <w:r w:rsidR="00F831BF">
          <w:rPr>
            <w:noProof/>
            <w:webHidden/>
          </w:rPr>
        </w:r>
        <w:r w:rsidR="00F831BF">
          <w:rPr>
            <w:noProof/>
            <w:webHidden/>
          </w:rPr>
          <w:fldChar w:fldCharType="separate"/>
        </w:r>
        <w:r w:rsidR="00085E46">
          <w:rPr>
            <w:noProof/>
            <w:webHidden/>
          </w:rPr>
          <w:t>35</w:t>
        </w:r>
        <w:r w:rsidR="00F831BF">
          <w:rPr>
            <w:noProof/>
            <w:webHidden/>
          </w:rPr>
          <w:fldChar w:fldCharType="end"/>
        </w:r>
      </w:hyperlink>
    </w:p>
    <w:p w14:paraId="161ACA31" w14:textId="77777777" w:rsidR="00623FF9" w:rsidRDefault="00A73198">
      <w:pPr>
        <w:pStyle w:val="Spisilustracji"/>
        <w:tabs>
          <w:tab w:val="right" w:leader="dot" w:pos="9061"/>
        </w:tabs>
        <w:rPr>
          <w:rFonts w:eastAsiaTheme="minorEastAsia"/>
          <w:noProof/>
          <w:sz w:val="22"/>
          <w:lang w:eastAsia="pl-PL"/>
        </w:rPr>
      </w:pPr>
      <w:hyperlink w:anchor="_Toc514360108" w:history="1">
        <w:r w:rsidR="00623FF9" w:rsidRPr="00CC62D8">
          <w:rPr>
            <w:rStyle w:val="Hipercze"/>
            <w:rFonts w:ascii="Calibri" w:eastAsia="Calibri" w:hAnsi="Calibri" w:cs="Calibri"/>
            <w:noProof/>
          </w:rPr>
          <w:t>Tabela 7. Podmioty mogące wspierać mieszkańców gminy dotkniętych problemami uzależnień i przemocy w rodzinie</w:t>
        </w:r>
        <w:r w:rsidR="00623FF9">
          <w:rPr>
            <w:noProof/>
            <w:webHidden/>
          </w:rPr>
          <w:tab/>
        </w:r>
        <w:r w:rsidR="00F831BF">
          <w:rPr>
            <w:noProof/>
            <w:webHidden/>
          </w:rPr>
          <w:fldChar w:fldCharType="begin"/>
        </w:r>
        <w:r w:rsidR="00623FF9">
          <w:rPr>
            <w:noProof/>
            <w:webHidden/>
          </w:rPr>
          <w:instrText xml:space="preserve"> PAGEREF _Toc514360108 \h </w:instrText>
        </w:r>
        <w:r w:rsidR="00F831BF">
          <w:rPr>
            <w:noProof/>
            <w:webHidden/>
          </w:rPr>
        </w:r>
        <w:r w:rsidR="00F831BF">
          <w:rPr>
            <w:noProof/>
            <w:webHidden/>
          </w:rPr>
          <w:fldChar w:fldCharType="separate"/>
        </w:r>
        <w:r w:rsidR="00085E46">
          <w:rPr>
            <w:noProof/>
            <w:webHidden/>
          </w:rPr>
          <w:t>38</w:t>
        </w:r>
        <w:r w:rsidR="00F831BF">
          <w:rPr>
            <w:noProof/>
            <w:webHidden/>
          </w:rPr>
          <w:fldChar w:fldCharType="end"/>
        </w:r>
      </w:hyperlink>
    </w:p>
    <w:p w14:paraId="1CCB7752" w14:textId="77777777" w:rsidR="00623FF9" w:rsidRDefault="00A73198">
      <w:pPr>
        <w:pStyle w:val="Spisilustracji"/>
        <w:tabs>
          <w:tab w:val="right" w:leader="dot" w:pos="9061"/>
        </w:tabs>
        <w:rPr>
          <w:rFonts w:eastAsiaTheme="minorEastAsia"/>
          <w:noProof/>
          <w:sz w:val="22"/>
          <w:lang w:eastAsia="pl-PL"/>
        </w:rPr>
      </w:pPr>
      <w:hyperlink w:anchor="_Toc514360109" w:history="1">
        <w:r w:rsidR="00623FF9" w:rsidRPr="00CC62D8">
          <w:rPr>
            <w:rStyle w:val="Hipercze"/>
            <w:rFonts w:eastAsia="Calibri" w:cs="Times New Roman"/>
            <w:noProof/>
          </w:rPr>
          <w:t>Tabela 8. Przestępczość w gminie w 2017 roku</w:t>
        </w:r>
        <w:r w:rsidR="00623FF9">
          <w:rPr>
            <w:noProof/>
            <w:webHidden/>
          </w:rPr>
          <w:tab/>
        </w:r>
        <w:r w:rsidR="00F831BF">
          <w:rPr>
            <w:noProof/>
            <w:webHidden/>
          </w:rPr>
          <w:fldChar w:fldCharType="begin"/>
        </w:r>
        <w:r w:rsidR="00623FF9">
          <w:rPr>
            <w:noProof/>
            <w:webHidden/>
          </w:rPr>
          <w:instrText xml:space="preserve"> PAGEREF _Toc514360109 \h </w:instrText>
        </w:r>
        <w:r w:rsidR="00F831BF">
          <w:rPr>
            <w:noProof/>
            <w:webHidden/>
          </w:rPr>
        </w:r>
        <w:r w:rsidR="00F831BF">
          <w:rPr>
            <w:noProof/>
            <w:webHidden/>
          </w:rPr>
          <w:fldChar w:fldCharType="separate"/>
        </w:r>
        <w:r w:rsidR="00085E46">
          <w:rPr>
            <w:noProof/>
            <w:webHidden/>
          </w:rPr>
          <w:t>42</w:t>
        </w:r>
        <w:r w:rsidR="00F831BF">
          <w:rPr>
            <w:noProof/>
            <w:webHidden/>
          </w:rPr>
          <w:fldChar w:fldCharType="end"/>
        </w:r>
      </w:hyperlink>
    </w:p>
    <w:p w14:paraId="44AD3D23" w14:textId="77777777" w:rsidR="00623FF9" w:rsidRDefault="00A73198">
      <w:pPr>
        <w:pStyle w:val="Spisilustracji"/>
        <w:tabs>
          <w:tab w:val="right" w:leader="dot" w:pos="9061"/>
        </w:tabs>
        <w:rPr>
          <w:rFonts w:eastAsiaTheme="minorEastAsia"/>
          <w:noProof/>
          <w:sz w:val="22"/>
          <w:lang w:eastAsia="pl-PL"/>
        </w:rPr>
      </w:pPr>
      <w:hyperlink w:anchor="_Toc514360110" w:history="1">
        <w:r w:rsidR="00623FF9" w:rsidRPr="00CC62D8">
          <w:rPr>
            <w:rStyle w:val="Hipercze"/>
            <w:rFonts w:ascii="Calibri" w:eastAsia="Calibri" w:hAnsi="Calibri" w:cs="Calibri"/>
            <w:noProof/>
          </w:rPr>
          <w:t>Tabela 9. Kadra GOPS-u i jej kwalifikacje w 2017 roku</w:t>
        </w:r>
        <w:r w:rsidR="00623FF9">
          <w:rPr>
            <w:noProof/>
            <w:webHidden/>
          </w:rPr>
          <w:tab/>
        </w:r>
        <w:r w:rsidR="00F831BF">
          <w:rPr>
            <w:noProof/>
            <w:webHidden/>
          </w:rPr>
          <w:fldChar w:fldCharType="begin"/>
        </w:r>
        <w:r w:rsidR="00623FF9">
          <w:rPr>
            <w:noProof/>
            <w:webHidden/>
          </w:rPr>
          <w:instrText xml:space="preserve"> PAGEREF _Toc514360110 \h </w:instrText>
        </w:r>
        <w:r w:rsidR="00F831BF">
          <w:rPr>
            <w:noProof/>
            <w:webHidden/>
          </w:rPr>
        </w:r>
        <w:r w:rsidR="00F831BF">
          <w:rPr>
            <w:noProof/>
            <w:webHidden/>
          </w:rPr>
          <w:fldChar w:fldCharType="separate"/>
        </w:r>
        <w:r w:rsidR="00085E46">
          <w:rPr>
            <w:noProof/>
            <w:webHidden/>
          </w:rPr>
          <w:t>43</w:t>
        </w:r>
        <w:r w:rsidR="00F831BF">
          <w:rPr>
            <w:noProof/>
            <w:webHidden/>
          </w:rPr>
          <w:fldChar w:fldCharType="end"/>
        </w:r>
      </w:hyperlink>
    </w:p>
    <w:p w14:paraId="450F31F8" w14:textId="77777777" w:rsidR="00623FF9" w:rsidRDefault="00A73198">
      <w:pPr>
        <w:pStyle w:val="Spisilustracji"/>
        <w:tabs>
          <w:tab w:val="right" w:leader="dot" w:pos="9061"/>
        </w:tabs>
        <w:rPr>
          <w:rFonts w:eastAsiaTheme="minorEastAsia"/>
          <w:noProof/>
          <w:sz w:val="22"/>
          <w:lang w:eastAsia="pl-PL"/>
        </w:rPr>
      </w:pPr>
      <w:hyperlink w:anchor="_Toc514360111" w:history="1">
        <w:r w:rsidR="00623FF9" w:rsidRPr="00CC62D8">
          <w:rPr>
            <w:rStyle w:val="Hipercze"/>
            <w:rFonts w:ascii="Calibri" w:hAnsi="Calibri"/>
            <w:noProof/>
          </w:rPr>
          <w:t>Tabela 10. Wydatki na realizację zadań z zakresu pomocy społecznej i innych obszarów polityki społecznej w gminie w latach 2015-2017</w:t>
        </w:r>
        <w:r w:rsidR="00623FF9">
          <w:rPr>
            <w:noProof/>
            <w:webHidden/>
          </w:rPr>
          <w:tab/>
        </w:r>
        <w:r w:rsidR="00F831BF">
          <w:rPr>
            <w:noProof/>
            <w:webHidden/>
          </w:rPr>
          <w:fldChar w:fldCharType="begin"/>
        </w:r>
        <w:r w:rsidR="00623FF9">
          <w:rPr>
            <w:noProof/>
            <w:webHidden/>
          </w:rPr>
          <w:instrText xml:space="preserve"> PAGEREF _Toc514360111 \h </w:instrText>
        </w:r>
        <w:r w:rsidR="00F831BF">
          <w:rPr>
            <w:noProof/>
            <w:webHidden/>
          </w:rPr>
        </w:r>
        <w:r w:rsidR="00F831BF">
          <w:rPr>
            <w:noProof/>
            <w:webHidden/>
          </w:rPr>
          <w:fldChar w:fldCharType="separate"/>
        </w:r>
        <w:r w:rsidR="00085E46">
          <w:rPr>
            <w:noProof/>
            <w:webHidden/>
          </w:rPr>
          <w:t>44</w:t>
        </w:r>
        <w:r w:rsidR="00F831BF">
          <w:rPr>
            <w:noProof/>
            <w:webHidden/>
          </w:rPr>
          <w:fldChar w:fldCharType="end"/>
        </w:r>
      </w:hyperlink>
    </w:p>
    <w:p w14:paraId="72FCD128" w14:textId="77777777" w:rsidR="00623FF9" w:rsidRDefault="00A73198">
      <w:pPr>
        <w:pStyle w:val="Spisilustracji"/>
        <w:tabs>
          <w:tab w:val="right" w:leader="dot" w:pos="9061"/>
        </w:tabs>
        <w:rPr>
          <w:rFonts w:eastAsiaTheme="minorEastAsia"/>
          <w:noProof/>
          <w:sz w:val="22"/>
          <w:lang w:eastAsia="pl-PL"/>
        </w:rPr>
      </w:pPr>
      <w:hyperlink w:anchor="_Toc514360112" w:history="1">
        <w:r w:rsidR="00623FF9" w:rsidRPr="00CC62D8">
          <w:rPr>
            <w:rStyle w:val="Hipercze"/>
            <w:noProof/>
          </w:rPr>
          <w:t>Tabela 11. Formy świadczeń pomocy społecznej udzielonych w gminie przez GOPS w latach  2015-2017</w:t>
        </w:r>
        <w:r w:rsidR="00623FF9">
          <w:rPr>
            <w:noProof/>
            <w:webHidden/>
          </w:rPr>
          <w:tab/>
        </w:r>
        <w:r w:rsidR="00F831BF">
          <w:rPr>
            <w:noProof/>
            <w:webHidden/>
          </w:rPr>
          <w:fldChar w:fldCharType="begin"/>
        </w:r>
        <w:r w:rsidR="00623FF9">
          <w:rPr>
            <w:noProof/>
            <w:webHidden/>
          </w:rPr>
          <w:instrText xml:space="preserve"> PAGEREF _Toc514360112 \h </w:instrText>
        </w:r>
        <w:r w:rsidR="00F831BF">
          <w:rPr>
            <w:noProof/>
            <w:webHidden/>
          </w:rPr>
        </w:r>
        <w:r w:rsidR="00F831BF">
          <w:rPr>
            <w:noProof/>
            <w:webHidden/>
          </w:rPr>
          <w:fldChar w:fldCharType="separate"/>
        </w:r>
        <w:r w:rsidR="00085E46">
          <w:rPr>
            <w:noProof/>
            <w:webHidden/>
          </w:rPr>
          <w:t>48</w:t>
        </w:r>
        <w:r w:rsidR="00F831BF">
          <w:rPr>
            <w:noProof/>
            <w:webHidden/>
          </w:rPr>
          <w:fldChar w:fldCharType="end"/>
        </w:r>
      </w:hyperlink>
    </w:p>
    <w:p w14:paraId="67F0D21B" w14:textId="77777777" w:rsidR="00623FF9" w:rsidRDefault="00A73198">
      <w:pPr>
        <w:pStyle w:val="Spisilustracji"/>
        <w:tabs>
          <w:tab w:val="right" w:leader="dot" w:pos="9061"/>
        </w:tabs>
        <w:rPr>
          <w:rFonts w:eastAsiaTheme="minorEastAsia"/>
          <w:noProof/>
          <w:sz w:val="22"/>
          <w:lang w:eastAsia="pl-PL"/>
        </w:rPr>
      </w:pPr>
      <w:hyperlink w:anchor="_Toc514360113" w:history="1">
        <w:r w:rsidR="00623FF9" w:rsidRPr="00CC62D8">
          <w:rPr>
            <w:rStyle w:val="Hipercze"/>
            <w:noProof/>
          </w:rPr>
          <w:t>Tabela 12. Świadczenia rodzinne przyznane w gminie w latach 2015-2017</w:t>
        </w:r>
        <w:r w:rsidR="00623FF9">
          <w:rPr>
            <w:noProof/>
            <w:webHidden/>
          </w:rPr>
          <w:tab/>
        </w:r>
        <w:r w:rsidR="00F831BF">
          <w:rPr>
            <w:noProof/>
            <w:webHidden/>
          </w:rPr>
          <w:fldChar w:fldCharType="begin"/>
        </w:r>
        <w:r w:rsidR="00623FF9">
          <w:rPr>
            <w:noProof/>
            <w:webHidden/>
          </w:rPr>
          <w:instrText xml:space="preserve"> PAGEREF _Toc514360113 \h </w:instrText>
        </w:r>
        <w:r w:rsidR="00F831BF">
          <w:rPr>
            <w:noProof/>
            <w:webHidden/>
          </w:rPr>
        </w:r>
        <w:r w:rsidR="00F831BF">
          <w:rPr>
            <w:noProof/>
            <w:webHidden/>
          </w:rPr>
          <w:fldChar w:fldCharType="separate"/>
        </w:r>
        <w:r w:rsidR="00085E46">
          <w:rPr>
            <w:noProof/>
            <w:webHidden/>
          </w:rPr>
          <w:t>52</w:t>
        </w:r>
        <w:r w:rsidR="00F831BF">
          <w:rPr>
            <w:noProof/>
            <w:webHidden/>
          </w:rPr>
          <w:fldChar w:fldCharType="end"/>
        </w:r>
      </w:hyperlink>
    </w:p>
    <w:p w14:paraId="1CB94947" w14:textId="77777777" w:rsidR="00623FF9" w:rsidRDefault="00A73198">
      <w:pPr>
        <w:pStyle w:val="Spisilustracji"/>
        <w:tabs>
          <w:tab w:val="right" w:leader="dot" w:pos="9061"/>
        </w:tabs>
        <w:rPr>
          <w:rFonts w:eastAsiaTheme="minorEastAsia"/>
          <w:noProof/>
          <w:sz w:val="22"/>
          <w:lang w:eastAsia="pl-PL"/>
        </w:rPr>
      </w:pPr>
      <w:hyperlink w:anchor="_Toc514360114" w:history="1">
        <w:r w:rsidR="00623FF9" w:rsidRPr="00CC62D8">
          <w:rPr>
            <w:rStyle w:val="Hipercze"/>
            <w:noProof/>
          </w:rPr>
          <w:t>Tabela 13. Świadczenia z funduszu alimentacyjnego przyznane w gminie w latach 2015-2017</w:t>
        </w:r>
        <w:r w:rsidR="00623FF9">
          <w:rPr>
            <w:noProof/>
            <w:webHidden/>
          </w:rPr>
          <w:tab/>
        </w:r>
        <w:r w:rsidR="00F831BF">
          <w:rPr>
            <w:noProof/>
            <w:webHidden/>
          </w:rPr>
          <w:fldChar w:fldCharType="begin"/>
        </w:r>
        <w:r w:rsidR="00623FF9">
          <w:rPr>
            <w:noProof/>
            <w:webHidden/>
          </w:rPr>
          <w:instrText xml:space="preserve"> PAGEREF _Toc514360114 \h </w:instrText>
        </w:r>
        <w:r w:rsidR="00F831BF">
          <w:rPr>
            <w:noProof/>
            <w:webHidden/>
          </w:rPr>
        </w:r>
        <w:r w:rsidR="00F831BF">
          <w:rPr>
            <w:noProof/>
            <w:webHidden/>
          </w:rPr>
          <w:fldChar w:fldCharType="separate"/>
        </w:r>
        <w:r w:rsidR="00085E46">
          <w:rPr>
            <w:noProof/>
            <w:webHidden/>
          </w:rPr>
          <w:t>53</w:t>
        </w:r>
        <w:r w:rsidR="00F831BF">
          <w:rPr>
            <w:noProof/>
            <w:webHidden/>
          </w:rPr>
          <w:fldChar w:fldCharType="end"/>
        </w:r>
      </w:hyperlink>
    </w:p>
    <w:p w14:paraId="0B3CD8C0" w14:textId="77777777" w:rsidR="00623FF9" w:rsidRDefault="00A73198">
      <w:pPr>
        <w:pStyle w:val="Spisilustracji"/>
        <w:tabs>
          <w:tab w:val="right" w:leader="dot" w:pos="9061"/>
        </w:tabs>
        <w:rPr>
          <w:rFonts w:eastAsiaTheme="minorEastAsia"/>
          <w:noProof/>
          <w:sz w:val="22"/>
          <w:lang w:eastAsia="pl-PL"/>
        </w:rPr>
      </w:pPr>
      <w:hyperlink w:anchor="_Toc514360115" w:history="1">
        <w:r w:rsidR="00623FF9" w:rsidRPr="00CC62D8">
          <w:rPr>
            <w:rStyle w:val="Hipercze"/>
            <w:noProof/>
          </w:rPr>
          <w:t>Tabela 14. Instytucje wsparcia w gminie</w:t>
        </w:r>
        <w:r w:rsidR="00623FF9">
          <w:rPr>
            <w:noProof/>
            <w:webHidden/>
          </w:rPr>
          <w:tab/>
        </w:r>
        <w:r w:rsidR="00F831BF">
          <w:rPr>
            <w:noProof/>
            <w:webHidden/>
          </w:rPr>
          <w:fldChar w:fldCharType="begin"/>
        </w:r>
        <w:r w:rsidR="00623FF9">
          <w:rPr>
            <w:noProof/>
            <w:webHidden/>
          </w:rPr>
          <w:instrText xml:space="preserve"> PAGEREF _Toc514360115 \h </w:instrText>
        </w:r>
        <w:r w:rsidR="00F831BF">
          <w:rPr>
            <w:noProof/>
            <w:webHidden/>
          </w:rPr>
        </w:r>
        <w:r w:rsidR="00F831BF">
          <w:rPr>
            <w:noProof/>
            <w:webHidden/>
          </w:rPr>
          <w:fldChar w:fldCharType="separate"/>
        </w:r>
        <w:r w:rsidR="00085E46">
          <w:rPr>
            <w:noProof/>
            <w:webHidden/>
          </w:rPr>
          <w:t>53</w:t>
        </w:r>
        <w:r w:rsidR="00F831BF">
          <w:rPr>
            <w:noProof/>
            <w:webHidden/>
          </w:rPr>
          <w:fldChar w:fldCharType="end"/>
        </w:r>
      </w:hyperlink>
    </w:p>
    <w:p w14:paraId="3853FAD1" w14:textId="77777777" w:rsidR="00623FF9" w:rsidRDefault="00A73198">
      <w:pPr>
        <w:pStyle w:val="Spisilustracji"/>
        <w:tabs>
          <w:tab w:val="right" w:leader="dot" w:pos="9061"/>
        </w:tabs>
        <w:rPr>
          <w:rFonts w:eastAsiaTheme="minorEastAsia"/>
          <w:noProof/>
          <w:sz w:val="22"/>
          <w:lang w:eastAsia="pl-PL"/>
        </w:rPr>
      </w:pPr>
      <w:hyperlink w:anchor="_Toc514360116" w:history="1">
        <w:r w:rsidR="00623FF9" w:rsidRPr="00CC62D8">
          <w:rPr>
            <w:rStyle w:val="Hipercze"/>
            <w:noProof/>
          </w:rPr>
          <w:t>Tabela 15. Instytucje udzielające wsparcia poza gminą, z oferty których mogą korzystać lub korzystają mieszkańcy gminy</w:t>
        </w:r>
        <w:r w:rsidR="00623FF9">
          <w:rPr>
            <w:noProof/>
            <w:webHidden/>
          </w:rPr>
          <w:tab/>
        </w:r>
        <w:r w:rsidR="00F831BF">
          <w:rPr>
            <w:noProof/>
            <w:webHidden/>
          </w:rPr>
          <w:fldChar w:fldCharType="begin"/>
        </w:r>
        <w:r w:rsidR="00623FF9">
          <w:rPr>
            <w:noProof/>
            <w:webHidden/>
          </w:rPr>
          <w:instrText xml:space="preserve"> PAGEREF _Toc514360116 \h </w:instrText>
        </w:r>
        <w:r w:rsidR="00F831BF">
          <w:rPr>
            <w:noProof/>
            <w:webHidden/>
          </w:rPr>
        </w:r>
        <w:r w:rsidR="00F831BF">
          <w:rPr>
            <w:noProof/>
            <w:webHidden/>
          </w:rPr>
          <w:fldChar w:fldCharType="separate"/>
        </w:r>
        <w:r w:rsidR="00085E46">
          <w:rPr>
            <w:noProof/>
            <w:webHidden/>
          </w:rPr>
          <w:t>54</w:t>
        </w:r>
        <w:r w:rsidR="00F831BF">
          <w:rPr>
            <w:noProof/>
            <w:webHidden/>
          </w:rPr>
          <w:fldChar w:fldCharType="end"/>
        </w:r>
      </w:hyperlink>
    </w:p>
    <w:p w14:paraId="08C9FF31" w14:textId="77777777" w:rsidR="00623FF9" w:rsidRDefault="00A73198">
      <w:pPr>
        <w:pStyle w:val="Spisilustracji"/>
        <w:tabs>
          <w:tab w:val="right" w:leader="dot" w:pos="9061"/>
        </w:tabs>
        <w:rPr>
          <w:rFonts w:eastAsiaTheme="minorEastAsia"/>
          <w:noProof/>
          <w:sz w:val="22"/>
          <w:lang w:eastAsia="pl-PL"/>
        </w:rPr>
      </w:pPr>
      <w:hyperlink w:anchor="_Toc514360117" w:history="1">
        <w:r w:rsidR="00623FF9" w:rsidRPr="00CC62D8">
          <w:rPr>
            <w:rStyle w:val="Hipercze"/>
            <w:noProof/>
          </w:rPr>
          <w:t>Tabela 16. Organizacje pozarządowe w gminie</w:t>
        </w:r>
        <w:r w:rsidR="00623FF9">
          <w:rPr>
            <w:noProof/>
            <w:webHidden/>
          </w:rPr>
          <w:tab/>
        </w:r>
        <w:r w:rsidR="00F831BF">
          <w:rPr>
            <w:noProof/>
            <w:webHidden/>
          </w:rPr>
          <w:fldChar w:fldCharType="begin"/>
        </w:r>
        <w:r w:rsidR="00623FF9">
          <w:rPr>
            <w:noProof/>
            <w:webHidden/>
          </w:rPr>
          <w:instrText xml:space="preserve"> PAGEREF _Toc514360117 \h </w:instrText>
        </w:r>
        <w:r w:rsidR="00F831BF">
          <w:rPr>
            <w:noProof/>
            <w:webHidden/>
          </w:rPr>
        </w:r>
        <w:r w:rsidR="00F831BF">
          <w:rPr>
            <w:noProof/>
            <w:webHidden/>
          </w:rPr>
          <w:fldChar w:fldCharType="separate"/>
        </w:r>
        <w:r w:rsidR="00085E46">
          <w:rPr>
            <w:noProof/>
            <w:webHidden/>
          </w:rPr>
          <w:t>56</w:t>
        </w:r>
        <w:r w:rsidR="00F831BF">
          <w:rPr>
            <w:noProof/>
            <w:webHidden/>
          </w:rPr>
          <w:fldChar w:fldCharType="end"/>
        </w:r>
      </w:hyperlink>
    </w:p>
    <w:p w14:paraId="484FB76B" w14:textId="77777777" w:rsidR="00623FF9" w:rsidRDefault="00A73198">
      <w:pPr>
        <w:pStyle w:val="Spisilustracji"/>
        <w:tabs>
          <w:tab w:val="right" w:leader="dot" w:pos="9061"/>
        </w:tabs>
        <w:rPr>
          <w:rFonts w:eastAsiaTheme="minorEastAsia"/>
          <w:noProof/>
          <w:sz w:val="22"/>
          <w:lang w:eastAsia="pl-PL"/>
        </w:rPr>
      </w:pPr>
      <w:hyperlink w:anchor="_Toc514360118" w:history="1">
        <w:r w:rsidR="00623FF9" w:rsidRPr="00CC62D8">
          <w:rPr>
            <w:rStyle w:val="Hipercze"/>
            <w:noProof/>
          </w:rPr>
          <w:t>Tabela 17. Ramy finansowe strategii w latach 2018-2027</w:t>
        </w:r>
        <w:r w:rsidR="00623FF9">
          <w:rPr>
            <w:noProof/>
            <w:webHidden/>
          </w:rPr>
          <w:tab/>
        </w:r>
        <w:r w:rsidR="00F831BF">
          <w:rPr>
            <w:noProof/>
            <w:webHidden/>
          </w:rPr>
          <w:fldChar w:fldCharType="begin"/>
        </w:r>
        <w:r w:rsidR="00623FF9">
          <w:rPr>
            <w:noProof/>
            <w:webHidden/>
          </w:rPr>
          <w:instrText xml:space="preserve"> PAGEREF _Toc514360118 \h </w:instrText>
        </w:r>
        <w:r w:rsidR="00F831BF">
          <w:rPr>
            <w:noProof/>
            <w:webHidden/>
          </w:rPr>
        </w:r>
        <w:r w:rsidR="00F831BF">
          <w:rPr>
            <w:noProof/>
            <w:webHidden/>
          </w:rPr>
          <w:fldChar w:fldCharType="separate"/>
        </w:r>
        <w:r w:rsidR="00085E46">
          <w:rPr>
            <w:noProof/>
            <w:webHidden/>
          </w:rPr>
          <w:t>95</w:t>
        </w:r>
        <w:r w:rsidR="00F831BF">
          <w:rPr>
            <w:noProof/>
            <w:webHidden/>
          </w:rPr>
          <w:fldChar w:fldCharType="end"/>
        </w:r>
      </w:hyperlink>
    </w:p>
    <w:p w14:paraId="353C5BB0" w14:textId="77777777" w:rsidR="00E45024" w:rsidRPr="00D9454C" w:rsidRDefault="00F831BF" w:rsidP="0047137A">
      <w:pPr>
        <w:spacing w:after="0" w:line="360" w:lineRule="auto"/>
        <w:rPr>
          <w:sz w:val="24"/>
        </w:rPr>
      </w:pPr>
      <w:r w:rsidRPr="00335E35">
        <w:rPr>
          <w:sz w:val="24"/>
        </w:rPr>
        <w:fldChar w:fldCharType="end"/>
      </w:r>
    </w:p>
    <w:p w14:paraId="67964447" w14:textId="77777777" w:rsidR="00C03569" w:rsidRPr="00335E35" w:rsidRDefault="00503619" w:rsidP="00C03569">
      <w:pPr>
        <w:spacing w:after="0" w:line="360" w:lineRule="auto"/>
        <w:rPr>
          <w:rFonts w:ascii="Calibri" w:hAnsi="Calibri"/>
          <w:b/>
          <w:sz w:val="24"/>
          <w:szCs w:val="24"/>
        </w:rPr>
      </w:pPr>
      <w:r w:rsidRPr="00335E35">
        <w:rPr>
          <w:rFonts w:ascii="Calibri" w:hAnsi="Calibri"/>
          <w:b/>
          <w:sz w:val="24"/>
          <w:szCs w:val="24"/>
        </w:rPr>
        <w:t>Wykresy:</w:t>
      </w:r>
    </w:p>
    <w:p w14:paraId="0AC653BA" w14:textId="77777777" w:rsidR="00623FF9" w:rsidRDefault="00F831BF">
      <w:pPr>
        <w:pStyle w:val="Spisilustracji"/>
        <w:tabs>
          <w:tab w:val="right" w:leader="dot" w:pos="9061"/>
        </w:tabs>
        <w:rPr>
          <w:rFonts w:eastAsiaTheme="minorEastAsia"/>
          <w:noProof/>
          <w:sz w:val="22"/>
          <w:lang w:eastAsia="pl-PL"/>
        </w:rPr>
      </w:pPr>
      <w:r w:rsidRPr="00335E35">
        <w:rPr>
          <w:rFonts w:ascii="Calibri" w:hAnsi="Calibri"/>
          <w:szCs w:val="24"/>
        </w:rPr>
        <w:fldChar w:fldCharType="begin"/>
      </w:r>
      <w:r w:rsidR="00E74C61" w:rsidRPr="00335E35">
        <w:rPr>
          <w:rFonts w:ascii="Calibri" w:hAnsi="Calibri"/>
          <w:szCs w:val="24"/>
        </w:rPr>
        <w:instrText xml:space="preserve"> TOC \h \z \t "Spis tabel i wykresów" \c </w:instrText>
      </w:r>
      <w:r w:rsidRPr="00335E35">
        <w:rPr>
          <w:rFonts w:ascii="Calibri" w:hAnsi="Calibri"/>
          <w:szCs w:val="24"/>
        </w:rPr>
        <w:fldChar w:fldCharType="separate"/>
      </w:r>
      <w:hyperlink w:anchor="_Toc514360119" w:history="1">
        <w:r w:rsidR="00623FF9" w:rsidRPr="00F36E08">
          <w:rPr>
            <w:rStyle w:val="Hipercze"/>
            <w:noProof/>
          </w:rPr>
          <w:t xml:space="preserve">Wykresy 1-2. </w:t>
        </w:r>
        <w:r w:rsidR="00623FF9" w:rsidRPr="00F36E08">
          <w:rPr>
            <w:rStyle w:val="Hipercze"/>
            <w:noProof/>
            <w:lang w:eastAsia="pl-PL"/>
          </w:rPr>
          <w:t>Ludność gminy oraz jej struktura wiekowa w latach 2015-2017</w:t>
        </w:r>
        <w:r w:rsidR="00623FF9">
          <w:rPr>
            <w:noProof/>
            <w:webHidden/>
          </w:rPr>
          <w:tab/>
        </w:r>
        <w:r>
          <w:rPr>
            <w:noProof/>
            <w:webHidden/>
          </w:rPr>
          <w:fldChar w:fldCharType="begin"/>
        </w:r>
        <w:r w:rsidR="00623FF9">
          <w:rPr>
            <w:noProof/>
            <w:webHidden/>
          </w:rPr>
          <w:instrText xml:space="preserve"> PAGEREF _Toc514360119 \h </w:instrText>
        </w:r>
        <w:r>
          <w:rPr>
            <w:noProof/>
            <w:webHidden/>
          </w:rPr>
        </w:r>
        <w:r>
          <w:rPr>
            <w:noProof/>
            <w:webHidden/>
          </w:rPr>
          <w:fldChar w:fldCharType="separate"/>
        </w:r>
        <w:r w:rsidR="00085E46">
          <w:rPr>
            <w:noProof/>
            <w:webHidden/>
          </w:rPr>
          <w:t>16</w:t>
        </w:r>
        <w:r>
          <w:rPr>
            <w:noProof/>
            <w:webHidden/>
          </w:rPr>
          <w:fldChar w:fldCharType="end"/>
        </w:r>
      </w:hyperlink>
    </w:p>
    <w:p w14:paraId="7586CAAD" w14:textId="77777777" w:rsidR="00623FF9" w:rsidRDefault="00A73198">
      <w:pPr>
        <w:pStyle w:val="Spisilustracji"/>
        <w:tabs>
          <w:tab w:val="right" w:leader="dot" w:pos="9061"/>
        </w:tabs>
        <w:rPr>
          <w:rFonts w:eastAsiaTheme="minorEastAsia"/>
          <w:noProof/>
          <w:sz w:val="22"/>
          <w:lang w:eastAsia="pl-PL"/>
        </w:rPr>
      </w:pPr>
      <w:hyperlink w:anchor="_Toc514360120" w:history="1">
        <w:r w:rsidR="00623FF9" w:rsidRPr="00F36E08">
          <w:rPr>
            <w:rStyle w:val="Hipercze"/>
            <w:noProof/>
          </w:rPr>
          <w:t>Wykresy 3-4. Ruch naturalny i saldo migracji ludności gminy w latach 2015-2017</w:t>
        </w:r>
        <w:r w:rsidR="00623FF9">
          <w:rPr>
            <w:noProof/>
            <w:webHidden/>
          </w:rPr>
          <w:tab/>
        </w:r>
        <w:r w:rsidR="00F831BF">
          <w:rPr>
            <w:noProof/>
            <w:webHidden/>
          </w:rPr>
          <w:fldChar w:fldCharType="begin"/>
        </w:r>
        <w:r w:rsidR="00623FF9">
          <w:rPr>
            <w:noProof/>
            <w:webHidden/>
          </w:rPr>
          <w:instrText xml:space="preserve"> PAGEREF _Toc514360120 \h </w:instrText>
        </w:r>
        <w:r w:rsidR="00F831BF">
          <w:rPr>
            <w:noProof/>
            <w:webHidden/>
          </w:rPr>
        </w:r>
        <w:r w:rsidR="00F831BF">
          <w:rPr>
            <w:noProof/>
            <w:webHidden/>
          </w:rPr>
          <w:fldChar w:fldCharType="separate"/>
        </w:r>
        <w:r w:rsidR="00085E46">
          <w:rPr>
            <w:noProof/>
            <w:webHidden/>
          </w:rPr>
          <w:t>17</w:t>
        </w:r>
        <w:r w:rsidR="00F831BF">
          <w:rPr>
            <w:noProof/>
            <w:webHidden/>
          </w:rPr>
          <w:fldChar w:fldCharType="end"/>
        </w:r>
      </w:hyperlink>
    </w:p>
    <w:p w14:paraId="4F1A5352" w14:textId="77777777" w:rsidR="00623FF9" w:rsidRDefault="00A73198">
      <w:pPr>
        <w:pStyle w:val="Spisilustracji"/>
        <w:tabs>
          <w:tab w:val="right" w:leader="dot" w:pos="9061"/>
        </w:tabs>
        <w:rPr>
          <w:rFonts w:eastAsiaTheme="minorEastAsia"/>
          <w:noProof/>
          <w:sz w:val="22"/>
          <w:lang w:eastAsia="pl-PL"/>
        </w:rPr>
      </w:pPr>
      <w:hyperlink w:anchor="_Toc514360121" w:history="1">
        <w:r w:rsidR="00623FF9" w:rsidRPr="00F36E08">
          <w:rPr>
            <w:rStyle w:val="Hipercze"/>
            <w:noProof/>
          </w:rPr>
          <w:t>Wykres 5. Zasoby mieszkaniowe w gminie w latach 2014-2016</w:t>
        </w:r>
        <w:r w:rsidR="00623FF9">
          <w:rPr>
            <w:noProof/>
            <w:webHidden/>
          </w:rPr>
          <w:tab/>
        </w:r>
        <w:r w:rsidR="00F831BF">
          <w:rPr>
            <w:noProof/>
            <w:webHidden/>
          </w:rPr>
          <w:fldChar w:fldCharType="begin"/>
        </w:r>
        <w:r w:rsidR="00623FF9">
          <w:rPr>
            <w:noProof/>
            <w:webHidden/>
          </w:rPr>
          <w:instrText xml:space="preserve"> PAGEREF _Toc514360121 \h </w:instrText>
        </w:r>
        <w:r w:rsidR="00F831BF">
          <w:rPr>
            <w:noProof/>
            <w:webHidden/>
          </w:rPr>
        </w:r>
        <w:r w:rsidR="00F831BF">
          <w:rPr>
            <w:noProof/>
            <w:webHidden/>
          </w:rPr>
          <w:fldChar w:fldCharType="separate"/>
        </w:r>
        <w:r w:rsidR="00085E46">
          <w:rPr>
            <w:noProof/>
            <w:webHidden/>
          </w:rPr>
          <w:t>18</w:t>
        </w:r>
        <w:r w:rsidR="00F831BF">
          <w:rPr>
            <w:noProof/>
            <w:webHidden/>
          </w:rPr>
          <w:fldChar w:fldCharType="end"/>
        </w:r>
      </w:hyperlink>
    </w:p>
    <w:p w14:paraId="3FFB5006" w14:textId="77777777" w:rsidR="00623FF9" w:rsidRDefault="00A73198">
      <w:pPr>
        <w:pStyle w:val="Spisilustracji"/>
        <w:tabs>
          <w:tab w:val="right" w:leader="dot" w:pos="9061"/>
        </w:tabs>
        <w:rPr>
          <w:rFonts w:eastAsiaTheme="minorEastAsia"/>
          <w:noProof/>
          <w:sz w:val="22"/>
          <w:lang w:eastAsia="pl-PL"/>
        </w:rPr>
      </w:pPr>
      <w:hyperlink w:anchor="_Toc514360122" w:history="1">
        <w:r w:rsidR="00623FF9" w:rsidRPr="00F36E08">
          <w:rPr>
            <w:rStyle w:val="Hipercze"/>
            <w:noProof/>
          </w:rPr>
          <w:t>Wykres 6. Mieszkania pozostające w zasobach gminy w latach 2015-2017</w:t>
        </w:r>
        <w:r w:rsidR="00623FF9">
          <w:rPr>
            <w:noProof/>
            <w:webHidden/>
          </w:rPr>
          <w:tab/>
        </w:r>
        <w:r w:rsidR="00F831BF">
          <w:rPr>
            <w:noProof/>
            <w:webHidden/>
          </w:rPr>
          <w:fldChar w:fldCharType="begin"/>
        </w:r>
        <w:r w:rsidR="00623FF9">
          <w:rPr>
            <w:noProof/>
            <w:webHidden/>
          </w:rPr>
          <w:instrText xml:space="preserve"> PAGEREF _Toc514360122 \h </w:instrText>
        </w:r>
        <w:r w:rsidR="00F831BF">
          <w:rPr>
            <w:noProof/>
            <w:webHidden/>
          </w:rPr>
        </w:r>
        <w:r w:rsidR="00F831BF">
          <w:rPr>
            <w:noProof/>
            <w:webHidden/>
          </w:rPr>
          <w:fldChar w:fldCharType="separate"/>
        </w:r>
        <w:r w:rsidR="00085E46">
          <w:rPr>
            <w:noProof/>
            <w:webHidden/>
          </w:rPr>
          <w:t>18</w:t>
        </w:r>
        <w:r w:rsidR="00F831BF">
          <w:rPr>
            <w:noProof/>
            <w:webHidden/>
          </w:rPr>
          <w:fldChar w:fldCharType="end"/>
        </w:r>
      </w:hyperlink>
    </w:p>
    <w:p w14:paraId="2739CADA" w14:textId="77777777" w:rsidR="00623FF9" w:rsidRDefault="00A73198">
      <w:pPr>
        <w:pStyle w:val="Spisilustracji"/>
        <w:tabs>
          <w:tab w:val="right" w:leader="dot" w:pos="9061"/>
        </w:tabs>
        <w:rPr>
          <w:rFonts w:eastAsiaTheme="minorEastAsia"/>
          <w:noProof/>
          <w:sz w:val="22"/>
          <w:lang w:eastAsia="pl-PL"/>
        </w:rPr>
      </w:pPr>
      <w:hyperlink w:anchor="_Toc514360123" w:history="1">
        <w:r w:rsidR="00623FF9" w:rsidRPr="00F36E08">
          <w:rPr>
            <w:rStyle w:val="Hipercze"/>
            <w:noProof/>
            <w:spacing w:val="-1"/>
          </w:rPr>
          <w:t>Wykres 7. Użytki rolne, lasy i grunty leśne, pozostałe grunty i nieużytki (w ha) w gminie</w:t>
        </w:r>
        <w:r w:rsidR="00623FF9">
          <w:rPr>
            <w:noProof/>
            <w:webHidden/>
          </w:rPr>
          <w:tab/>
        </w:r>
        <w:r w:rsidR="00F831BF">
          <w:rPr>
            <w:noProof/>
            <w:webHidden/>
          </w:rPr>
          <w:fldChar w:fldCharType="begin"/>
        </w:r>
        <w:r w:rsidR="00623FF9">
          <w:rPr>
            <w:noProof/>
            <w:webHidden/>
          </w:rPr>
          <w:instrText xml:space="preserve"> PAGEREF _Toc514360123 \h </w:instrText>
        </w:r>
        <w:r w:rsidR="00F831BF">
          <w:rPr>
            <w:noProof/>
            <w:webHidden/>
          </w:rPr>
        </w:r>
        <w:r w:rsidR="00F831BF">
          <w:rPr>
            <w:noProof/>
            <w:webHidden/>
          </w:rPr>
          <w:fldChar w:fldCharType="separate"/>
        </w:r>
        <w:r w:rsidR="00085E46">
          <w:rPr>
            <w:noProof/>
            <w:webHidden/>
          </w:rPr>
          <w:t>20</w:t>
        </w:r>
        <w:r w:rsidR="00F831BF">
          <w:rPr>
            <w:noProof/>
            <w:webHidden/>
          </w:rPr>
          <w:fldChar w:fldCharType="end"/>
        </w:r>
      </w:hyperlink>
    </w:p>
    <w:p w14:paraId="6F27CA69" w14:textId="77777777" w:rsidR="00623FF9" w:rsidRDefault="00A73198">
      <w:pPr>
        <w:pStyle w:val="Spisilustracji"/>
        <w:tabs>
          <w:tab w:val="right" w:leader="dot" w:pos="9061"/>
        </w:tabs>
        <w:rPr>
          <w:rFonts w:eastAsiaTheme="minorEastAsia"/>
          <w:noProof/>
          <w:sz w:val="22"/>
          <w:lang w:eastAsia="pl-PL"/>
        </w:rPr>
      </w:pPr>
      <w:hyperlink w:anchor="_Toc514360124" w:history="1">
        <w:r w:rsidR="00623FF9" w:rsidRPr="00F36E08">
          <w:rPr>
            <w:rStyle w:val="Hipercze"/>
            <w:noProof/>
          </w:rPr>
          <w:t>Wykres 8. Podmioty gospodarcze w gminie w latach 2014-2016</w:t>
        </w:r>
        <w:r w:rsidR="00623FF9">
          <w:rPr>
            <w:noProof/>
            <w:webHidden/>
          </w:rPr>
          <w:tab/>
        </w:r>
        <w:r w:rsidR="00F831BF">
          <w:rPr>
            <w:noProof/>
            <w:webHidden/>
          </w:rPr>
          <w:fldChar w:fldCharType="begin"/>
        </w:r>
        <w:r w:rsidR="00623FF9">
          <w:rPr>
            <w:noProof/>
            <w:webHidden/>
          </w:rPr>
          <w:instrText xml:space="preserve"> PAGEREF _Toc514360124 \h </w:instrText>
        </w:r>
        <w:r w:rsidR="00F831BF">
          <w:rPr>
            <w:noProof/>
            <w:webHidden/>
          </w:rPr>
        </w:r>
        <w:r w:rsidR="00F831BF">
          <w:rPr>
            <w:noProof/>
            <w:webHidden/>
          </w:rPr>
          <w:fldChar w:fldCharType="separate"/>
        </w:r>
        <w:r w:rsidR="00085E46">
          <w:rPr>
            <w:noProof/>
            <w:webHidden/>
          </w:rPr>
          <w:t>21</w:t>
        </w:r>
        <w:r w:rsidR="00F831BF">
          <w:rPr>
            <w:noProof/>
            <w:webHidden/>
          </w:rPr>
          <w:fldChar w:fldCharType="end"/>
        </w:r>
      </w:hyperlink>
    </w:p>
    <w:p w14:paraId="648D0758" w14:textId="77777777" w:rsidR="00623FF9" w:rsidRDefault="00A73198">
      <w:pPr>
        <w:pStyle w:val="Spisilustracji"/>
        <w:tabs>
          <w:tab w:val="right" w:leader="dot" w:pos="9061"/>
        </w:tabs>
        <w:rPr>
          <w:rFonts w:eastAsiaTheme="minorEastAsia"/>
          <w:noProof/>
          <w:sz w:val="22"/>
          <w:lang w:eastAsia="pl-PL"/>
        </w:rPr>
      </w:pPr>
      <w:hyperlink w:anchor="_Toc514360125" w:history="1">
        <w:r w:rsidR="00623FF9" w:rsidRPr="00F36E08">
          <w:rPr>
            <w:rStyle w:val="Hipercze"/>
            <w:noProof/>
          </w:rPr>
          <w:t>Wykres 9. Podmioty gospodarcze w gminie w poszczególnych sekcjach Polskiej Klasyfikacji Działalności (PKD) w 2016 roku</w:t>
        </w:r>
        <w:r w:rsidR="00623FF9">
          <w:rPr>
            <w:noProof/>
            <w:webHidden/>
          </w:rPr>
          <w:tab/>
        </w:r>
        <w:r w:rsidR="00F831BF">
          <w:rPr>
            <w:noProof/>
            <w:webHidden/>
          </w:rPr>
          <w:fldChar w:fldCharType="begin"/>
        </w:r>
        <w:r w:rsidR="00623FF9">
          <w:rPr>
            <w:noProof/>
            <w:webHidden/>
          </w:rPr>
          <w:instrText xml:space="preserve"> PAGEREF _Toc514360125 \h </w:instrText>
        </w:r>
        <w:r w:rsidR="00F831BF">
          <w:rPr>
            <w:noProof/>
            <w:webHidden/>
          </w:rPr>
        </w:r>
        <w:r w:rsidR="00F831BF">
          <w:rPr>
            <w:noProof/>
            <w:webHidden/>
          </w:rPr>
          <w:fldChar w:fldCharType="separate"/>
        </w:r>
        <w:r w:rsidR="00085E46">
          <w:rPr>
            <w:noProof/>
            <w:webHidden/>
          </w:rPr>
          <w:t>21</w:t>
        </w:r>
        <w:r w:rsidR="00F831BF">
          <w:rPr>
            <w:noProof/>
            <w:webHidden/>
          </w:rPr>
          <w:fldChar w:fldCharType="end"/>
        </w:r>
      </w:hyperlink>
    </w:p>
    <w:p w14:paraId="115F95B6" w14:textId="77777777" w:rsidR="00623FF9" w:rsidRDefault="00A73198">
      <w:pPr>
        <w:pStyle w:val="Spisilustracji"/>
        <w:tabs>
          <w:tab w:val="right" w:leader="dot" w:pos="9061"/>
        </w:tabs>
        <w:rPr>
          <w:rFonts w:eastAsiaTheme="minorEastAsia"/>
          <w:noProof/>
          <w:sz w:val="22"/>
          <w:lang w:eastAsia="pl-PL"/>
        </w:rPr>
      </w:pPr>
      <w:hyperlink w:anchor="_Toc514360126" w:history="1">
        <w:r w:rsidR="00623FF9" w:rsidRPr="00F36E08">
          <w:rPr>
            <w:rStyle w:val="Hipercze"/>
            <w:noProof/>
          </w:rPr>
          <w:t>Wykres 10. Mieszkańcy gminy posiadający zatrudnienie w latach 2014-2016*</w:t>
        </w:r>
        <w:r w:rsidR="00623FF9">
          <w:rPr>
            <w:noProof/>
            <w:webHidden/>
          </w:rPr>
          <w:tab/>
        </w:r>
        <w:r w:rsidR="00F831BF">
          <w:rPr>
            <w:noProof/>
            <w:webHidden/>
          </w:rPr>
          <w:fldChar w:fldCharType="begin"/>
        </w:r>
        <w:r w:rsidR="00623FF9">
          <w:rPr>
            <w:noProof/>
            <w:webHidden/>
          </w:rPr>
          <w:instrText xml:space="preserve"> PAGEREF _Toc514360126 \h </w:instrText>
        </w:r>
        <w:r w:rsidR="00F831BF">
          <w:rPr>
            <w:noProof/>
            <w:webHidden/>
          </w:rPr>
        </w:r>
        <w:r w:rsidR="00F831BF">
          <w:rPr>
            <w:noProof/>
            <w:webHidden/>
          </w:rPr>
          <w:fldChar w:fldCharType="separate"/>
        </w:r>
        <w:r w:rsidR="00085E46">
          <w:rPr>
            <w:noProof/>
            <w:webHidden/>
          </w:rPr>
          <w:t>22</w:t>
        </w:r>
        <w:r w:rsidR="00F831BF">
          <w:rPr>
            <w:noProof/>
            <w:webHidden/>
          </w:rPr>
          <w:fldChar w:fldCharType="end"/>
        </w:r>
      </w:hyperlink>
    </w:p>
    <w:p w14:paraId="1AFF1952" w14:textId="77777777" w:rsidR="00623FF9" w:rsidRDefault="00A73198">
      <w:pPr>
        <w:pStyle w:val="Spisilustracji"/>
        <w:tabs>
          <w:tab w:val="right" w:leader="dot" w:pos="9061"/>
        </w:tabs>
        <w:rPr>
          <w:rFonts w:eastAsiaTheme="minorEastAsia"/>
          <w:noProof/>
          <w:sz w:val="22"/>
          <w:lang w:eastAsia="pl-PL"/>
        </w:rPr>
      </w:pPr>
      <w:hyperlink w:anchor="_Toc514360127" w:history="1">
        <w:r w:rsidR="00623FF9" w:rsidRPr="00F36E08">
          <w:rPr>
            <w:rStyle w:val="Hipercze"/>
            <w:noProof/>
          </w:rPr>
          <w:t>Wykres 11. Bezrobotni w gminie według płci w latach 2015-2017</w:t>
        </w:r>
        <w:r w:rsidR="00623FF9">
          <w:rPr>
            <w:noProof/>
            <w:webHidden/>
          </w:rPr>
          <w:tab/>
        </w:r>
        <w:r w:rsidR="00F831BF">
          <w:rPr>
            <w:noProof/>
            <w:webHidden/>
          </w:rPr>
          <w:fldChar w:fldCharType="begin"/>
        </w:r>
        <w:r w:rsidR="00623FF9">
          <w:rPr>
            <w:noProof/>
            <w:webHidden/>
          </w:rPr>
          <w:instrText xml:space="preserve"> PAGEREF _Toc514360127 \h </w:instrText>
        </w:r>
        <w:r w:rsidR="00F831BF">
          <w:rPr>
            <w:noProof/>
            <w:webHidden/>
          </w:rPr>
        </w:r>
        <w:r w:rsidR="00F831BF">
          <w:rPr>
            <w:noProof/>
            <w:webHidden/>
          </w:rPr>
          <w:fldChar w:fldCharType="separate"/>
        </w:r>
        <w:r w:rsidR="00085E46">
          <w:rPr>
            <w:noProof/>
            <w:webHidden/>
          </w:rPr>
          <w:t>22</w:t>
        </w:r>
        <w:r w:rsidR="00F831BF">
          <w:rPr>
            <w:noProof/>
            <w:webHidden/>
          </w:rPr>
          <w:fldChar w:fldCharType="end"/>
        </w:r>
      </w:hyperlink>
    </w:p>
    <w:p w14:paraId="477B2D17" w14:textId="77777777" w:rsidR="00623FF9" w:rsidRDefault="00A73198">
      <w:pPr>
        <w:pStyle w:val="Spisilustracji"/>
        <w:tabs>
          <w:tab w:val="right" w:leader="dot" w:pos="9061"/>
        </w:tabs>
        <w:rPr>
          <w:rFonts w:eastAsiaTheme="minorEastAsia"/>
          <w:noProof/>
          <w:sz w:val="22"/>
          <w:lang w:eastAsia="pl-PL"/>
        </w:rPr>
      </w:pPr>
      <w:hyperlink w:anchor="_Toc514360128" w:history="1">
        <w:r w:rsidR="00623FF9" w:rsidRPr="00F36E08">
          <w:rPr>
            <w:rStyle w:val="Hipercze"/>
            <w:noProof/>
            <w:spacing w:val="-1"/>
          </w:rPr>
          <w:t xml:space="preserve">Wykres 12. </w:t>
        </w:r>
        <w:r w:rsidR="00623FF9" w:rsidRPr="00F36E08">
          <w:rPr>
            <w:rStyle w:val="Hipercze"/>
            <w:noProof/>
          </w:rPr>
          <w:t>Stopa bezrobocia w powiecie szczecineckim, w województwie zachodniopomorskim i w kraju w latach 2015-2017 (w %)</w:t>
        </w:r>
        <w:r w:rsidR="00623FF9">
          <w:rPr>
            <w:noProof/>
            <w:webHidden/>
          </w:rPr>
          <w:tab/>
        </w:r>
        <w:r w:rsidR="00F831BF">
          <w:rPr>
            <w:noProof/>
            <w:webHidden/>
          </w:rPr>
          <w:fldChar w:fldCharType="begin"/>
        </w:r>
        <w:r w:rsidR="00623FF9">
          <w:rPr>
            <w:noProof/>
            <w:webHidden/>
          </w:rPr>
          <w:instrText xml:space="preserve"> PAGEREF _Toc514360128 \h </w:instrText>
        </w:r>
        <w:r w:rsidR="00F831BF">
          <w:rPr>
            <w:noProof/>
            <w:webHidden/>
          </w:rPr>
        </w:r>
        <w:r w:rsidR="00F831BF">
          <w:rPr>
            <w:noProof/>
            <w:webHidden/>
          </w:rPr>
          <w:fldChar w:fldCharType="separate"/>
        </w:r>
        <w:r w:rsidR="00085E46">
          <w:rPr>
            <w:noProof/>
            <w:webHidden/>
          </w:rPr>
          <w:t>23</w:t>
        </w:r>
        <w:r w:rsidR="00F831BF">
          <w:rPr>
            <w:noProof/>
            <w:webHidden/>
          </w:rPr>
          <w:fldChar w:fldCharType="end"/>
        </w:r>
      </w:hyperlink>
    </w:p>
    <w:p w14:paraId="5B7D9E13" w14:textId="77777777" w:rsidR="00623FF9" w:rsidRDefault="00A73198">
      <w:pPr>
        <w:pStyle w:val="Spisilustracji"/>
        <w:tabs>
          <w:tab w:val="right" w:leader="dot" w:pos="9061"/>
        </w:tabs>
        <w:rPr>
          <w:rFonts w:eastAsiaTheme="minorEastAsia"/>
          <w:noProof/>
          <w:sz w:val="22"/>
          <w:lang w:eastAsia="pl-PL"/>
        </w:rPr>
      </w:pPr>
      <w:hyperlink w:anchor="_Toc514360129" w:history="1">
        <w:r w:rsidR="00623FF9" w:rsidRPr="00F36E08">
          <w:rPr>
            <w:rStyle w:val="Hipercze"/>
            <w:noProof/>
          </w:rPr>
          <w:t>Wykresy 13-16. Bezrobotni w gminie na koniec 2017 roku według wieku, czasu pozostawania bez pracy, stażu pracy oraz poziomu wykształcenia</w:t>
        </w:r>
        <w:r w:rsidR="00623FF9">
          <w:rPr>
            <w:noProof/>
            <w:webHidden/>
          </w:rPr>
          <w:tab/>
        </w:r>
        <w:r w:rsidR="00F831BF">
          <w:rPr>
            <w:noProof/>
            <w:webHidden/>
          </w:rPr>
          <w:fldChar w:fldCharType="begin"/>
        </w:r>
        <w:r w:rsidR="00623FF9">
          <w:rPr>
            <w:noProof/>
            <w:webHidden/>
          </w:rPr>
          <w:instrText xml:space="preserve"> PAGEREF _Toc514360129 \h </w:instrText>
        </w:r>
        <w:r w:rsidR="00F831BF">
          <w:rPr>
            <w:noProof/>
            <w:webHidden/>
          </w:rPr>
        </w:r>
        <w:r w:rsidR="00F831BF">
          <w:rPr>
            <w:noProof/>
            <w:webHidden/>
          </w:rPr>
          <w:fldChar w:fldCharType="separate"/>
        </w:r>
        <w:r w:rsidR="00085E46">
          <w:rPr>
            <w:noProof/>
            <w:webHidden/>
          </w:rPr>
          <w:t>24</w:t>
        </w:r>
        <w:r w:rsidR="00F831BF">
          <w:rPr>
            <w:noProof/>
            <w:webHidden/>
          </w:rPr>
          <w:fldChar w:fldCharType="end"/>
        </w:r>
      </w:hyperlink>
    </w:p>
    <w:p w14:paraId="7D262D1E" w14:textId="77777777" w:rsidR="00623FF9" w:rsidRDefault="00A73198">
      <w:pPr>
        <w:pStyle w:val="Spisilustracji"/>
        <w:tabs>
          <w:tab w:val="right" w:leader="dot" w:pos="9061"/>
        </w:tabs>
        <w:rPr>
          <w:rFonts w:eastAsiaTheme="minorEastAsia"/>
          <w:noProof/>
          <w:sz w:val="22"/>
          <w:lang w:eastAsia="pl-PL"/>
        </w:rPr>
      </w:pPr>
      <w:hyperlink w:anchor="_Toc514360130" w:history="1">
        <w:r w:rsidR="00623FF9" w:rsidRPr="00F36E08">
          <w:rPr>
            <w:rStyle w:val="Hipercze"/>
            <w:noProof/>
          </w:rPr>
          <w:t>Wykres 17. Osoby niepełnosprawne w ogóle mieszkańców gminy w 2002 roku</w:t>
        </w:r>
        <w:r w:rsidR="00623FF9">
          <w:rPr>
            <w:noProof/>
            <w:webHidden/>
          </w:rPr>
          <w:tab/>
        </w:r>
        <w:r w:rsidR="00F831BF">
          <w:rPr>
            <w:noProof/>
            <w:webHidden/>
          </w:rPr>
          <w:fldChar w:fldCharType="begin"/>
        </w:r>
        <w:r w:rsidR="00623FF9">
          <w:rPr>
            <w:noProof/>
            <w:webHidden/>
          </w:rPr>
          <w:instrText xml:space="preserve"> PAGEREF _Toc514360130 \h </w:instrText>
        </w:r>
        <w:r w:rsidR="00F831BF">
          <w:rPr>
            <w:noProof/>
            <w:webHidden/>
          </w:rPr>
        </w:r>
        <w:r w:rsidR="00F831BF">
          <w:rPr>
            <w:noProof/>
            <w:webHidden/>
          </w:rPr>
          <w:fldChar w:fldCharType="separate"/>
        </w:r>
        <w:r w:rsidR="00085E46">
          <w:rPr>
            <w:noProof/>
            <w:webHidden/>
          </w:rPr>
          <w:t>32</w:t>
        </w:r>
        <w:r w:rsidR="00F831BF">
          <w:rPr>
            <w:noProof/>
            <w:webHidden/>
          </w:rPr>
          <w:fldChar w:fldCharType="end"/>
        </w:r>
      </w:hyperlink>
    </w:p>
    <w:p w14:paraId="3C9DDF85" w14:textId="77777777" w:rsidR="00623FF9" w:rsidRDefault="00A73198">
      <w:pPr>
        <w:pStyle w:val="Spisilustracji"/>
        <w:tabs>
          <w:tab w:val="right" w:leader="dot" w:pos="9061"/>
        </w:tabs>
        <w:rPr>
          <w:rFonts w:eastAsiaTheme="minorEastAsia"/>
          <w:noProof/>
          <w:sz w:val="22"/>
          <w:lang w:eastAsia="pl-PL"/>
        </w:rPr>
      </w:pPr>
      <w:hyperlink w:anchor="_Toc514360131" w:history="1">
        <w:r w:rsidR="00623FF9" w:rsidRPr="00F36E08">
          <w:rPr>
            <w:rStyle w:val="Hipercze"/>
            <w:rFonts w:cs="Arial"/>
            <w:noProof/>
          </w:rPr>
          <w:t xml:space="preserve">Wykres 18. </w:t>
        </w:r>
        <w:r w:rsidR="00623FF9" w:rsidRPr="00F36E08">
          <w:rPr>
            <w:rStyle w:val="Hipercze"/>
            <w:noProof/>
          </w:rPr>
          <w:t>Struktura wiekowa osób niepełnosprawnych w gminie w 2002 roku</w:t>
        </w:r>
        <w:r w:rsidR="00623FF9">
          <w:rPr>
            <w:noProof/>
            <w:webHidden/>
          </w:rPr>
          <w:tab/>
        </w:r>
        <w:r w:rsidR="00F831BF">
          <w:rPr>
            <w:noProof/>
            <w:webHidden/>
          </w:rPr>
          <w:fldChar w:fldCharType="begin"/>
        </w:r>
        <w:r w:rsidR="00623FF9">
          <w:rPr>
            <w:noProof/>
            <w:webHidden/>
          </w:rPr>
          <w:instrText xml:space="preserve"> PAGEREF _Toc514360131 \h </w:instrText>
        </w:r>
        <w:r w:rsidR="00F831BF">
          <w:rPr>
            <w:noProof/>
            <w:webHidden/>
          </w:rPr>
        </w:r>
        <w:r w:rsidR="00F831BF">
          <w:rPr>
            <w:noProof/>
            <w:webHidden/>
          </w:rPr>
          <w:fldChar w:fldCharType="separate"/>
        </w:r>
        <w:r w:rsidR="00085E46">
          <w:rPr>
            <w:noProof/>
            <w:webHidden/>
          </w:rPr>
          <w:t>32</w:t>
        </w:r>
        <w:r w:rsidR="00F831BF">
          <w:rPr>
            <w:noProof/>
            <w:webHidden/>
          </w:rPr>
          <w:fldChar w:fldCharType="end"/>
        </w:r>
      </w:hyperlink>
    </w:p>
    <w:p w14:paraId="0F94C278" w14:textId="77777777" w:rsidR="00623FF9" w:rsidRDefault="00A73198">
      <w:pPr>
        <w:pStyle w:val="Spisilustracji"/>
        <w:tabs>
          <w:tab w:val="right" w:leader="dot" w:pos="9061"/>
        </w:tabs>
        <w:rPr>
          <w:rFonts w:eastAsiaTheme="minorEastAsia"/>
          <w:noProof/>
          <w:sz w:val="22"/>
          <w:lang w:eastAsia="pl-PL"/>
        </w:rPr>
      </w:pPr>
      <w:hyperlink w:anchor="_Toc514360132" w:history="1">
        <w:r w:rsidR="00623FF9" w:rsidRPr="00F36E08">
          <w:rPr>
            <w:rStyle w:val="Hipercze"/>
            <w:rFonts w:ascii="Calibri" w:hAnsi="Calibri"/>
            <w:noProof/>
          </w:rPr>
          <w:t>Wykres 19. Osoby niepełnosprawne w wieku 13 lat i więcej w gminie według poziomu wykształcenia w 2002 roku</w:t>
        </w:r>
        <w:r w:rsidR="00623FF9">
          <w:rPr>
            <w:noProof/>
            <w:webHidden/>
          </w:rPr>
          <w:tab/>
        </w:r>
        <w:r w:rsidR="00F831BF">
          <w:rPr>
            <w:noProof/>
            <w:webHidden/>
          </w:rPr>
          <w:fldChar w:fldCharType="begin"/>
        </w:r>
        <w:r w:rsidR="00623FF9">
          <w:rPr>
            <w:noProof/>
            <w:webHidden/>
          </w:rPr>
          <w:instrText xml:space="preserve"> PAGEREF _Toc514360132 \h </w:instrText>
        </w:r>
        <w:r w:rsidR="00F831BF">
          <w:rPr>
            <w:noProof/>
            <w:webHidden/>
          </w:rPr>
        </w:r>
        <w:r w:rsidR="00F831BF">
          <w:rPr>
            <w:noProof/>
            <w:webHidden/>
          </w:rPr>
          <w:fldChar w:fldCharType="separate"/>
        </w:r>
        <w:r w:rsidR="00085E46">
          <w:rPr>
            <w:noProof/>
            <w:webHidden/>
          </w:rPr>
          <w:t>33</w:t>
        </w:r>
        <w:r w:rsidR="00F831BF">
          <w:rPr>
            <w:noProof/>
            <w:webHidden/>
          </w:rPr>
          <w:fldChar w:fldCharType="end"/>
        </w:r>
      </w:hyperlink>
    </w:p>
    <w:p w14:paraId="58F51E34" w14:textId="77777777" w:rsidR="00623FF9" w:rsidRDefault="00A73198">
      <w:pPr>
        <w:pStyle w:val="Spisilustracji"/>
        <w:tabs>
          <w:tab w:val="right" w:leader="dot" w:pos="9061"/>
        </w:tabs>
        <w:rPr>
          <w:rFonts w:eastAsiaTheme="minorEastAsia"/>
          <w:noProof/>
          <w:sz w:val="22"/>
          <w:lang w:eastAsia="pl-PL"/>
        </w:rPr>
      </w:pPr>
      <w:hyperlink w:anchor="_Toc514360133" w:history="1">
        <w:r w:rsidR="00623FF9" w:rsidRPr="00F36E08">
          <w:rPr>
            <w:rStyle w:val="Hipercze"/>
            <w:noProof/>
          </w:rPr>
          <w:t xml:space="preserve">Wykres 20. </w:t>
        </w:r>
        <w:r w:rsidR="00623FF9" w:rsidRPr="00F36E08">
          <w:rPr>
            <w:rStyle w:val="Hipercze"/>
            <w:rFonts w:ascii="Calibri" w:hAnsi="Calibri"/>
            <w:noProof/>
          </w:rPr>
          <w:t>Osoby niepełnosprawne w gminie według aktywności ekonomicznej w 2002 roku</w:t>
        </w:r>
        <w:r w:rsidR="00623FF9">
          <w:rPr>
            <w:noProof/>
            <w:webHidden/>
          </w:rPr>
          <w:tab/>
        </w:r>
        <w:r w:rsidR="00F831BF">
          <w:rPr>
            <w:noProof/>
            <w:webHidden/>
          </w:rPr>
          <w:fldChar w:fldCharType="begin"/>
        </w:r>
        <w:r w:rsidR="00623FF9">
          <w:rPr>
            <w:noProof/>
            <w:webHidden/>
          </w:rPr>
          <w:instrText xml:space="preserve"> PAGEREF _Toc514360133 \h </w:instrText>
        </w:r>
        <w:r w:rsidR="00F831BF">
          <w:rPr>
            <w:noProof/>
            <w:webHidden/>
          </w:rPr>
        </w:r>
        <w:r w:rsidR="00F831BF">
          <w:rPr>
            <w:noProof/>
            <w:webHidden/>
          </w:rPr>
          <w:fldChar w:fldCharType="separate"/>
        </w:r>
        <w:r w:rsidR="00085E46">
          <w:rPr>
            <w:noProof/>
            <w:webHidden/>
          </w:rPr>
          <w:t>33</w:t>
        </w:r>
        <w:r w:rsidR="00F831BF">
          <w:rPr>
            <w:noProof/>
            <w:webHidden/>
          </w:rPr>
          <w:fldChar w:fldCharType="end"/>
        </w:r>
      </w:hyperlink>
    </w:p>
    <w:p w14:paraId="4E949BF6" w14:textId="77777777" w:rsidR="00623FF9" w:rsidRDefault="00A73198">
      <w:pPr>
        <w:pStyle w:val="Spisilustracji"/>
        <w:tabs>
          <w:tab w:val="right" w:leader="dot" w:pos="9061"/>
        </w:tabs>
        <w:rPr>
          <w:rFonts w:eastAsiaTheme="minorEastAsia"/>
          <w:noProof/>
          <w:sz w:val="22"/>
          <w:lang w:eastAsia="pl-PL"/>
        </w:rPr>
      </w:pPr>
      <w:hyperlink w:anchor="_Toc514360134" w:history="1">
        <w:r w:rsidR="00623FF9" w:rsidRPr="00F36E08">
          <w:rPr>
            <w:rStyle w:val="Hipercze"/>
            <w:rFonts w:cs="Arial"/>
            <w:noProof/>
          </w:rPr>
          <w:t xml:space="preserve">Wykres 21. </w:t>
        </w:r>
        <w:r w:rsidR="00623FF9" w:rsidRPr="00F36E08">
          <w:rPr>
            <w:rStyle w:val="Hipercze"/>
            <w:noProof/>
          </w:rPr>
          <w:t>Mieszkańcy gminy zaliczeni przez PZOoN w Szczecinku do osób niepełnosprawnych i stopnia niepełnosprawności w latach 2015-2017</w:t>
        </w:r>
        <w:r w:rsidR="00623FF9">
          <w:rPr>
            <w:noProof/>
            <w:webHidden/>
          </w:rPr>
          <w:tab/>
        </w:r>
        <w:r w:rsidR="00F831BF">
          <w:rPr>
            <w:noProof/>
            <w:webHidden/>
          </w:rPr>
          <w:fldChar w:fldCharType="begin"/>
        </w:r>
        <w:r w:rsidR="00623FF9">
          <w:rPr>
            <w:noProof/>
            <w:webHidden/>
          </w:rPr>
          <w:instrText xml:space="preserve"> PAGEREF _Toc514360134 \h </w:instrText>
        </w:r>
        <w:r w:rsidR="00F831BF">
          <w:rPr>
            <w:noProof/>
            <w:webHidden/>
          </w:rPr>
        </w:r>
        <w:r w:rsidR="00F831BF">
          <w:rPr>
            <w:noProof/>
            <w:webHidden/>
          </w:rPr>
          <w:fldChar w:fldCharType="separate"/>
        </w:r>
        <w:r w:rsidR="00085E46">
          <w:rPr>
            <w:noProof/>
            <w:webHidden/>
          </w:rPr>
          <w:t>34</w:t>
        </w:r>
        <w:r w:rsidR="00F831BF">
          <w:rPr>
            <w:noProof/>
            <w:webHidden/>
          </w:rPr>
          <w:fldChar w:fldCharType="end"/>
        </w:r>
      </w:hyperlink>
    </w:p>
    <w:p w14:paraId="36301BDD" w14:textId="77777777" w:rsidR="00623FF9" w:rsidRDefault="00A73198">
      <w:pPr>
        <w:pStyle w:val="Spisilustracji"/>
        <w:tabs>
          <w:tab w:val="right" w:leader="dot" w:pos="9061"/>
        </w:tabs>
        <w:rPr>
          <w:rFonts w:eastAsiaTheme="minorEastAsia"/>
          <w:noProof/>
          <w:sz w:val="22"/>
          <w:lang w:eastAsia="pl-PL"/>
        </w:rPr>
      </w:pPr>
      <w:hyperlink w:anchor="_Toc514360135" w:history="1">
        <w:r w:rsidR="00623FF9" w:rsidRPr="00F36E08">
          <w:rPr>
            <w:rStyle w:val="Hipercze"/>
            <w:noProof/>
          </w:rPr>
          <w:t>Wykres 22. Środki finansowe wydatkowane na profilaktykę i rozwiązywanie problemów uzależnień i przemocy w rodzinie w gminie w latach 2015-2017</w:t>
        </w:r>
        <w:r w:rsidR="00623FF9">
          <w:rPr>
            <w:noProof/>
            <w:webHidden/>
          </w:rPr>
          <w:tab/>
        </w:r>
        <w:r w:rsidR="00F831BF">
          <w:rPr>
            <w:noProof/>
            <w:webHidden/>
          </w:rPr>
          <w:fldChar w:fldCharType="begin"/>
        </w:r>
        <w:r w:rsidR="00623FF9">
          <w:rPr>
            <w:noProof/>
            <w:webHidden/>
          </w:rPr>
          <w:instrText xml:space="preserve"> PAGEREF _Toc514360135 \h </w:instrText>
        </w:r>
        <w:r w:rsidR="00F831BF">
          <w:rPr>
            <w:noProof/>
            <w:webHidden/>
          </w:rPr>
        </w:r>
        <w:r w:rsidR="00F831BF">
          <w:rPr>
            <w:noProof/>
            <w:webHidden/>
          </w:rPr>
          <w:fldChar w:fldCharType="separate"/>
        </w:r>
        <w:r w:rsidR="00085E46">
          <w:rPr>
            <w:noProof/>
            <w:webHidden/>
          </w:rPr>
          <w:t>36</w:t>
        </w:r>
        <w:r w:rsidR="00F831BF">
          <w:rPr>
            <w:noProof/>
            <w:webHidden/>
          </w:rPr>
          <w:fldChar w:fldCharType="end"/>
        </w:r>
      </w:hyperlink>
    </w:p>
    <w:p w14:paraId="6EA9AB8C" w14:textId="77777777" w:rsidR="00623FF9" w:rsidRDefault="00A73198">
      <w:pPr>
        <w:pStyle w:val="Spisilustracji"/>
        <w:tabs>
          <w:tab w:val="right" w:leader="dot" w:pos="9061"/>
        </w:tabs>
        <w:rPr>
          <w:rFonts w:eastAsiaTheme="minorEastAsia"/>
          <w:noProof/>
          <w:sz w:val="22"/>
          <w:lang w:eastAsia="pl-PL"/>
        </w:rPr>
      </w:pPr>
      <w:hyperlink w:anchor="_Toc514360136" w:history="1">
        <w:r w:rsidR="00623FF9" w:rsidRPr="00F36E08">
          <w:rPr>
            <w:rStyle w:val="Hipercze"/>
            <w:noProof/>
          </w:rPr>
          <w:t>Wykres 23. Wybrane dane dotyczące rynku napojów alkoholowych w gminie oraz działalności GKRPA w latach 2015-2017</w:t>
        </w:r>
        <w:r w:rsidR="00623FF9">
          <w:rPr>
            <w:noProof/>
            <w:webHidden/>
          </w:rPr>
          <w:tab/>
        </w:r>
        <w:r w:rsidR="00F831BF">
          <w:rPr>
            <w:noProof/>
            <w:webHidden/>
          </w:rPr>
          <w:fldChar w:fldCharType="begin"/>
        </w:r>
        <w:r w:rsidR="00623FF9">
          <w:rPr>
            <w:noProof/>
            <w:webHidden/>
          </w:rPr>
          <w:instrText xml:space="preserve"> PAGEREF _Toc514360136 \h </w:instrText>
        </w:r>
        <w:r w:rsidR="00F831BF">
          <w:rPr>
            <w:noProof/>
            <w:webHidden/>
          </w:rPr>
        </w:r>
        <w:r w:rsidR="00F831BF">
          <w:rPr>
            <w:noProof/>
            <w:webHidden/>
          </w:rPr>
          <w:fldChar w:fldCharType="separate"/>
        </w:r>
        <w:r w:rsidR="00085E46">
          <w:rPr>
            <w:noProof/>
            <w:webHidden/>
          </w:rPr>
          <w:t>37</w:t>
        </w:r>
        <w:r w:rsidR="00F831BF">
          <w:rPr>
            <w:noProof/>
            <w:webHidden/>
          </w:rPr>
          <w:fldChar w:fldCharType="end"/>
        </w:r>
      </w:hyperlink>
    </w:p>
    <w:p w14:paraId="7E2717E3" w14:textId="77777777" w:rsidR="00623FF9" w:rsidRDefault="00A73198">
      <w:pPr>
        <w:pStyle w:val="Spisilustracji"/>
        <w:tabs>
          <w:tab w:val="right" w:leader="dot" w:pos="9061"/>
        </w:tabs>
        <w:rPr>
          <w:rFonts w:eastAsiaTheme="minorEastAsia"/>
          <w:noProof/>
          <w:sz w:val="22"/>
          <w:lang w:eastAsia="pl-PL"/>
        </w:rPr>
      </w:pPr>
      <w:hyperlink w:anchor="_Toc514360137" w:history="1">
        <w:r w:rsidR="00623FF9" w:rsidRPr="00F36E08">
          <w:rPr>
            <w:rStyle w:val="Hipercze"/>
            <w:noProof/>
          </w:rPr>
          <w:t xml:space="preserve">Wykres 24. </w:t>
        </w:r>
        <w:r w:rsidR="00623FF9" w:rsidRPr="00F36E08">
          <w:rPr>
            <w:rStyle w:val="Hipercze"/>
            <w:rFonts w:ascii="Calibri" w:hAnsi="Calibri"/>
            <w:noProof/>
            <w:lang w:eastAsia="pl-PL"/>
          </w:rPr>
          <w:t>Osoby w gminie, którym w latach 2015-2017 udzielono pomocy i wsparcia</w:t>
        </w:r>
        <w:r w:rsidR="00623FF9">
          <w:rPr>
            <w:noProof/>
            <w:webHidden/>
          </w:rPr>
          <w:tab/>
        </w:r>
        <w:r w:rsidR="00F831BF">
          <w:rPr>
            <w:noProof/>
            <w:webHidden/>
          </w:rPr>
          <w:fldChar w:fldCharType="begin"/>
        </w:r>
        <w:r w:rsidR="00623FF9">
          <w:rPr>
            <w:noProof/>
            <w:webHidden/>
          </w:rPr>
          <w:instrText xml:space="preserve"> PAGEREF _Toc514360137 \h </w:instrText>
        </w:r>
        <w:r w:rsidR="00F831BF">
          <w:rPr>
            <w:noProof/>
            <w:webHidden/>
          </w:rPr>
        </w:r>
        <w:r w:rsidR="00F831BF">
          <w:rPr>
            <w:noProof/>
            <w:webHidden/>
          </w:rPr>
          <w:fldChar w:fldCharType="separate"/>
        </w:r>
        <w:r w:rsidR="00085E46">
          <w:rPr>
            <w:noProof/>
            <w:webHidden/>
          </w:rPr>
          <w:t>46</w:t>
        </w:r>
        <w:r w:rsidR="00F831BF">
          <w:rPr>
            <w:noProof/>
            <w:webHidden/>
          </w:rPr>
          <w:fldChar w:fldCharType="end"/>
        </w:r>
      </w:hyperlink>
    </w:p>
    <w:p w14:paraId="3CCC4D63" w14:textId="77777777" w:rsidR="00623FF9" w:rsidRDefault="00A73198">
      <w:pPr>
        <w:pStyle w:val="Spisilustracji"/>
        <w:tabs>
          <w:tab w:val="right" w:leader="dot" w:pos="9061"/>
        </w:tabs>
        <w:rPr>
          <w:rFonts w:eastAsiaTheme="minorEastAsia"/>
          <w:noProof/>
          <w:sz w:val="22"/>
          <w:lang w:eastAsia="pl-PL"/>
        </w:rPr>
      </w:pPr>
      <w:hyperlink w:anchor="_Toc514360138" w:history="1">
        <w:r w:rsidR="00623FF9" w:rsidRPr="00F36E08">
          <w:rPr>
            <w:rStyle w:val="Hipercze"/>
            <w:noProof/>
          </w:rPr>
          <w:t xml:space="preserve">Wykres 25. </w:t>
        </w:r>
        <w:r w:rsidR="00623FF9" w:rsidRPr="00F36E08">
          <w:rPr>
            <w:rStyle w:val="Hipercze"/>
            <w:rFonts w:ascii="Calibri" w:hAnsi="Calibri"/>
            <w:noProof/>
            <w:lang w:eastAsia="pl-PL"/>
          </w:rPr>
          <w:t>Osoby i rodziny w gminie, którym w latach 2015-2017 przyznano świadczenie</w:t>
        </w:r>
        <w:r w:rsidR="00623FF9">
          <w:rPr>
            <w:noProof/>
            <w:webHidden/>
          </w:rPr>
          <w:tab/>
        </w:r>
        <w:r w:rsidR="00F831BF">
          <w:rPr>
            <w:noProof/>
            <w:webHidden/>
          </w:rPr>
          <w:fldChar w:fldCharType="begin"/>
        </w:r>
        <w:r w:rsidR="00623FF9">
          <w:rPr>
            <w:noProof/>
            <w:webHidden/>
          </w:rPr>
          <w:instrText xml:space="preserve"> PAGEREF _Toc514360138 \h </w:instrText>
        </w:r>
        <w:r w:rsidR="00F831BF">
          <w:rPr>
            <w:noProof/>
            <w:webHidden/>
          </w:rPr>
        </w:r>
        <w:r w:rsidR="00F831BF">
          <w:rPr>
            <w:noProof/>
            <w:webHidden/>
          </w:rPr>
          <w:fldChar w:fldCharType="separate"/>
        </w:r>
        <w:r w:rsidR="00085E46">
          <w:rPr>
            <w:noProof/>
            <w:webHidden/>
          </w:rPr>
          <w:t>46</w:t>
        </w:r>
        <w:r w:rsidR="00F831BF">
          <w:rPr>
            <w:noProof/>
            <w:webHidden/>
          </w:rPr>
          <w:fldChar w:fldCharType="end"/>
        </w:r>
      </w:hyperlink>
    </w:p>
    <w:p w14:paraId="04C1946D" w14:textId="77777777" w:rsidR="00623FF9" w:rsidRDefault="00A73198">
      <w:pPr>
        <w:pStyle w:val="Spisilustracji"/>
        <w:tabs>
          <w:tab w:val="right" w:leader="dot" w:pos="9061"/>
        </w:tabs>
        <w:rPr>
          <w:rFonts w:eastAsiaTheme="minorEastAsia"/>
          <w:noProof/>
          <w:sz w:val="22"/>
          <w:lang w:eastAsia="pl-PL"/>
        </w:rPr>
      </w:pPr>
      <w:hyperlink w:anchor="_Toc514360139" w:history="1">
        <w:r w:rsidR="00623FF9" w:rsidRPr="00F36E08">
          <w:rPr>
            <w:rStyle w:val="Hipercze"/>
            <w:noProof/>
          </w:rPr>
          <w:t xml:space="preserve">Wykres 26. </w:t>
        </w:r>
        <w:r w:rsidR="00623FF9" w:rsidRPr="00F36E08">
          <w:rPr>
            <w:rStyle w:val="Hipercze"/>
            <w:rFonts w:ascii="Calibri" w:hAnsi="Calibri"/>
            <w:noProof/>
            <w:lang w:eastAsia="pl-PL"/>
          </w:rPr>
          <w:t>Osoby i rodziny w gminie, którym w latach 2015-2017 przyznano świadczenie pieniężne</w:t>
        </w:r>
        <w:r w:rsidR="00623FF9">
          <w:rPr>
            <w:noProof/>
            <w:webHidden/>
          </w:rPr>
          <w:tab/>
        </w:r>
        <w:r w:rsidR="00F831BF">
          <w:rPr>
            <w:noProof/>
            <w:webHidden/>
          </w:rPr>
          <w:fldChar w:fldCharType="begin"/>
        </w:r>
        <w:r w:rsidR="00623FF9">
          <w:rPr>
            <w:noProof/>
            <w:webHidden/>
          </w:rPr>
          <w:instrText xml:space="preserve"> PAGEREF _Toc514360139 \h </w:instrText>
        </w:r>
        <w:r w:rsidR="00F831BF">
          <w:rPr>
            <w:noProof/>
            <w:webHidden/>
          </w:rPr>
        </w:r>
        <w:r w:rsidR="00F831BF">
          <w:rPr>
            <w:noProof/>
            <w:webHidden/>
          </w:rPr>
          <w:fldChar w:fldCharType="separate"/>
        </w:r>
        <w:r w:rsidR="00085E46">
          <w:rPr>
            <w:noProof/>
            <w:webHidden/>
          </w:rPr>
          <w:t>46</w:t>
        </w:r>
        <w:r w:rsidR="00F831BF">
          <w:rPr>
            <w:noProof/>
            <w:webHidden/>
          </w:rPr>
          <w:fldChar w:fldCharType="end"/>
        </w:r>
      </w:hyperlink>
    </w:p>
    <w:p w14:paraId="1167DBB0" w14:textId="77777777" w:rsidR="00623FF9" w:rsidRDefault="00A73198">
      <w:pPr>
        <w:pStyle w:val="Spisilustracji"/>
        <w:tabs>
          <w:tab w:val="right" w:leader="dot" w:pos="9061"/>
        </w:tabs>
        <w:rPr>
          <w:rFonts w:eastAsiaTheme="minorEastAsia"/>
          <w:noProof/>
          <w:sz w:val="22"/>
          <w:lang w:eastAsia="pl-PL"/>
        </w:rPr>
      </w:pPr>
      <w:hyperlink w:anchor="_Toc514360140" w:history="1">
        <w:r w:rsidR="00623FF9" w:rsidRPr="00F36E08">
          <w:rPr>
            <w:rStyle w:val="Hipercze"/>
            <w:noProof/>
          </w:rPr>
          <w:t xml:space="preserve">Wykres </w:t>
        </w:r>
        <w:r w:rsidR="00623FF9" w:rsidRPr="00F36E08">
          <w:rPr>
            <w:rStyle w:val="Hipercze"/>
            <w:rFonts w:ascii="Calibri" w:hAnsi="Calibri"/>
            <w:noProof/>
            <w:lang w:eastAsia="pl-PL"/>
          </w:rPr>
          <w:t>27. Osoby i rodziny w gminie, którym w latach 2015-2017 przyznano świadczenie niepieniężne</w:t>
        </w:r>
        <w:r w:rsidR="00623FF9">
          <w:rPr>
            <w:noProof/>
            <w:webHidden/>
          </w:rPr>
          <w:tab/>
        </w:r>
        <w:r w:rsidR="00F831BF">
          <w:rPr>
            <w:noProof/>
            <w:webHidden/>
          </w:rPr>
          <w:fldChar w:fldCharType="begin"/>
        </w:r>
        <w:r w:rsidR="00623FF9">
          <w:rPr>
            <w:noProof/>
            <w:webHidden/>
          </w:rPr>
          <w:instrText xml:space="preserve"> PAGEREF _Toc514360140 \h </w:instrText>
        </w:r>
        <w:r w:rsidR="00F831BF">
          <w:rPr>
            <w:noProof/>
            <w:webHidden/>
          </w:rPr>
        </w:r>
        <w:r w:rsidR="00F831BF">
          <w:rPr>
            <w:noProof/>
            <w:webHidden/>
          </w:rPr>
          <w:fldChar w:fldCharType="separate"/>
        </w:r>
        <w:r w:rsidR="00085E46">
          <w:rPr>
            <w:noProof/>
            <w:webHidden/>
          </w:rPr>
          <w:t>46</w:t>
        </w:r>
        <w:r w:rsidR="00F831BF">
          <w:rPr>
            <w:noProof/>
            <w:webHidden/>
          </w:rPr>
          <w:fldChar w:fldCharType="end"/>
        </w:r>
      </w:hyperlink>
    </w:p>
    <w:p w14:paraId="5863AA5B" w14:textId="77777777" w:rsidR="00623FF9" w:rsidRDefault="00A73198">
      <w:pPr>
        <w:pStyle w:val="Spisilustracji"/>
        <w:tabs>
          <w:tab w:val="right" w:leader="dot" w:pos="9061"/>
        </w:tabs>
        <w:rPr>
          <w:rFonts w:eastAsiaTheme="minorEastAsia"/>
          <w:noProof/>
          <w:sz w:val="22"/>
          <w:lang w:eastAsia="pl-PL"/>
        </w:rPr>
      </w:pPr>
      <w:hyperlink w:anchor="_Toc514360141" w:history="1">
        <w:r w:rsidR="00623FF9" w:rsidRPr="00F36E08">
          <w:rPr>
            <w:rStyle w:val="Hipercze"/>
            <w:noProof/>
          </w:rPr>
          <w:t xml:space="preserve">Wykres 28. </w:t>
        </w:r>
        <w:r w:rsidR="00623FF9" w:rsidRPr="00F36E08">
          <w:rPr>
            <w:rStyle w:val="Hipercze"/>
            <w:noProof/>
            <w:lang w:eastAsia="pl-PL"/>
          </w:rPr>
          <w:t>Powody przyznawania pomocy społecznej w gminie w latach 2015-2017 (liczba osób w rodzinach)</w:t>
        </w:r>
        <w:r w:rsidR="00623FF9">
          <w:rPr>
            <w:noProof/>
            <w:webHidden/>
          </w:rPr>
          <w:tab/>
        </w:r>
        <w:r w:rsidR="00F831BF">
          <w:rPr>
            <w:noProof/>
            <w:webHidden/>
          </w:rPr>
          <w:fldChar w:fldCharType="begin"/>
        </w:r>
        <w:r w:rsidR="00623FF9">
          <w:rPr>
            <w:noProof/>
            <w:webHidden/>
          </w:rPr>
          <w:instrText xml:space="preserve"> PAGEREF _Toc514360141 \h </w:instrText>
        </w:r>
        <w:r w:rsidR="00F831BF">
          <w:rPr>
            <w:noProof/>
            <w:webHidden/>
          </w:rPr>
        </w:r>
        <w:r w:rsidR="00F831BF">
          <w:rPr>
            <w:noProof/>
            <w:webHidden/>
          </w:rPr>
          <w:fldChar w:fldCharType="separate"/>
        </w:r>
        <w:r w:rsidR="00085E46">
          <w:rPr>
            <w:noProof/>
            <w:webHidden/>
          </w:rPr>
          <w:t>47</w:t>
        </w:r>
        <w:r w:rsidR="00F831BF">
          <w:rPr>
            <w:noProof/>
            <w:webHidden/>
          </w:rPr>
          <w:fldChar w:fldCharType="end"/>
        </w:r>
      </w:hyperlink>
    </w:p>
    <w:p w14:paraId="028B407A" w14:textId="77777777" w:rsidR="00623FF9" w:rsidRDefault="00A73198">
      <w:pPr>
        <w:pStyle w:val="Spisilustracji"/>
        <w:tabs>
          <w:tab w:val="right" w:leader="dot" w:pos="9061"/>
        </w:tabs>
        <w:rPr>
          <w:rFonts w:eastAsiaTheme="minorEastAsia"/>
          <w:noProof/>
          <w:sz w:val="22"/>
          <w:lang w:eastAsia="pl-PL"/>
        </w:rPr>
      </w:pPr>
      <w:hyperlink w:anchor="_Toc514360142" w:history="1">
        <w:r w:rsidR="00623FF9" w:rsidRPr="00F36E08">
          <w:rPr>
            <w:rStyle w:val="Hipercze"/>
            <w:noProof/>
          </w:rPr>
          <w:t>Wykres 29. Warunki życia w gminie</w:t>
        </w:r>
        <w:r w:rsidR="00623FF9">
          <w:rPr>
            <w:noProof/>
            <w:webHidden/>
          </w:rPr>
          <w:tab/>
        </w:r>
        <w:r w:rsidR="00F831BF">
          <w:rPr>
            <w:noProof/>
            <w:webHidden/>
          </w:rPr>
          <w:fldChar w:fldCharType="begin"/>
        </w:r>
        <w:r w:rsidR="00623FF9">
          <w:rPr>
            <w:noProof/>
            <w:webHidden/>
          </w:rPr>
          <w:instrText xml:space="preserve"> PAGEREF _Toc514360142 \h </w:instrText>
        </w:r>
        <w:r w:rsidR="00F831BF">
          <w:rPr>
            <w:noProof/>
            <w:webHidden/>
          </w:rPr>
        </w:r>
        <w:r w:rsidR="00F831BF">
          <w:rPr>
            <w:noProof/>
            <w:webHidden/>
          </w:rPr>
          <w:fldChar w:fldCharType="separate"/>
        </w:r>
        <w:r w:rsidR="00085E46">
          <w:rPr>
            <w:noProof/>
            <w:webHidden/>
          </w:rPr>
          <w:t>61</w:t>
        </w:r>
        <w:r w:rsidR="00F831BF">
          <w:rPr>
            <w:noProof/>
            <w:webHidden/>
          </w:rPr>
          <w:fldChar w:fldCharType="end"/>
        </w:r>
      </w:hyperlink>
    </w:p>
    <w:p w14:paraId="33352C83" w14:textId="77777777" w:rsidR="00623FF9" w:rsidRDefault="00A73198">
      <w:pPr>
        <w:pStyle w:val="Spisilustracji"/>
        <w:tabs>
          <w:tab w:val="right" w:leader="dot" w:pos="9061"/>
        </w:tabs>
        <w:rPr>
          <w:rFonts w:eastAsiaTheme="minorEastAsia"/>
          <w:noProof/>
          <w:sz w:val="22"/>
          <w:lang w:eastAsia="pl-PL"/>
        </w:rPr>
      </w:pPr>
      <w:hyperlink w:anchor="_Toc514360143" w:history="1">
        <w:r w:rsidR="00623FF9" w:rsidRPr="00F36E08">
          <w:rPr>
            <w:rStyle w:val="Hipercze"/>
            <w:noProof/>
          </w:rPr>
          <w:t>Wykres 30. Problemy najczęściej dotykające mieszkańców gminy</w:t>
        </w:r>
        <w:r w:rsidR="00623FF9">
          <w:rPr>
            <w:noProof/>
            <w:webHidden/>
          </w:rPr>
          <w:tab/>
        </w:r>
        <w:r w:rsidR="00F831BF">
          <w:rPr>
            <w:noProof/>
            <w:webHidden/>
          </w:rPr>
          <w:fldChar w:fldCharType="begin"/>
        </w:r>
        <w:r w:rsidR="00623FF9">
          <w:rPr>
            <w:noProof/>
            <w:webHidden/>
          </w:rPr>
          <w:instrText xml:space="preserve"> PAGEREF _Toc514360143 \h </w:instrText>
        </w:r>
        <w:r w:rsidR="00F831BF">
          <w:rPr>
            <w:noProof/>
            <w:webHidden/>
          </w:rPr>
        </w:r>
        <w:r w:rsidR="00F831BF">
          <w:rPr>
            <w:noProof/>
            <w:webHidden/>
          </w:rPr>
          <w:fldChar w:fldCharType="separate"/>
        </w:r>
        <w:r w:rsidR="00085E46">
          <w:rPr>
            <w:noProof/>
            <w:webHidden/>
          </w:rPr>
          <w:t>62</w:t>
        </w:r>
        <w:r w:rsidR="00F831BF">
          <w:rPr>
            <w:noProof/>
            <w:webHidden/>
          </w:rPr>
          <w:fldChar w:fldCharType="end"/>
        </w:r>
      </w:hyperlink>
    </w:p>
    <w:p w14:paraId="19F96D2B" w14:textId="77777777" w:rsidR="00623FF9" w:rsidRDefault="00A73198">
      <w:pPr>
        <w:pStyle w:val="Spisilustracji"/>
        <w:tabs>
          <w:tab w:val="right" w:leader="dot" w:pos="9061"/>
        </w:tabs>
        <w:rPr>
          <w:rFonts w:eastAsiaTheme="minorEastAsia"/>
          <w:noProof/>
          <w:sz w:val="22"/>
          <w:lang w:eastAsia="pl-PL"/>
        </w:rPr>
      </w:pPr>
      <w:hyperlink w:anchor="_Toc514360144" w:history="1">
        <w:r w:rsidR="00623FF9" w:rsidRPr="00F36E08">
          <w:rPr>
            <w:rStyle w:val="Hipercze"/>
            <w:noProof/>
          </w:rPr>
          <w:t>Wykres 31. Grupy zagrożone wykluczeniem społecznym w gminie</w:t>
        </w:r>
        <w:r w:rsidR="00623FF9">
          <w:rPr>
            <w:noProof/>
            <w:webHidden/>
          </w:rPr>
          <w:tab/>
        </w:r>
        <w:r w:rsidR="00F831BF">
          <w:rPr>
            <w:noProof/>
            <w:webHidden/>
          </w:rPr>
          <w:fldChar w:fldCharType="begin"/>
        </w:r>
        <w:r w:rsidR="00623FF9">
          <w:rPr>
            <w:noProof/>
            <w:webHidden/>
          </w:rPr>
          <w:instrText xml:space="preserve"> PAGEREF _Toc514360144 \h </w:instrText>
        </w:r>
        <w:r w:rsidR="00F831BF">
          <w:rPr>
            <w:noProof/>
            <w:webHidden/>
          </w:rPr>
        </w:r>
        <w:r w:rsidR="00F831BF">
          <w:rPr>
            <w:noProof/>
            <w:webHidden/>
          </w:rPr>
          <w:fldChar w:fldCharType="separate"/>
        </w:r>
        <w:r w:rsidR="00085E46">
          <w:rPr>
            <w:noProof/>
            <w:webHidden/>
          </w:rPr>
          <w:t>63</w:t>
        </w:r>
        <w:r w:rsidR="00F831BF">
          <w:rPr>
            <w:noProof/>
            <w:webHidden/>
          </w:rPr>
          <w:fldChar w:fldCharType="end"/>
        </w:r>
      </w:hyperlink>
    </w:p>
    <w:p w14:paraId="10DDD15B" w14:textId="77777777" w:rsidR="00623FF9" w:rsidRDefault="00A73198">
      <w:pPr>
        <w:pStyle w:val="Spisilustracji"/>
        <w:tabs>
          <w:tab w:val="right" w:leader="dot" w:pos="9061"/>
        </w:tabs>
        <w:rPr>
          <w:rFonts w:eastAsiaTheme="minorEastAsia"/>
          <w:noProof/>
          <w:sz w:val="22"/>
          <w:lang w:eastAsia="pl-PL"/>
        </w:rPr>
      </w:pPr>
      <w:hyperlink w:anchor="_Toc514360145" w:history="1">
        <w:r w:rsidR="00623FF9" w:rsidRPr="00F36E08">
          <w:rPr>
            <w:rStyle w:val="Hipercze"/>
            <w:rFonts w:ascii="Calibri" w:hAnsi="Calibri"/>
            <w:noProof/>
          </w:rPr>
          <w:t>Wykres 32. Jaki jest poziom bezrobocia w gminie?</w:t>
        </w:r>
        <w:r w:rsidR="00623FF9">
          <w:rPr>
            <w:noProof/>
            <w:webHidden/>
          </w:rPr>
          <w:tab/>
        </w:r>
        <w:r w:rsidR="00F831BF">
          <w:rPr>
            <w:noProof/>
            <w:webHidden/>
          </w:rPr>
          <w:fldChar w:fldCharType="begin"/>
        </w:r>
        <w:r w:rsidR="00623FF9">
          <w:rPr>
            <w:noProof/>
            <w:webHidden/>
          </w:rPr>
          <w:instrText xml:space="preserve"> PAGEREF _Toc514360145 \h </w:instrText>
        </w:r>
        <w:r w:rsidR="00F831BF">
          <w:rPr>
            <w:noProof/>
            <w:webHidden/>
          </w:rPr>
        </w:r>
        <w:r w:rsidR="00F831BF">
          <w:rPr>
            <w:noProof/>
            <w:webHidden/>
          </w:rPr>
          <w:fldChar w:fldCharType="separate"/>
        </w:r>
        <w:r w:rsidR="00085E46">
          <w:rPr>
            <w:noProof/>
            <w:webHidden/>
          </w:rPr>
          <w:t>64</w:t>
        </w:r>
        <w:r w:rsidR="00F831BF">
          <w:rPr>
            <w:noProof/>
            <w:webHidden/>
          </w:rPr>
          <w:fldChar w:fldCharType="end"/>
        </w:r>
      </w:hyperlink>
    </w:p>
    <w:p w14:paraId="28B55585" w14:textId="77777777" w:rsidR="00623FF9" w:rsidRDefault="00A73198">
      <w:pPr>
        <w:pStyle w:val="Spisilustracji"/>
        <w:tabs>
          <w:tab w:val="right" w:leader="dot" w:pos="9061"/>
        </w:tabs>
        <w:rPr>
          <w:rFonts w:eastAsiaTheme="minorEastAsia"/>
          <w:noProof/>
          <w:sz w:val="22"/>
          <w:lang w:eastAsia="pl-PL"/>
        </w:rPr>
      </w:pPr>
      <w:hyperlink w:anchor="_Toc514360146" w:history="1">
        <w:r w:rsidR="00623FF9" w:rsidRPr="00F36E08">
          <w:rPr>
            <w:rStyle w:val="Hipercze"/>
            <w:noProof/>
          </w:rPr>
          <w:t>Wykres 33. Jakie d</w:t>
        </w:r>
        <w:r w:rsidR="00623FF9" w:rsidRPr="00F36E08">
          <w:rPr>
            <w:rStyle w:val="Hipercze"/>
            <w:rFonts w:ascii="Calibri" w:hAnsi="Calibri"/>
            <w:noProof/>
          </w:rPr>
          <w:t>ziałania należałoby podjąć w celu poprawy sytuacji osób bezrobotnych?</w:t>
        </w:r>
        <w:r w:rsidR="00623FF9">
          <w:rPr>
            <w:noProof/>
            <w:webHidden/>
          </w:rPr>
          <w:tab/>
        </w:r>
        <w:r w:rsidR="00F831BF">
          <w:rPr>
            <w:noProof/>
            <w:webHidden/>
          </w:rPr>
          <w:fldChar w:fldCharType="begin"/>
        </w:r>
        <w:r w:rsidR="00623FF9">
          <w:rPr>
            <w:noProof/>
            <w:webHidden/>
          </w:rPr>
          <w:instrText xml:space="preserve"> PAGEREF _Toc514360146 \h </w:instrText>
        </w:r>
        <w:r w:rsidR="00F831BF">
          <w:rPr>
            <w:noProof/>
            <w:webHidden/>
          </w:rPr>
        </w:r>
        <w:r w:rsidR="00F831BF">
          <w:rPr>
            <w:noProof/>
            <w:webHidden/>
          </w:rPr>
          <w:fldChar w:fldCharType="separate"/>
        </w:r>
        <w:r w:rsidR="00085E46">
          <w:rPr>
            <w:noProof/>
            <w:webHidden/>
          </w:rPr>
          <w:t>64</w:t>
        </w:r>
        <w:r w:rsidR="00F831BF">
          <w:rPr>
            <w:noProof/>
            <w:webHidden/>
          </w:rPr>
          <w:fldChar w:fldCharType="end"/>
        </w:r>
      </w:hyperlink>
    </w:p>
    <w:p w14:paraId="4F9E9167" w14:textId="77777777" w:rsidR="00623FF9" w:rsidRDefault="00A73198">
      <w:pPr>
        <w:pStyle w:val="Spisilustracji"/>
        <w:tabs>
          <w:tab w:val="right" w:leader="dot" w:pos="9061"/>
        </w:tabs>
        <w:rPr>
          <w:rFonts w:eastAsiaTheme="minorEastAsia"/>
          <w:noProof/>
          <w:sz w:val="22"/>
          <w:lang w:eastAsia="pl-PL"/>
        </w:rPr>
      </w:pPr>
      <w:hyperlink w:anchor="_Toc514360147" w:history="1">
        <w:r w:rsidR="00623FF9" w:rsidRPr="00F36E08">
          <w:rPr>
            <w:rStyle w:val="Hipercze"/>
            <w:rFonts w:ascii="Calibri" w:hAnsi="Calibri"/>
            <w:noProof/>
          </w:rPr>
          <w:t>Wykres 34. Przyczyny ubóstwa wśród mieszkańców gminy?</w:t>
        </w:r>
        <w:r w:rsidR="00623FF9">
          <w:rPr>
            <w:noProof/>
            <w:webHidden/>
          </w:rPr>
          <w:tab/>
        </w:r>
        <w:r w:rsidR="00F831BF">
          <w:rPr>
            <w:noProof/>
            <w:webHidden/>
          </w:rPr>
          <w:fldChar w:fldCharType="begin"/>
        </w:r>
        <w:r w:rsidR="00623FF9">
          <w:rPr>
            <w:noProof/>
            <w:webHidden/>
          </w:rPr>
          <w:instrText xml:space="preserve"> PAGEREF _Toc514360147 \h </w:instrText>
        </w:r>
        <w:r w:rsidR="00F831BF">
          <w:rPr>
            <w:noProof/>
            <w:webHidden/>
          </w:rPr>
        </w:r>
        <w:r w:rsidR="00F831BF">
          <w:rPr>
            <w:noProof/>
            <w:webHidden/>
          </w:rPr>
          <w:fldChar w:fldCharType="separate"/>
        </w:r>
        <w:r w:rsidR="00085E46">
          <w:rPr>
            <w:noProof/>
            <w:webHidden/>
          </w:rPr>
          <w:t>65</w:t>
        </w:r>
        <w:r w:rsidR="00F831BF">
          <w:rPr>
            <w:noProof/>
            <w:webHidden/>
          </w:rPr>
          <w:fldChar w:fldCharType="end"/>
        </w:r>
      </w:hyperlink>
    </w:p>
    <w:p w14:paraId="113CFE34" w14:textId="77777777" w:rsidR="00623FF9" w:rsidRDefault="00A73198">
      <w:pPr>
        <w:pStyle w:val="Spisilustracji"/>
        <w:tabs>
          <w:tab w:val="right" w:leader="dot" w:pos="9061"/>
        </w:tabs>
        <w:rPr>
          <w:rFonts w:eastAsiaTheme="minorEastAsia"/>
          <w:noProof/>
          <w:sz w:val="22"/>
          <w:lang w:eastAsia="pl-PL"/>
        </w:rPr>
      </w:pPr>
      <w:hyperlink w:anchor="_Toc514360148" w:history="1">
        <w:r w:rsidR="00623FF9" w:rsidRPr="00F36E08">
          <w:rPr>
            <w:rStyle w:val="Hipercze"/>
            <w:noProof/>
          </w:rPr>
          <w:t xml:space="preserve">Wykres 35. </w:t>
        </w:r>
        <w:r w:rsidR="00623FF9" w:rsidRPr="00F36E08">
          <w:rPr>
            <w:rStyle w:val="Hipercze"/>
            <w:rFonts w:ascii="Calibri" w:hAnsi="Calibri"/>
            <w:noProof/>
          </w:rPr>
          <w:t>Jakie działania powinny być podejmowane na rzecz dotkniętych problemem ubóstwa?</w:t>
        </w:r>
        <w:r w:rsidR="00623FF9">
          <w:rPr>
            <w:noProof/>
            <w:webHidden/>
          </w:rPr>
          <w:tab/>
        </w:r>
        <w:r w:rsidR="00F831BF">
          <w:rPr>
            <w:noProof/>
            <w:webHidden/>
          </w:rPr>
          <w:fldChar w:fldCharType="begin"/>
        </w:r>
        <w:r w:rsidR="00623FF9">
          <w:rPr>
            <w:noProof/>
            <w:webHidden/>
          </w:rPr>
          <w:instrText xml:space="preserve"> PAGEREF _Toc514360148 \h </w:instrText>
        </w:r>
        <w:r w:rsidR="00F831BF">
          <w:rPr>
            <w:noProof/>
            <w:webHidden/>
          </w:rPr>
        </w:r>
        <w:r w:rsidR="00F831BF">
          <w:rPr>
            <w:noProof/>
            <w:webHidden/>
          </w:rPr>
          <w:fldChar w:fldCharType="separate"/>
        </w:r>
        <w:r w:rsidR="00085E46">
          <w:rPr>
            <w:noProof/>
            <w:webHidden/>
          </w:rPr>
          <w:t>65</w:t>
        </w:r>
        <w:r w:rsidR="00F831BF">
          <w:rPr>
            <w:noProof/>
            <w:webHidden/>
          </w:rPr>
          <w:fldChar w:fldCharType="end"/>
        </w:r>
      </w:hyperlink>
    </w:p>
    <w:p w14:paraId="6BF0C5F0" w14:textId="77777777" w:rsidR="00623FF9" w:rsidRDefault="00A73198">
      <w:pPr>
        <w:pStyle w:val="Spisilustracji"/>
        <w:tabs>
          <w:tab w:val="right" w:leader="dot" w:pos="9061"/>
        </w:tabs>
        <w:rPr>
          <w:rFonts w:eastAsiaTheme="minorEastAsia"/>
          <w:noProof/>
          <w:sz w:val="22"/>
          <w:lang w:eastAsia="pl-PL"/>
        </w:rPr>
      </w:pPr>
      <w:hyperlink w:anchor="_Toc514360149" w:history="1">
        <w:r w:rsidR="00623FF9" w:rsidRPr="00F36E08">
          <w:rPr>
            <w:rStyle w:val="Hipercze"/>
            <w:rFonts w:ascii="Calibri" w:hAnsi="Calibri"/>
            <w:noProof/>
          </w:rPr>
          <w:t>Wykres 36. Jaka jest skala problemu bezdomności w gminie?</w:t>
        </w:r>
        <w:r w:rsidR="00623FF9">
          <w:rPr>
            <w:noProof/>
            <w:webHidden/>
          </w:rPr>
          <w:tab/>
        </w:r>
        <w:r w:rsidR="00F831BF">
          <w:rPr>
            <w:noProof/>
            <w:webHidden/>
          </w:rPr>
          <w:fldChar w:fldCharType="begin"/>
        </w:r>
        <w:r w:rsidR="00623FF9">
          <w:rPr>
            <w:noProof/>
            <w:webHidden/>
          </w:rPr>
          <w:instrText xml:space="preserve"> PAGEREF _Toc514360149 \h </w:instrText>
        </w:r>
        <w:r w:rsidR="00F831BF">
          <w:rPr>
            <w:noProof/>
            <w:webHidden/>
          </w:rPr>
        </w:r>
        <w:r w:rsidR="00F831BF">
          <w:rPr>
            <w:noProof/>
            <w:webHidden/>
          </w:rPr>
          <w:fldChar w:fldCharType="separate"/>
        </w:r>
        <w:r w:rsidR="00085E46">
          <w:rPr>
            <w:noProof/>
            <w:webHidden/>
          </w:rPr>
          <w:t>66</w:t>
        </w:r>
        <w:r w:rsidR="00F831BF">
          <w:rPr>
            <w:noProof/>
            <w:webHidden/>
          </w:rPr>
          <w:fldChar w:fldCharType="end"/>
        </w:r>
      </w:hyperlink>
    </w:p>
    <w:p w14:paraId="0EE6791C" w14:textId="77777777" w:rsidR="00623FF9" w:rsidRDefault="00A73198">
      <w:pPr>
        <w:pStyle w:val="Spisilustracji"/>
        <w:tabs>
          <w:tab w:val="right" w:leader="dot" w:pos="9061"/>
        </w:tabs>
        <w:rPr>
          <w:rFonts w:eastAsiaTheme="minorEastAsia"/>
          <w:noProof/>
          <w:sz w:val="22"/>
          <w:lang w:eastAsia="pl-PL"/>
        </w:rPr>
      </w:pPr>
      <w:hyperlink w:anchor="_Toc514360150" w:history="1">
        <w:r w:rsidR="00623FF9" w:rsidRPr="00F36E08">
          <w:rPr>
            <w:rStyle w:val="Hipercze"/>
            <w:noProof/>
          </w:rPr>
          <w:t xml:space="preserve">Wykres 37. </w:t>
        </w:r>
        <w:r w:rsidR="00623FF9" w:rsidRPr="00F36E08">
          <w:rPr>
            <w:rStyle w:val="Hipercze"/>
            <w:rFonts w:ascii="Calibri" w:hAnsi="Calibri"/>
            <w:noProof/>
          </w:rPr>
          <w:t xml:space="preserve">Jakie działania </w:t>
        </w:r>
        <w:r w:rsidR="00623FF9" w:rsidRPr="00F36E08">
          <w:rPr>
            <w:rStyle w:val="Hipercze"/>
            <w:noProof/>
          </w:rPr>
          <w:t>byłby najskuteczniejsze w zapobieganiu i rozwiązywaniu problemu bezdomności</w:t>
        </w:r>
        <w:r w:rsidR="00623FF9" w:rsidRPr="00F36E08">
          <w:rPr>
            <w:rStyle w:val="Hipercze"/>
            <w:rFonts w:ascii="Calibri" w:hAnsi="Calibri"/>
            <w:noProof/>
          </w:rPr>
          <w:t>?</w:t>
        </w:r>
        <w:r w:rsidR="00623FF9">
          <w:rPr>
            <w:noProof/>
            <w:webHidden/>
          </w:rPr>
          <w:tab/>
        </w:r>
        <w:r w:rsidR="00F831BF">
          <w:rPr>
            <w:noProof/>
            <w:webHidden/>
          </w:rPr>
          <w:fldChar w:fldCharType="begin"/>
        </w:r>
        <w:r w:rsidR="00623FF9">
          <w:rPr>
            <w:noProof/>
            <w:webHidden/>
          </w:rPr>
          <w:instrText xml:space="preserve"> PAGEREF _Toc514360150 \h </w:instrText>
        </w:r>
        <w:r w:rsidR="00F831BF">
          <w:rPr>
            <w:noProof/>
            <w:webHidden/>
          </w:rPr>
        </w:r>
        <w:r w:rsidR="00F831BF">
          <w:rPr>
            <w:noProof/>
            <w:webHidden/>
          </w:rPr>
          <w:fldChar w:fldCharType="separate"/>
        </w:r>
        <w:r w:rsidR="00085E46">
          <w:rPr>
            <w:noProof/>
            <w:webHidden/>
          </w:rPr>
          <w:t>66</w:t>
        </w:r>
        <w:r w:rsidR="00F831BF">
          <w:rPr>
            <w:noProof/>
            <w:webHidden/>
          </w:rPr>
          <w:fldChar w:fldCharType="end"/>
        </w:r>
      </w:hyperlink>
    </w:p>
    <w:p w14:paraId="3AC0D075" w14:textId="77777777" w:rsidR="00623FF9" w:rsidRDefault="00A73198">
      <w:pPr>
        <w:pStyle w:val="Spisilustracji"/>
        <w:tabs>
          <w:tab w:val="right" w:leader="dot" w:pos="9061"/>
        </w:tabs>
        <w:rPr>
          <w:rFonts w:eastAsiaTheme="minorEastAsia"/>
          <w:noProof/>
          <w:sz w:val="22"/>
          <w:lang w:eastAsia="pl-PL"/>
        </w:rPr>
      </w:pPr>
      <w:hyperlink w:anchor="_Toc514360151" w:history="1">
        <w:r w:rsidR="00623FF9" w:rsidRPr="00F36E08">
          <w:rPr>
            <w:rStyle w:val="Hipercze"/>
            <w:rFonts w:ascii="Calibri" w:hAnsi="Calibri"/>
            <w:noProof/>
          </w:rPr>
          <w:t xml:space="preserve">Wykres 38. </w:t>
        </w:r>
        <w:r w:rsidR="00623FF9" w:rsidRPr="00F36E08">
          <w:rPr>
            <w:rStyle w:val="Hipercze"/>
            <w:noProof/>
          </w:rPr>
          <w:t>Przyczyny bezradności w sprawach opiekuńczo-wychowawczych oraz w prowadzeniu gospodarstwa domowego w gminie</w:t>
        </w:r>
        <w:r w:rsidR="00623FF9">
          <w:rPr>
            <w:noProof/>
            <w:webHidden/>
          </w:rPr>
          <w:tab/>
        </w:r>
        <w:r w:rsidR="00F831BF">
          <w:rPr>
            <w:noProof/>
            <w:webHidden/>
          </w:rPr>
          <w:fldChar w:fldCharType="begin"/>
        </w:r>
        <w:r w:rsidR="00623FF9">
          <w:rPr>
            <w:noProof/>
            <w:webHidden/>
          </w:rPr>
          <w:instrText xml:space="preserve"> PAGEREF _Toc514360151 \h </w:instrText>
        </w:r>
        <w:r w:rsidR="00F831BF">
          <w:rPr>
            <w:noProof/>
            <w:webHidden/>
          </w:rPr>
        </w:r>
        <w:r w:rsidR="00F831BF">
          <w:rPr>
            <w:noProof/>
            <w:webHidden/>
          </w:rPr>
          <w:fldChar w:fldCharType="separate"/>
        </w:r>
        <w:r w:rsidR="00085E46">
          <w:rPr>
            <w:noProof/>
            <w:webHidden/>
          </w:rPr>
          <w:t>67</w:t>
        </w:r>
        <w:r w:rsidR="00F831BF">
          <w:rPr>
            <w:noProof/>
            <w:webHidden/>
          </w:rPr>
          <w:fldChar w:fldCharType="end"/>
        </w:r>
      </w:hyperlink>
    </w:p>
    <w:p w14:paraId="1209F591" w14:textId="77777777" w:rsidR="00623FF9" w:rsidRDefault="00A73198">
      <w:pPr>
        <w:pStyle w:val="Spisilustracji"/>
        <w:tabs>
          <w:tab w:val="right" w:leader="dot" w:pos="9061"/>
        </w:tabs>
        <w:rPr>
          <w:rFonts w:eastAsiaTheme="minorEastAsia"/>
          <w:noProof/>
          <w:sz w:val="22"/>
          <w:lang w:eastAsia="pl-PL"/>
        </w:rPr>
      </w:pPr>
      <w:hyperlink w:anchor="_Toc514360152" w:history="1">
        <w:r w:rsidR="00623FF9" w:rsidRPr="00F36E08">
          <w:rPr>
            <w:rStyle w:val="Hipercze"/>
            <w:noProof/>
          </w:rPr>
          <w:t xml:space="preserve">Wykres 39. </w:t>
        </w:r>
        <w:r w:rsidR="00623FF9" w:rsidRPr="00F36E08">
          <w:rPr>
            <w:rStyle w:val="Hipercze"/>
            <w:rFonts w:ascii="Calibri" w:hAnsi="Calibri"/>
            <w:noProof/>
          </w:rPr>
          <w:t xml:space="preserve">Jakie działania </w:t>
        </w:r>
        <w:r w:rsidR="00623FF9" w:rsidRPr="00F36E08">
          <w:rPr>
            <w:rStyle w:val="Hipercze"/>
            <w:noProof/>
          </w:rPr>
          <w:t>poprawiłyby sytuację rodzin niewydolnych wychowawczo w gminie</w:t>
        </w:r>
        <w:r w:rsidR="00623FF9" w:rsidRPr="00F36E08">
          <w:rPr>
            <w:rStyle w:val="Hipercze"/>
            <w:rFonts w:ascii="Calibri" w:hAnsi="Calibri"/>
            <w:noProof/>
          </w:rPr>
          <w:t>?</w:t>
        </w:r>
        <w:r w:rsidR="00623FF9">
          <w:rPr>
            <w:noProof/>
            <w:webHidden/>
          </w:rPr>
          <w:tab/>
        </w:r>
        <w:r w:rsidR="00F831BF">
          <w:rPr>
            <w:noProof/>
            <w:webHidden/>
          </w:rPr>
          <w:fldChar w:fldCharType="begin"/>
        </w:r>
        <w:r w:rsidR="00623FF9">
          <w:rPr>
            <w:noProof/>
            <w:webHidden/>
          </w:rPr>
          <w:instrText xml:space="preserve"> PAGEREF _Toc514360152 \h </w:instrText>
        </w:r>
        <w:r w:rsidR="00F831BF">
          <w:rPr>
            <w:noProof/>
            <w:webHidden/>
          </w:rPr>
        </w:r>
        <w:r w:rsidR="00F831BF">
          <w:rPr>
            <w:noProof/>
            <w:webHidden/>
          </w:rPr>
          <w:fldChar w:fldCharType="separate"/>
        </w:r>
        <w:r w:rsidR="00085E46">
          <w:rPr>
            <w:noProof/>
            <w:webHidden/>
          </w:rPr>
          <w:t>67</w:t>
        </w:r>
        <w:r w:rsidR="00F831BF">
          <w:rPr>
            <w:noProof/>
            <w:webHidden/>
          </w:rPr>
          <w:fldChar w:fldCharType="end"/>
        </w:r>
      </w:hyperlink>
    </w:p>
    <w:p w14:paraId="231E8615" w14:textId="77777777" w:rsidR="00623FF9" w:rsidRDefault="00A73198">
      <w:pPr>
        <w:pStyle w:val="Spisilustracji"/>
        <w:tabs>
          <w:tab w:val="right" w:leader="dot" w:pos="9061"/>
        </w:tabs>
        <w:rPr>
          <w:rFonts w:eastAsiaTheme="minorEastAsia"/>
          <w:noProof/>
          <w:sz w:val="22"/>
          <w:lang w:eastAsia="pl-PL"/>
        </w:rPr>
      </w:pPr>
      <w:hyperlink w:anchor="_Toc514360153" w:history="1">
        <w:r w:rsidR="00623FF9" w:rsidRPr="00F36E08">
          <w:rPr>
            <w:rStyle w:val="Hipercze"/>
            <w:rFonts w:ascii="Calibri" w:hAnsi="Calibri"/>
            <w:noProof/>
            <w:spacing w:val="-2"/>
          </w:rPr>
          <w:t>Wykres 40. Na jakie negatywne zjawiska społeczne najbardziej narażone są dzieci i młodzież z gminy?</w:t>
        </w:r>
        <w:r w:rsidR="00623FF9">
          <w:rPr>
            <w:noProof/>
            <w:webHidden/>
          </w:rPr>
          <w:tab/>
        </w:r>
        <w:r w:rsidR="00F831BF">
          <w:rPr>
            <w:noProof/>
            <w:webHidden/>
          </w:rPr>
          <w:fldChar w:fldCharType="begin"/>
        </w:r>
        <w:r w:rsidR="00623FF9">
          <w:rPr>
            <w:noProof/>
            <w:webHidden/>
          </w:rPr>
          <w:instrText xml:space="preserve"> PAGEREF _Toc514360153 \h </w:instrText>
        </w:r>
        <w:r w:rsidR="00F831BF">
          <w:rPr>
            <w:noProof/>
            <w:webHidden/>
          </w:rPr>
        </w:r>
        <w:r w:rsidR="00F831BF">
          <w:rPr>
            <w:noProof/>
            <w:webHidden/>
          </w:rPr>
          <w:fldChar w:fldCharType="separate"/>
        </w:r>
        <w:r w:rsidR="00085E46">
          <w:rPr>
            <w:noProof/>
            <w:webHidden/>
          </w:rPr>
          <w:t>68</w:t>
        </w:r>
        <w:r w:rsidR="00F831BF">
          <w:rPr>
            <w:noProof/>
            <w:webHidden/>
          </w:rPr>
          <w:fldChar w:fldCharType="end"/>
        </w:r>
      </w:hyperlink>
    </w:p>
    <w:p w14:paraId="650A9544" w14:textId="77777777" w:rsidR="00623FF9" w:rsidRDefault="00A73198">
      <w:pPr>
        <w:pStyle w:val="Spisilustracji"/>
        <w:tabs>
          <w:tab w:val="right" w:leader="dot" w:pos="9061"/>
        </w:tabs>
        <w:rPr>
          <w:rFonts w:eastAsiaTheme="minorEastAsia"/>
          <w:noProof/>
          <w:sz w:val="22"/>
          <w:lang w:eastAsia="pl-PL"/>
        </w:rPr>
      </w:pPr>
      <w:hyperlink w:anchor="_Toc514360154" w:history="1">
        <w:r w:rsidR="00623FF9" w:rsidRPr="00F36E08">
          <w:rPr>
            <w:rStyle w:val="Hipercze"/>
            <w:rFonts w:ascii="Calibri" w:hAnsi="Calibri"/>
            <w:noProof/>
          </w:rPr>
          <w:t xml:space="preserve">Wykres 41. </w:t>
        </w:r>
        <w:r w:rsidR="00623FF9" w:rsidRPr="00F36E08">
          <w:rPr>
            <w:rStyle w:val="Hipercze"/>
            <w:noProof/>
          </w:rPr>
          <w:t>Przyczyny występowania problemu uzależnień</w:t>
        </w:r>
        <w:r w:rsidR="00623FF9" w:rsidRPr="00F36E08">
          <w:rPr>
            <w:rStyle w:val="Hipercze"/>
            <w:rFonts w:cs="Tahoma"/>
            <w:noProof/>
          </w:rPr>
          <w:t xml:space="preserve"> wśród mieszkańców gminy</w:t>
        </w:r>
        <w:r w:rsidR="00623FF9">
          <w:rPr>
            <w:noProof/>
            <w:webHidden/>
          </w:rPr>
          <w:tab/>
        </w:r>
        <w:r w:rsidR="00F831BF">
          <w:rPr>
            <w:noProof/>
            <w:webHidden/>
          </w:rPr>
          <w:fldChar w:fldCharType="begin"/>
        </w:r>
        <w:r w:rsidR="00623FF9">
          <w:rPr>
            <w:noProof/>
            <w:webHidden/>
          </w:rPr>
          <w:instrText xml:space="preserve"> PAGEREF _Toc514360154 \h </w:instrText>
        </w:r>
        <w:r w:rsidR="00F831BF">
          <w:rPr>
            <w:noProof/>
            <w:webHidden/>
          </w:rPr>
        </w:r>
        <w:r w:rsidR="00F831BF">
          <w:rPr>
            <w:noProof/>
            <w:webHidden/>
          </w:rPr>
          <w:fldChar w:fldCharType="separate"/>
        </w:r>
        <w:r w:rsidR="00085E46">
          <w:rPr>
            <w:noProof/>
            <w:webHidden/>
          </w:rPr>
          <w:t>69</w:t>
        </w:r>
        <w:r w:rsidR="00F831BF">
          <w:rPr>
            <w:noProof/>
            <w:webHidden/>
          </w:rPr>
          <w:fldChar w:fldCharType="end"/>
        </w:r>
      </w:hyperlink>
    </w:p>
    <w:p w14:paraId="620D3009" w14:textId="77777777" w:rsidR="00623FF9" w:rsidRDefault="00A73198">
      <w:pPr>
        <w:pStyle w:val="Spisilustracji"/>
        <w:tabs>
          <w:tab w:val="right" w:leader="dot" w:pos="9061"/>
        </w:tabs>
        <w:rPr>
          <w:rFonts w:eastAsiaTheme="minorEastAsia"/>
          <w:noProof/>
          <w:sz w:val="22"/>
          <w:lang w:eastAsia="pl-PL"/>
        </w:rPr>
      </w:pPr>
      <w:hyperlink w:anchor="_Toc514360155" w:history="1">
        <w:r w:rsidR="00623FF9" w:rsidRPr="00F36E08">
          <w:rPr>
            <w:rStyle w:val="Hipercze"/>
            <w:noProof/>
          </w:rPr>
          <w:t>Wykres 42. Jakie działania powinny być podejmowane na rzecz osób uzależnionych i ich rodzin?</w:t>
        </w:r>
        <w:r w:rsidR="00623FF9">
          <w:rPr>
            <w:noProof/>
            <w:webHidden/>
          </w:rPr>
          <w:tab/>
        </w:r>
        <w:r w:rsidR="00F831BF">
          <w:rPr>
            <w:noProof/>
            <w:webHidden/>
          </w:rPr>
          <w:fldChar w:fldCharType="begin"/>
        </w:r>
        <w:r w:rsidR="00623FF9">
          <w:rPr>
            <w:noProof/>
            <w:webHidden/>
          </w:rPr>
          <w:instrText xml:space="preserve"> PAGEREF _Toc514360155 \h </w:instrText>
        </w:r>
        <w:r w:rsidR="00F831BF">
          <w:rPr>
            <w:noProof/>
            <w:webHidden/>
          </w:rPr>
        </w:r>
        <w:r w:rsidR="00F831BF">
          <w:rPr>
            <w:noProof/>
            <w:webHidden/>
          </w:rPr>
          <w:fldChar w:fldCharType="separate"/>
        </w:r>
        <w:r w:rsidR="00085E46">
          <w:rPr>
            <w:noProof/>
            <w:webHidden/>
          </w:rPr>
          <w:t>69</w:t>
        </w:r>
        <w:r w:rsidR="00F831BF">
          <w:rPr>
            <w:noProof/>
            <w:webHidden/>
          </w:rPr>
          <w:fldChar w:fldCharType="end"/>
        </w:r>
      </w:hyperlink>
    </w:p>
    <w:p w14:paraId="2EF8BD69" w14:textId="77777777" w:rsidR="00623FF9" w:rsidRDefault="00A73198">
      <w:pPr>
        <w:pStyle w:val="Spisilustracji"/>
        <w:tabs>
          <w:tab w:val="right" w:leader="dot" w:pos="9061"/>
        </w:tabs>
        <w:rPr>
          <w:rFonts w:eastAsiaTheme="minorEastAsia"/>
          <w:noProof/>
          <w:sz w:val="22"/>
          <w:lang w:eastAsia="pl-PL"/>
        </w:rPr>
      </w:pPr>
      <w:hyperlink w:anchor="_Toc514360156" w:history="1">
        <w:r w:rsidR="00623FF9" w:rsidRPr="00F36E08">
          <w:rPr>
            <w:rStyle w:val="Hipercze"/>
            <w:rFonts w:ascii="Calibri" w:hAnsi="Calibri"/>
            <w:noProof/>
          </w:rPr>
          <w:t>Wykres 43. Znajomość przypadków przemocy w rodzinie w gminie</w:t>
        </w:r>
        <w:r w:rsidR="00623FF9">
          <w:rPr>
            <w:noProof/>
            <w:webHidden/>
          </w:rPr>
          <w:tab/>
        </w:r>
        <w:r w:rsidR="00F831BF">
          <w:rPr>
            <w:noProof/>
            <w:webHidden/>
          </w:rPr>
          <w:fldChar w:fldCharType="begin"/>
        </w:r>
        <w:r w:rsidR="00623FF9">
          <w:rPr>
            <w:noProof/>
            <w:webHidden/>
          </w:rPr>
          <w:instrText xml:space="preserve"> PAGEREF _Toc514360156 \h </w:instrText>
        </w:r>
        <w:r w:rsidR="00F831BF">
          <w:rPr>
            <w:noProof/>
            <w:webHidden/>
          </w:rPr>
        </w:r>
        <w:r w:rsidR="00F831BF">
          <w:rPr>
            <w:noProof/>
            <w:webHidden/>
          </w:rPr>
          <w:fldChar w:fldCharType="separate"/>
        </w:r>
        <w:r w:rsidR="00085E46">
          <w:rPr>
            <w:noProof/>
            <w:webHidden/>
          </w:rPr>
          <w:t>70</w:t>
        </w:r>
        <w:r w:rsidR="00F831BF">
          <w:rPr>
            <w:noProof/>
            <w:webHidden/>
          </w:rPr>
          <w:fldChar w:fldCharType="end"/>
        </w:r>
      </w:hyperlink>
    </w:p>
    <w:p w14:paraId="17872D74" w14:textId="77777777" w:rsidR="00623FF9" w:rsidRDefault="00A73198">
      <w:pPr>
        <w:pStyle w:val="Spisilustracji"/>
        <w:tabs>
          <w:tab w:val="right" w:leader="dot" w:pos="9061"/>
        </w:tabs>
        <w:rPr>
          <w:rFonts w:eastAsiaTheme="minorEastAsia"/>
          <w:noProof/>
          <w:sz w:val="22"/>
          <w:lang w:eastAsia="pl-PL"/>
        </w:rPr>
      </w:pPr>
      <w:hyperlink w:anchor="_Toc514360157" w:history="1">
        <w:r w:rsidR="00623FF9" w:rsidRPr="00F36E08">
          <w:rPr>
            <w:rStyle w:val="Hipercze"/>
            <w:noProof/>
          </w:rPr>
          <w:t>Wykres 44. Jakie kroki byłyby najskuteczniejsze w zakresie przeciwdziałania przemocy w rodzinie?</w:t>
        </w:r>
        <w:r w:rsidR="00623FF9">
          <w:rPr>
            <w:noProof/>
            <w:webHidden/>
          </w:rPr>
          <w:tab/>
        </w:r>
        <w:r w:rsidR="00F831BF">
          <w:rPr>
            <w:noProof/>
            <w:webHidden/>
          </w:rPr>
          <w:fldChar w:fldCharType="begin"/>
        </w:r>
        <w:r w:rsidR="00623FF9">
          <w:rPr>
            <w:noProof/>
            <w:webHidden/>
          </w:rPr>
          <w:instrText xml:space="preserve"> PAGEREF _Toc514360157 \h </w:instrText>
        </w:r>
        <w:r w:rsidR="00F831BF">
          <w:rPr>
            <w:noProof/>
            <w:webHidden/>
          </w:rPr>
        </w:r>
        <w:r w:rsidR="00F831BF">
          <w:rPr>
            <w:noProof/>
            <w:webHidden/>
          </w:rPr>
          <w:fldChar w:fldCharType="separate"/>
        </w:r>
        <w:r w:rsidR="00085E46">
          <w:rPr>
            <w:noProof/>
            <w:webHidden/>
          </w:rPr>
          <w:t>70</w:t>
        </w:r>
        <w:r w:rsidR="00F831BF">
          <w:rPr>
            <w:noProof/>
            <w:webHidden/>
          </w:rPr>
          <w:fldChar w:fldCharType="end"/>
        </w:r>
      </w:hyperlink>
    </w:p>
    <w:p w14:paraId="37E7797B" w14:textId="77777777" w:rsidR="00623FF9" w:rsidRDefault="00A73198">
      <w:pPr>
        <w:pStyle w:val="Spisilustracji"/>
        <w:tabs>
          <w:tab w:val="right" w:leader="dot" w:pos="9061"/>
        </w:tabs>
        <w:rPr>
          <w:rFonts w:eastAsiaTheme="minorEastAsia"/>
          <w:noProof/>
          <w:sz w:val="22"/>
          <w:lang w:eastAsia="pl-PL"/>
        </w:rPr>
      </w:pPr>
      <w:hyperlink w:anchor="_Toc514360158" w:history="1">
        <w:r w:rsidR="00623FF9" w:rsidRPr="00F36E08">
          <w:rPr>
            <w:rStyle w:val="Hipercze"/>
            <w:rFonts w:ascii="Calibri" w:hAnsi="Calibri"/>
            <w:noProof/>
          </w:rPr>
          <w:t>Wykres 45. Problemy najczęściej dotykające osoby starsze z gminy</w:t>
        </w:r>
        <w:r w:rsidR="00623FF9">
          <w:rPr>
            <w:noProof/>
            <w:webHidden/>
          </w:rPr>
          <w:tab/>
        </w:r>
        <w:r w:rsidR="00F831BF">
          <w:rPr>
            <w:noProof/>
            <w:webHidden/>
          </w:rPr>
          <w:fldChar w:fldCharType="begin"/>
        </w:r>
        <w:r w:rsidR="00623FF9">
          <w:rPr>
            <w:noProof/>
            <w:webHidden/>
          </w:rPr>
          <w:instrText xml:space="preserve"> PAGEREF _Toc514360158 \h </w:instrText>
        </w:r>
        <w:r w:rsidR="00F831BF">
          <w:rPr>
            <w:noProof/>
            <w:webHidden/>
          </w:rPr>
        </w:r>
        <w:r w:rsidR="00F831BF">
          <w:rPr>
            <w:noProof/>
            <w:webHidden/>
          </w:rPr>
          <w:fldChar w:fldCharType="separate"/>
        </w:r>
        <w:r w:rsidR="00085E46">
          <w:rPr>
            <w:noProof/>
            <w:webHidden/>
          </w:rPr>
          <w:t>71</w:t>
        </w:r>
        <w:r w:rsidR="00F831BF">
          <w:rPr>
            <w:noProof/>
            <w:webHidden/>
          </w:rPr>
          <w:fldChar w:fldCharType="end"/>
        </w:r>
      </w:hyperlink>
    </w:p>
    <w:p w14:paraId="462C4251" w14:textId="77777777" w:rsidR="00623FF9" w:rsidRDefault="00A73198">
      <w:pPr>
        <w:pStyle w:val="Spisilustracji"/>
        <w:tabs>
          <w:tab w:val="right" w:leader="dot" w:pos="9061"/>
        </w:tabs>
        <w:rPr>
          <w:rFonts w:eastAsiaTheme="minorEastAsia"/>
          <w:noProof/>
          <w:sz w:val="22"/>
          <w:lang w:eastAsia="pl-PL"/>
        </w:rPr>
      </w:pPr>
      <w:hyperlink w:anchor="_Toc514360159" w:history="1">
        <w:r w:rsidR="00623FF9" w:rsidRPr="00F36E08">
          <w:rPr>
            <w:rStyle w:val="Hipercze"/>
            <w:noProof/>
          </w:rPr>
          <w:t>Wykres 46. Jakie działania poprawiłyby sytuację osób starszych w gminie?</w:t>
        </w:r>
        <w:r w:rsidR="00623FF9">
          <w:rPr>
            <w:noProof/>
            <w:webHidden/>
          </w:rPr>
          <w:tab/>
        </w:r>
        <w:r w:rsidR="00F831BF">
          <w:rPr>
            <w:noProof/>
            <w:webHidden/>
          </w:rPr>
          <w:fldChar w:fldCharType="begin"/>
        </w:r>
        <w:r w:rsidR="00623FF9">
          <w:rPr>
            <w:noProof/>
            <w:webHidden/>
          </w:rPr>
          <w:instrText xml:space="preserve"> PAGEREF _Toc514360159 \h </w:instrText>
        </w:r>
        <w:r w:rsidR="00F831BF">
          <w:rPr>
            <w:noProof/>
            <w:webHidden/>
          </w:rPr>
        </w:r>
        <w:r w:rsidR="00F831BF">
          <w:rPr>
            <w:noProof/>
            <w:webHidden/>
          </w:rPr>
          <w:fldChar w:fldCharType="separate"/>
        </w:r>
        <w:r w:rsidR="00085E46">
          <w:rPr>
            <w:noProof/>
            <w:webHidden/>
          </w:rPr>
          <w:t>71</w:t>
        </w:r>
        <w:r w:rsidR="00F831BF">
          <w:rPr>
            <w:noProof/>
            <w:webHidden/>
          </w:rPr>
          <w:fldChar w:fldCharType="end"/>
        </w:r>
      </w:hyperlink>
    </w:p>
    <w:p w14:paraId="2AF90714" w14:textId="77777777" w:rsidR="00623FF9" w:rsidRDefault="00A73198">
      <w:pPr>
        <w:pStyle w:val="Spisilustracji"/>
        <w:tabs>
          <w:tab w:val="right" w:leader="dot" w:pos="9061"/>
        </w:tabs>
        <w:rPr>
          <w:rFonts w:eastAsiaTheme="minorEastAsia"/>
          <w:noProof/>
          <w:sz w:val="22"/>
          <w:lang w:eastAsia="pl-PL"/>
        </w:rPr>
      </w:pPr>
      <w:hyperlink w:anchor="_Toc514360160" w:history="1">
        <w:r w:rsidR="00623FF9" w:rsidRPr="00F36E08">
          <w:rPr>
            <w:rStyle w:val="Hipercze"/>
            <w:rFonts w:ascii="Calibri" w:hAnsi="Calibri"/>
            <w:noProof/>
          </w:rPr>
          <w:t>Wykres 47. Problemy, których najczęściej doświadczają osoby niepełnosprawne z gminy</w:t>
        </w:r>
        <w:r w:rsidR="00623FF9">
          <w:rPr>
            <w:noProof/>
            <w:webHidden/>
          </w:rPr>
          <w:tab/>
        </w:r>
        <w:r w:rsidR="00F831BF">
          <w:rPr>
            <w:noProof/>
            <w:webHidden/>
          </w:rPr>
          <w:fldChar w:fldCharType="begin"/>
        </w:r>
        <w:r w:rsidR="00623FF9">
          <w:rPr>
            <w:noProof/>
            <w:webHidden/>
          </w:rPr>
          <w:instrText xml:space="preserve"> PAGEREF _Toc514360160 \h </w:instrText>
        </w:r>
        <w:r w:rsidR="00F831BF">
          <w:rPr>
            <w:noProof/>
            <w:webHidden/>
          </w:rPr>
        </w:r>
        <w:r w:rsidR="00F831BF">
          <w:rPr>
            <w:noProof/>
            <w:webHidden/>
          </w:rPr>
          <w:fldChar w:fldCharType="separate"/>
        </w:r>
        <w:r w:rsidR="00085E46">
          <w:rPr>
            <w:noProof/>
            <w:webHidden/>
          </w:rPr>
          <w:t>72</w:t>
        </w:r>
        <w:r w:rsidR="00F831BF">
          <w:rPr>
            <w:noProof/>
            <w:webHidden/>
          </w:rPr>
          <w:fldChar w:fldCharType="end"/>
        </w:r>
      </w:hyperlink>
    </w:p>
    <w:p w14:paraId="2E914217" w14:textId="77777777" w:rsidR="00623FF9" w:rsidRDefault="00A73198">
      <w:pPr>
        <w:pStyle w:val="Spisilustracji"/>
        <w:tabs>
          <w:tab w:val="right" w:leader="dot" w:pos="9061"/>
        </w:tabs>
        <w:rPr>
          <w:rFonts w:eastAsiaTheme="minorEastAsia"/>
          <w:noProof/>
          <w:sz w:val="22"/>
          <w:lang w:eastAsia="pl-PL"/>
        </w:rPr>
      </w:pPr>
      <w:hyperlink w:anchor="_Toc514360161" w:history="1">
        <w:r w:rsidR="00623FF9" w:rsidRPr="00F36E08">
          <w:rPr>
            <w:rStyle w:val="Hipercze"/>
            <w:noProof/>
          </w:rPr>
          <w:t>Wykres 48. Jakie działania umożliwiłyby osobom niepełnosprawnym pełniejszy udział w życiu społecznym?</w:t>
        </w:r>
        <w:r w:rsidR="00623FF9">
          <w:rPr>
            <w:noProof/>
            <w:webHidden/>
          </w:rPr>
          <w:tab/>
        </w:r>
        <w:r w:rsidR="00F831BF">
          <w:rPr>
            <w:noProof/>
            <w:webHidden/>
          </w:rPr>
          <w:fldChar w:fldCharType="begin"/>
        </w:r>
        <w:r w:rsidR="00623FF9">
          <w:rPr>
            <w:noProof/>
            <w:webHidden/>
          </w:rPr>
          <w:instrText xml:space="preserve"> PAGEREF _Toc514360161 \h </w:instrText>
        </w:r>
        <w:r w:rsidR="00F831BF">
          <w:rPr>
            <w:noProof/>
            <w:webHidden/>
          </w:rPr>
        </w:r>
        <w:r w:rsidR="00F831BF">
          <w:rPr>
            <w:noProof/>
            <w:webHidden/>
          </w:rPr>
          <w:fldChar w:fldCharType="separate"/>
        </w:r>
        <w:r w:rsidR="00085E46">
          <w:rPr>
            <w:noProof/>
            <w:webHidden/>
          </w:rPr>
          <w:t>72</w:t>
        </w:r>
        <w:r w:rsidR="00F831BF">
          <w:rPr>
            <w:noProof/>
            <w:webHidden/>
          </w:rPr>
          <w:fldChar w:fldCharType="end"/>
        </w:r>
      </w:hyperlink>
    </w:p>
    <w:p w14:paraId="15A12C33" w14:textId="77777777" w:rsidR="00623FF9" w:rsidRDefault="00A73198">
      <w:pPr>
        <w:pStyle w:val="Spisilustracji"/>
        <w:tabs>
          <w:tab w:val="right" w:leader="dot" w:pos="9061"/>
        </w:tabs>
        <w:rPr>
          <w:rFonts w:eastAsiaTheme="minorEastAsia"/>
          <w:noProof/>
          <w:sz w:val="22"/>
          <w:lang w:eastAsia="pl-PL"/>
        </w:rPr>
      </w:pPr>
      <w:hyperlink w:anchor="_Toc514360162" w:history="1">
        <w:r w:rsidR="00623FF9" w:rsidRPr="00F36E08">
          <w:rPr>
            <w:rStyle w:val="Hipercze"/>
            <w:rFonts w:ascii="Calibri" w:hAnsi="Calibri"/>
            <w:noProof/>
          </w:rPr>
          <w:t>Wykres 49. Czy czuje się Pani/Pan bezpiecznie w gminie?</w:t>
        </w:r>
        <w:r w:rsidR="00623FF9">
          <w:rPr>
            <w:noProof/>
            <w:webHidden/>
          </w:rPr>
          <w:tab/>
        </w:r>
        <w:r w:rsidR="00F831BF">
          <w:rPr>
            <w:noProof/>
            <w:webHidden/>
          </w:rPr>
          <w:fldChar w:fldCharType="begin"/>
        </w:r>
        <w:r w:rsidR="00623FF9">
          <w:rPr>
            <w:noProof/>
            <w:webHidden/>
          </w:rPr>
          <w:instrText xml:space="preserve"> PAGEREF _Toc514360162 \h </w:instrText>
        </w:r>
        <w:r w:rsidR="00F831BF">
          <w:rPr>
            <w:noProof/>
            <w:webHidden/>
          </w:rPr>
        </w:r>
        <w:r w:rsidR="00F831BF">
          <w:rPr>
            <w:noProof/>
            <w:webHidden/>
          </w:rPr>
          <w:fldChar w:fldCharType="separate"/>
        </w:r>
        <w:r w:rsidR="00085E46">
          <w:rPr>
            <w:noProof/>
            <w:webHidden/>
          </w:rPr>
          <w:t>73</w:t>
        </w:r>
        <w:r w:rsidR="00F831BF">
          <w:rPr>
            <w:noProof/>
            <w:webHidden/>
          </w:rPr>
          <w:fldChar w:fldCharType="end"/>
        </w:r>
      </w:hyperlink>
    </w:p>
    <w:p w14:paraId="63294AB6" w14:textId="77777777" w:rsidR="00623FF9" w:rsidRDefault="00A73198">
      <w:pPr>
        <w:pStyle w:val="Spisilustracji"/>
        <w:tabs>
          <w:tab w:val="right" w:leader="dot" w:pos="9061"/>
        </w:tabs>
        <w:rPr>
          <w:rFonts w:eastAsiaTheme="minorEastAsia"/>
          <w:noProof/>
          <w:sz w:val="22"/>
          <w:lang w:eastAsia="pl-PL"/>
        </w:rPr>
      </w:pPr>
      <w:hyperlink w:anchor="_Toc514360163" w:history="1">
        <w:r w:rsidR="00623FF9" w:rsidRPr="00F36E08">
          <w:rPr>
            <w:rStyle w:val="Hipercze"/>
            <w:noProof/>
          </w:rPr>
          <w:t>Wykres 50. Przyczyny braku bezpieczeństwa w gminie</w:t>
        </w:r>
        <w:r w:rsidR="00623FF9">
          <w:rPr>
            <w:noProof/>
            <w:webHidden/>
          </w:rPr>
          <w:tab/>
        </w:r>
        <w:r w:rsidR="00F831BF">
          <w:rPr>
            <w:noProof/>
            <w:webHidden/>
          </w:rPr>
          <w:fldChar w:fldCharType="begin"/>
        </w:r>
        <w:r w:rsidR="00623FF9">
          <w:rPr>
            <w:noProof/>
            <w:webHidden/>
          </w:rPr>
          <w:instrText xml:space="preserve"> PAGEREF _Toc514360163 \h </w:instrText>
        </w:r>
        <w:r w:rsidR="00F831BF">
          <w:rPr>
            <w:noProof/>
            <w:webHidden/>
          </w:rPr>
        </w:r>
        <w:r w:rsidR="00F831BF">
          <w:rPr>
            <w:noProof/>
            <w:webHidden/>
          </w:rPr>
          <w:fldChar w:fldCharType="separate"/>
        </w:r>
        <w:r w:rsidR="00085E46">
          <w:rPr>
            <w:noProof/>
            <w:webHidden/>
          </w:rPr>
          <w:t>73</w:t>
        </w:r>
        <w:r w:rsidR="00F831BF">
          <w:rPr>
            <w:noProof/>
            <w:webHidden/>
          </w:rPr>
          <w:fldChar w:fldCharType="end"/>
        </w:r>
      </w:hyperlink>
    </w:p>
    <w:p w14:paraId="42240C12" w14:textId="77777777" w:rsidR="00623FF9" w:rsidRDefault="00A73198">
      <w:pPr>
        <w:pStyle w:val="Spisilustracji"/>
        <w:tabs>
          <w:tab w:val="right" w:leader="dot" w:pos="9061"/>
        </w:tabs>
        <w:rPr>
          <w:rFonts w:eastAsiaTheme="minorEastAsia"/>
          <w:noProof/>
          <w:sz w:val="22"/>
          <w:lang w:eastAsia="pl-PL"/>
        </w:rPr>
      </w:pPr>
      <w:hyperlink w:anchor="_Toc514360164" w:history="1">
        <w:r w:rsidR="00623FF9" w:rsidRPr="00F36E08">
          <w:rPr>
            <w:rStyle w:val="Hipercze"/>
            <w:rFonts w:ascii="Calibri" w:hAnsi="Calibri"/>
            <w:noProof/>
            <w:spacing w:val="-2"/>
          </w:rPr>
          <w:t xml:space="preserve">Wykres 51. </w:t>
        </w:r>
        <w:r w:rsidR="00623FF9" w:rsidRPr="00F36E08">
          <w:rPr>
            <w:rStyle w:val="Hipercze"/>
            <w:noProof/>
          </w:rPr>
          <w:t>Co wpłynęłoby na zwiększenie bezpieczeństwa publicznego w gminie?</w:t>
        </w:r>
        <w:r w:rsidR="00623FF9">
          <w:rPr>
            <w:noProof/>
            <w:webHidden/>
          </w:rPr>
          <w:tab/>
        </w:r>
        <w:r w:rsidR="00F831BF">
          <w:rPr>
            <w:noProof/>
            <w:webHidden/>
          </w:rPr>
          <w:fldChar w:fldCharType="begin"/>
        </w:r>
        <w:r w:rsidR="00623FF9">
          <w:rPr>
            <w:noProof/>
            <w:webHidden/>
          </w:rPr>
          <w:instrText xml:space="preserve"> PAGEREF _Toc514360164 \h </w:instrText>
        </w:r>
        <w:r w:rsidR="00F831BF">
          <w:rPr>
            <w:noProof/>
            <w:webHidden/>
          </w:rPr>
        </w:r>
        <w:r w:rsidR="00F831BF">
          <w:rPr>
            <w:noProof/>
            <w:webHidden/>
          </w:rPr>
          <w:fldChar w:fldCharType="separate"/>
        </w:r>
        <w:r w:rsidR="00085E46">
          <w:rPr>
            <w:noProof/>
            <w:webHidden/>
          </w:rPr>
          <w:t>74</w:t>
        </w:r>
        <w:r w:rsidR="00F831BF">
          <w:rPr>
            <w:noProof/>
            <w:webHidden/>
          </w:rPr>
          <w:fldChar w:fldCharType="end"/>
        </w:r>
      </w:hyperlink>
    </w:p>
    <w:p w14:paraId="7BEFF437" w14:textId="77777777" w:rsidR="00797145" w:rsidRPr="00F862CF" w:rsidRDefault="00F831BF" w:rsidP="00E45024">
      <w:pPr>
        <w:spacing w:after="0" w:line="360" w:lineRule="auto"/>
        <w:rPr>
          <w:rFonts w:ascii="Calibri" w:hAnsi="Calibri"/>
          <w:sz w:val="16"/>
          <w:szCs w:val="24"/>
        </w:rPr>
      </w:pPr>
      <w:r w:rsidRPr="00335E35">
        <w:rPr>
          <w:rFonts w:ascii="Calibri" w:hAnsi="Calibri"/>
          <w:sz w:val="24"/>
          <w:szCs w:val="24"/>
        </w:rPr>
        <w:fldChar w:fldCharType="end"/>
      </w:r>
    </w:p>
    <w:sectPr w:rsidR="00797145" w:rsidRPr="00F862CF" w:rsidSect="00E52C25">
      <w:headerReference w:type="default" r:id="rId63"/>
      <w:footerReference w:type="default" r:id="rId64"/>
      <w:pgSz w:w="11906" w:h="16838"/>
      <w:pgMar w:top="1418" w:right="1134"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domin" w:date="2018-03-21T17:41:00Z" w:initials="d">
    <w:p w14:paraId="69CEBB6F" w14:textId="77777777" w:rsidR="001448F7" w:rsidRDefault="001448F7">
      <w:pPr>
        <w:pStyle w:val="Tekstkomentarza"/>
      </w:pPr>
      <w:r>
        <w:rPr>
          <w:rStyle w:val="Odwoaniedokomentarza"/>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CEBB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CEBB6F" w16cid:durableId="2059A5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1344D" w14:textId="77777777" w:rsidR="00E23686" w:rsidRDefault="00E23686" w:rsidP="001F1ACA">
      <w:pPr>
        <w:spacing w:after="0" w:line="240" w:lineRule="auto"/>
      </w:pPr>
      <w:r>
        <w:separator/>
      </w:r>
    </w:p>
  </w:endnote>
  <w:endnote w:type="continuationSeparator" w:id="0">
    <w:p w14:paraId="120C6196" w14:textId="77777777" w:rsidR="00E23686" w:rsidRDefault="00E23686" w:rsidP="001F1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DejaVu Sans">
    <w:charset w:val="EE"/>
    <w:family w:val="swiss"/>
    <w:pitch w:val="variable"/>
    <w:sig w:usb0="E7002EFF" w:usb1="D200FDFF" w:usb2="0A246029" w:usb3="00000000" w:csb0="000001FF" w:csb1="00000000"/>
  </w:font>
  <w:font w:name="Andale Sans UI">
    <w:panose1 w:val="00000000000000000000"/>
    <w:charset w:val="00"/>
    <w:family w:val="roman"/>
    <w:notTrueType/>
    <w:pitch w:val="default"/>
  </w:font>
  <w:font w:name="Czcionka tekstu podstawowego">
    <w:altName w:val="Cambria"/>
    <w:charset w:val="EE"/>
    <w:family w:val="roman"/>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3">
    <w:charset w:val="EE"/>
    <w:family w:val="auto"/>
    <w:pitch w:val="variable"/>
  </w:font>
  <w:font w:name="font283">
    <w:charset w:val="EE"/>
    <w:family w:val="auto"/>
    <w:pitch w:val="variable"/>
  </w:font>
  <w:font w:name="font288">
    <w:charset w:val="EE"/>
    <w:family w:val="auto"/>
    <w:pitch w:val="variable"/>
  </w:font>
  <w:font w:name="font190">
    <w:charset w:val="EE"/>
    <w:family w:val="auto"/>
    <w:pitch w:val="variable"/>
  </w:font>
  <w:font w:name="Arial Narrow">
    <w:panose1 w:val="020B0606020202030204"/>
    <w:charset w:val="EE"/>
    <w:family w:val="swiss"/>
    <w:pitch w:val="variable"/>
    <w:sig w:usb0="00000287" w:usb1="00000800" w:usb2="00000000" w:usb3="00000000" w:csb0="0000009F" w:csb1="00000000"/>
  </w:font>
  <w:font w:name="font192">
    <w:charset w:val="EE"/>
    <w:family w:val="auto"/>
    <w:pitch w:val="variable"/>
  </w:font>
  <w:font w:name="font191">
    <w:charset w:val="EE"/>
    <w:family w:val="auto"/>
    <w:pitch w:val="variable"/>
  </w:font>
  <w:font w:name="Mangal">
    <w:panose1 w:val="00000400000000000000"/>
    <w:charset w:val="00"/>
    <w:family w:val="roman"/>
    <w:pitch w:val="variable"/>
    <w:sig w:usb0="00008003" w:usb1="00000000" w:usb2="00000000" w:usb3="00000000" w:csb0="00000001" w:csb1="00000000"/>
  </w:font>
  <w:font w:name="font195">
    <w:charset w:val="EE"/>
    <w:family w:val="auto"/>
    <w:pitch w:val="variable"/>
  </w:font>
  <w:font w:name="font196">
    <w:charset w:val="EE"/>
    <w:family w:val="auto"/>
    <w:pitch w:val="variable"/>
  </w:font>
  <w:font w:name="font290">
    <w:altName w:val="Calibri"/>
    <w:charset w:val="EE"/>
    <w:family w:val="auto"/>
    <w:pitch w:val="variable"/>
  </w:font>
  <w:font w:name="font420">
    <w:altName w:val="Calibri"/>
    <w:charset w:val="EE"/>
    <w:family w:val="auto"/>
    <w:pitch w:val="variable"/>
  </w:font>
  <w:font w:name="font422">
    <w:altName w:val="Calibri"/>
    <w:charset w:val="EE"/>
    <w:family w:val="auto"/>
    <w:pitch w:val="variable"/>
  </w:font>
  <w:font w:name="TimesNewRoman">
    <w:altName w:val="MS Mincho"/>
    <w:panose1 w:val="00000000000000000000"/>
    <w:charset w:val="80"/>
    <w:family w:val="auto"/>
    <w:notTrueType/>
    <w:pitch w:val="default"/>
    <w:sig w:usb0="00000000" w:usb1="08070000" w:usb2="00000010" w:usb3="00000000" w:csb0="00020000" w:csb1="00000000"/>
  </w:font>
  <w:font w:name="font178">
    <w:charset w:val="EE"/>
    <w:family w:val="auto"/>
    <w:pitch w:val="variable"/>
  </w:font>
  <w:font w:name="font421">
    <w:altName w:val="Calibri"/>
    <w:charset w:val="EE"/>
    <w:family w:val="auto"/>
    <w:pitch w:val="variable"/>
  </w:font>
  <w:font w:name="font176">
    <w:charset w:val="EE"/>
    <w:family w:val="auto"/>
    <w:pitch w:val="variable"/>
  </w:font>
  <w:font w:name="DejaVuSansCondensed">
    <w:altName w:val="Calibri"/>
    <w:charset w:val="EE"/>
    <w:family w:val="swiss"/>
    <w:pitch w:val="default"/>
  </w:font>
  <w:font w:name="Lucida Sans Unicode">
    <w:panose1 w:val="020B0602030504020204"/>
    <w:charset w:val="EE"/>
    <w:family w:val="swiss"/>
    <w:pitch w:val="variable"/>
    <w:sig w:usb0="80000AFF" w:usb1="0000396B" w:usb2="00000000" w:usb3="00000000" w:csb0="000000BF" w:csb1="00000000"/>
  </w:font>
  <w:font w:name="2188E5ca0Arial">
    <w:charset w:val="EE"/>
    <w:family w:val="auto"/>
    <w:pitch w:val="default"/>
  </w:font>
  <w:font w:name="1299Ee16bArial">
    <w:charset w:val="EE"/>
    <w:family w:val="auto"/>
    <w:pitch w:val="default"/>
  </w:font>
  <w:font w:name="font177">
    <w:charset w:val="EE"/>
    <w:family w:val="auto"/>
    <w:pitch w:val="variable"/>
  </w:font>
  <w:font w:name="MinionPro-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insideH w:val="single" w:sz="18" w:space="0" w:color="AA0000"/>
        <w:insideV w:val="single" w:sz="18" w:space="0" w:color="FFF500"/>
      </w:tblBorders>
      <w:tblCellMar>
        <w:top w:w="58" w:type="dxa"/>
        <w:left w:w="115" w:type="dxa"/>
        <w:bottom w:w="58" w:type="dxa"/>
        <w:right w:w="115" w:type="dxa"/>
      </w:tblCellMar>
      <w:tblLook w:val="04A0" w:firstRow="1" w:lastRow="0" w:firstColumn="1" w:lastColumn="0" w:noHBand="0" w:noVBand="1"/>
    </w:tblPr>
    <w:tblGrid>
      <w:gridCol w:w="8194"/>
      <w:gridCol w:w="1107"/>
    </w:tblGrid>
    <w:tr w:rsidR="001448F7" w14:paraId="227362A3" w14:textId="77777777" w:rsidTr="00B30FE8">
      <w:tc>
        <w:tcPr>
          <w:tcW w:w="4405" w:type="pct"/>
        </w:tcPr>
        <w:p w14:paraId="391B15BF" w14:textId="77777777" w:rsidR="001448F7" w:rsidRDefault="001448F7">
          <w:pPr>
            <w:pStyle w:val="Stopka"/>
            <w:jc w:val="right"/>
            <w:rPr>
              <w:color w:val="DA251D" w:themeColor="accent1"/>
            </w:rPr>
          </w:pPr>
        </w:p>
      </w:tc>
      <w:tc>
        <w:tcPr>
          <w:tcW w:w="595" w:type="pct"/>
        </w:tcPr>
        <w:p w14:paraId="5F1E24B7" w14:textId="77777777" w:rsidR="001448F7" w:rsidRPr="0047137A" w:rsidRDefault="00F831BF" w:rsidP="00924DD3">
          <w:pPr>
            <w:pStyle w:val="Stopka"/>
            <w:tabs>
              <w:tab w:val="clear" w:pos="4536"/>
              <w:tab w:val="clear" w:pos="9072"/>
              <w:tab w:val="left" w:pos="751"/>
            </w:tabs>
            <w:rPr>
              <w:rFonts w:asciiTheme="majorHAnsi" w:hAnsiTheme="majorHAnsi"/>
            </w:rPr>
          </w:pPr>
          <w:r w:rsidRPr="0047137A">
            <w:rPr>
              <w:rFonts w:asciiTheme="majorHAnsi" w:hAnsiTheme="majorHAnsi"/>
            </w:rPr>
            <w:fldChar w:fldCharType="begin"/>
          </w:r>
          <w:r w:rsidR="001448F7" w:rsidRPr="0047137A">
            <w:rPr>
              <w:rFonts w:asciiTheme="majorHAnsi" w:hAnsiTheme="majorHAnsi"/>
            </w:rPr>
            <w:instrText xml:space="preserve"> PAGE   \* MERGEFORMAT </w:instrText>
          </w:r>
          <w:r w:rsidRPr="0047137A">
            <w:rPr>
              <w:rFonts w:asciiTheme="majorHAnsi" w:hAnsiTheme="majorHAnsi"/>
            </w:rPr>
            <w:fldChar w:fldCharType="separate"/>
          </w:r>
          <w:r w:rsidR="00D56196">
            <w:rPr>
              <w:rFonts w:asciiTheme="majorHAnsi" w:hAnsiTheme="majorHAnsi"/>
              <w:noProof/>
            </w:rPr>
            <w:t>2</w:t>
          </w:r>
          <w:r w:rsidRPr="0047137A">
            <w:rPr>
              <w:rFonts w:asciiTheme="majorHAnsi" w:hAnsiTheme="majorHAnsi"/>
            </w:rPr>
            <w:fldChar w:fldCharType="end"/>
          </w:r>
        </w:p>
      </w:tc>
    </w:tr>
  </w:tbl>
  <w:p w14:paraId="3F9BDF1B" w14:textId="77777777" w:rsidR="001448F7" w:rsidRDefault="001448F7" w:rsidP="000928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61A3C" w14:textId="77777777" w:rsidR="00E23686" w:rsidRDefault="00E23686" w:rsidP="001F1ACA">
      <w:pPr>
        <w:spacing w:after="0" w:line="240" w:lineRule="auto"/>
      </w:pPr>
      <w:r>
        <w:separator/>
      </w:r>
    </w:p>
  </w:footnote>
  <w:footnote w:type="continuationSeparator" w:id="0">
    <w:p w14:paraId="58C3F695" w14:textId="77777777" w:rsidR="00E23686" w:rsidRDefault="00E23686" w:rsidP="001F1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eastAsiaTheme="majorEastAsia" w:hAnsi="Cambria" w:cstheme="majorBidi"/>
      </w:rPr>
      <w:alias w:val="Tytuł"/>
      <w:id w:val="1931434"/>
      <w:dataBinding w:prefixMappings="xmlns:ns0='http://schemas.openxmlformats.org/package/2006/metadata/core-properties' xmlns:ns1='http://purl.org/dc/elements/1.1/'" w:xpath="/ns0:coreProperties[1]/ns1:title[1]" w:storeItemID="{6C3C8BC8-F283-45AE-878A-BAB7291924A1}"/>
      <w:text/>
    </w:sdtPr>
    <w:sdtEndPr/>
    <w:sdtContent>
      <w:p w14:paraId="5E3BBAEB" w14:textId="77777777" w:rsidR="001448F7" w:rsidRPr="00525475" w:rsidRDefault="001448F7" w:rsidP="00674ED2">
        <w:pPr>
          <w:pStyle w:val="Nagwek"/>
          <w:spacing w:after="360"/>
          <w:rPr>
            <w:rFonts w:ascii="Cambria" w:eastAsiaTheme="majorEastAsia" w:hAnsi="Cambria" w:cstheme="majorBidi"/>
          </w:rPr>
        </w:pPr>
        <w:r>
          <w:rPr>
            <w:rFonts w:ascii="Cambria" w:eastAsiaTheme="majorEastAsia" w:hAnsi="Cambria" w:cstheme="majorBidi"/>
          </w:rPr>
          <w:t>Strategia Rozwiązywania Problemów Społecznych Gminy Szczecinek na lata 2018-2027</w:t>
        </w:r>
      </w:p>
    </w:sdtContent>
  </w:sdt>
  <w:p w14:paraId="347EBB31" w14:textId="77777777" w:rsidR="001448F7" w:rsidRDefault="00A73198" w:rsidP="00092831">
    <w:pPr>
      <w:pStyle w:val="Nagwek"/>
    </w:pPr>
    <w:r>
      <w:rPr>
        <w:rFonts w:asciiTheme="majorHAnsi" w:eastAsiaTheme="majorEastAsia" w:hAnsiTheme="majorHAnsi" w:cstheme="majorBidi"/>
        <w:noProof/>
        <w:lang w:eastAsia="pl-PL"/>
      </w:rPr>
      <w:pict w14:anchorId="2CD56B9A">
        <v:shapetype id="_x0000_t32" coordsize="21600,21600" o:spt="32" o:oned="t" path="m,l21600,21600e" filled="f">
          <v:path arrowok="t" fillok="f" o:connecttype="none"/>
          <o:lock v:ext="edit" shapetype="t"/>
        </v:shapetype>
        <v:shape id="_x0000_s2054" type="#_x0000_t32" style="position:absolute;margin-left:-86.55pt;margin-top:-2.55pt;width:596pt;height:.05pt;z-index:251662336" o:connectortype="straight" strokecolor="#da251d"/>
      </w:pict>
    </w:r>
    <w:r>
      <w:rPr>
        <w:rFonts w:asciiTheme="majorHAnsi" w:eastAsiaTheme="majorEastAsia" w:hAnsiTheme="majorHAnsi" w:cstheme="majorBidi"/>
        <w:noProof/>
        <w:lang w:eastAsia="pl-PL"/>
      </w:rPr>
      <w:pict w14:anchorId="128DCD89">
        <v:rect id="Rectangle 2" o:spid="_x0000_s2050" style="position:absolute;margin-left:0;margin-top:0;width:4.25pt;height:63.8pt;z-index:251661312;visibility:visible;mso-height-percent:900;mso-position-horizontal:center;mso-position-horizontal-relative:right-margin-area;mso-position-vertical:top;mso-position-vertical-relative:page;mso-height-percent:900;mso-height-relative:top-margin-area" fillcolor="#da251d" stroked="f" strokecolor="#7f3200 [1608]">
          <w10:wrap anchorx="margin" anchory="page"/>
        </v:rect>
      </w:pict>
    </w:r>
    <w:r>
      <w:rPr>
        <w:rFonts w:asciiTheme="majorHAnsi" w:eastAsiaTheme="majorEastAsia" w:hAnsiTheme="majorHAnsi" w:cstheme="majorBidi"/>
        <w:noProof/>
        <w:lang w:eastAsia="pl-PL"/>
      </w:rPr>
      <w:pict w14:anchorId="6512CB65">
        <v:rect id="Rectangle 1" o:spid="_x0000_s2049" style="position:absolute;margin-left:0;margin-top:0;width:4.25pt;height:63.8pt;z-index:251660288;visibility:visible;mso-height-percent:900;mso-position-horizontal:center;mso-position-horizontal-relative:left-margin-area;mso-position-vertical:top;mso-position-vertical-relative:page;mso-height-percent:900;mso-height-relative:top-margin-area" fillcolor="#da251d" stroked="f" strokecolor="#7f3200 [1608]">
          <w10:wrap anchorx="margin"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7823D58"/>
    <w:name w:val="WW8Num1"/>
    <w:lvl w:ilvl="0">
      <w:start w:val="1"/>
      <w:numFmt w:val="bullet"/>
      <w:lvlText w:val=""/>
      <w:lvlJc w:val="left"/>
      <w:pPr>
        <w:tabs>
          <w:tab w:val="num" w:pos="0"/>
        </w:tabs>
        <w:ind w:left="720" w:hanging="360"/>
      </w:pPr>
      <w:rPr>
        <w:rFonts w:ascii="Wingdings" w:hAnsi="Wingdings" w:cs="Wingdings"/>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color w:val="FF000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color w:val="FF000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color w:val="FF0000"/>
      </w:rPr>
    </w:lvl>
  </w:abstractNum>
  <w:abstractNum w:abstractNumId="1" w15:restartNumberingAfterBreak="0">
    <w:nsid w:val="00000002"/>
    <w:multiLevelType w:val="singleLevel"/>
    <w:tmpl w:val="D0F86CFA"/>
    <w:name w:val="WW8Num55"/>
    <w:lvl w:ilvl="0">
      <w:start w:val="1"/>
      <w:numFmt w:val="decimal"/>
      <w:lvlText w:val="%1."/>
      <w:lvlJc w:val="left"/>
      <w:pPr>
        <w:tabs>
          <w:tab w:val="num" w:pos="502"/>
        </w:tabs>
        <w:ind w:left="502" w:hanging="360"/>
      </w:pPr>
      <w:rPr>
        <w:rFonts w:asciiTheme="minorHAnsi" w:hAnsiTheme="minorHAnsi" w:cstheme="minorHAnsi" w:hint="default"/>
        <w:b/>
        <w:color w:val="DB241E"/>
        <w:sz w:val="24"/>
      </w:rPr>
    </w:lvl>
  </w:abstractNum>
  <w:abstractNum w:abstractNumId="2" w15:restartNumberingAfterBreak="0">
    <w:nsid w:val="00000004"/>
    <w:multiLevelType w:val="singleLevel"/>
    <w:tmpl w:val="40E2706A"/>
    <w:name w:val="WW8Num4"/>
    <w:lvl w:ilvl="0">
      <w:start w:val="1"/>
      <w:numFmt w:val="decimal"/>
      <w:lvlText w:val="%1."/>
      <w:lvlJc w:val="left"/>
      <w:pPr>
        <w:tabs>
          <w:tab w:val="num" w:pos="360"/>
        </w:tabs>
        <w:ind w:left="360" w:hanging="360"/>
      </w:pPr>
      <w:rPr>
        <w:rFonts w:asciiTheme="minorHAnsi" w:hAnsiTheme="minorHAnsi" w:cstheme="minorHAnsi" w:hint="default"/>
        <w:b w:val="0"/>
        <w:sz w:val="24"/>
        <w:szCs w:val="24"/>
      </w:rPr>
    </w:lvl>
  </w:abstractNum>
  <w:abstractNum w:abstractNumId="3"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Symbol" w:hAnsi="Symbol" w:cs="Symbol"/>
      </w:rPr>
    </w:lvl>
  </w:abstractNum>
  <w:abstractNum w:abstractNumId="4" w15:restartNumberingAfterBreak="0">
    <w:nsid w:val="00000007"/>
    <w:multiLevelType w:val="singleLevel"/>
    <w:tmpl w:val="562C56CE"/>
    <w:name w:val="WW8Num7"/>
    <w:lvl w:ilvl="0">
      <w:start w:val="1"/>
      <w:numFmt w:val="decimal"/>
      <w:lvlText w:val="%1."/>
      <w:lvlJc w:val="left"/>
      <w:pPr>
        <w:tabs>
          <w:tab w:val="num" w:pos="0"/>
        </w:tabs>
        <w:ind w:left="720" w:hanging="360"/>
      </w:pPr>
      <w:rPr>
        <w:rFonts w:asciiTheme="minorHAnsi" w:hAnsiTheme="minorHAnsi" w:hint="default"/>
        <w:sz w:val="24"/>
        <w:szCs w:val="24"/>
      </w:rPr>
    </w:lvl>
  </w:abstractNum>
  <w:abstractNum w:abstractNumId="5" w15:restartNumberingAfterBreak="0">
    <w:nsid w:val="00000008"/>
    <w:multiLevelType w:val="multilevel"/>
    <w:tmpl w:val="00000008"/>
    <w:name w:val="WWNum72"/>
    <w:lvl w:ilvl="0">
      <w:start w:val="1"/>
      <w:numFmt w:val="decimal"/>
      <w:lvlText w:val="%1."/>
      <w:lvlJc w:val="left"/>
      <w:pPr>
        <w:tabs>
          <w:tab w:val="num" w:pos="720"/>
        </w:tabs>
        <w:ind w:left="720" w:hanging="360"/>
      </w:pPr>
      <w:rPr>
        <w:rFonts w:cs="Calibri"/>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9"/>
    <w:multiLevelType w:val="multilevel"/>
    <w:tmpl w:val="5F1C2F8C"/>
    <w:name w:val="WWNum73"/>
    <w:lvl w:ilvl="0">
      <w:start w:val="1"/>
      <w:numFmt w:val="decimal"/>
      <w:lvlText w:val="%1."/>
      <w:lvlJc w:val="left"/>
      <w:pPr>
        <w:tabs>
          <w:tab w:val="num" w:pos="0"/>
        </w:tabs>
        <w:ind w:left="720" w:hanging="360"/>
      </w:pPr>
      <w:rPr>
        <w:rFonts w:asciiTheme="minorHAnsi" w:hAnsiTheme="minorHAnsi" w:cstheme="minorHAnsi"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A"/>
    <w:multiLevelType w:val="multilevel"/>
    <w:tmpl w:val="91862B32"/>
    <w:name w:val="WW8Num10"/>
    <w:lvl w:ilvl="0">
      <w:start w:val="1"/>
      <w:numFmt w:val="decimal"/>
      <w:lvlText w:val="%1."/>
      <w:lvlJc w:val="left"/>
      <w:pPr>
        <w:tabs>
          <w:tab w:val="num" w:pos="0"/>
        </w:tabs>
        <w:ind w:left="720" w:hanging="360"/>
      </w:pPr>
      <w:rPr>
        <w:rFonts w:asciiTheme="minorHAnsi" w:hAnsiTheme="minorHAnsi" w:cstheme="minorHAnsi" w:hint="default"/>
      </w:rPr>
    </w:lvl>
    <w:lvl w:ilvl="1">
      <w:start w:val="1"/>
      <w:numFmt w:val="decimal"/>
      <w:lvlText w:val="%2."/>
      <w:lvlJc w:val="left"/>
      <w:pPr>
        <w:tabs>
          <w:tab w:val="num" w:pos="0"/>
        </w:tabs>
        <w:ind w:left="1080" w:hanging="360"/>
      </w:pPr>
      <w:rPr>
        <w:b w:val="0"/>
        <w:color w:val="auto"/>
        <w:sz w:val="24"/>
        <w:szCs w:val="24"/>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8" w15:restartNumberingAfterBreak="0">
    <w:nsid w:val="0000000B"/>
    <w:multiLevelType w:val="multilevel"/>
    <w:tmpl w:val="09789AD0"/>
    <w:name w:val="WW8Num11"/>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C"/>
    <w:multiLevelType w:val="singleLevel"/>
    <w:tmpl w:val="0000000C"/>
    <w:name w:val="WW8Num22"/>
    <w:lvl w:ilvl="0">
      <w:start w:val="1"/>
      <w:numFmt w:val="upperRoman"/>
      <w:lvlText w:val="%1."/>
      <w:lvlJc w:val="left"/>
      <w:pPr>
        <w:tabs>
          <w:tab w:val="num" w:pos="1080"/>
        </w:tabs>
        <w:ind w:left="1080" w:hanging="720"/>
      </w:pPr>
    </w:lvl>
  </w:abstractNum>
  <w:abstractNum w:abstractNumId="10"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olor w:val="000000"/>
      </w:rPr>
    </w:lvl>
  </w:abstractNum>
  <w:abstractNum w:abstractNumId="11" w15:restartNumberingAfterBreak="0">
    <w:nsid w:val="0000000E"/>
    <w:multiLevelType w:val="multilevel"/>
    <w:tmpl w:val="ECE0E29A"/>
    <w:name w:val="WWNum78"/>
    <w:lvl w:ilvl="0">
      <w:start w:val="1"/>
      <w:numFmt w:val="decimal"/>
      <w:lvlText w:val="%1."/>
      <w:lvlJc w:val="left"/>
      <w:pPr>
        <w:tabs>
          <w:tab w:val="num" w:pos="0"/>
        </w:tabs>
        <w:ind w:left="720" w:hanging="360"/>
      </w:pPr>
      <w:rPr>
        <w:rFonts w:asciiTheme="minorHAnsi" w:hAnsiTheme="minorHAnsi" w:cstheme="minorHAnsi"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cs="Symbol"/>
      </w:rPr>
    </w:lvl>
  </w:abstractNum>
  <w:abstractNum w:abstractNumId="13"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cs="Symbol"/>
      </w:rPr>
    </w:lvl>
  </w:abstractNum>
  <w:abstractNum w:abstractNumId="14" w15:restartNumberingAfterBreak="0">
    <w:nsid w:val="00000011"/>
    <w:multiLevelType w:val="multilevel"/>
    <w:tmpl w:val="00000011"/>
    <w:name w:val="WW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2"/>
    <w:multiLevelType w:val="multilevel"/>
    <w:tmpl w:val="DDA6ED76"/>
    <w:name w:val="WWNum8"/>
    <w:lvl w:ilvl="0">
      <w:start w:val="1"/>
      <w:numFmt w:val="decimal"/>
      <w:lvlText w:val="%1."/>
      <w:lvlJc w:val="left"/>
      <w:pPr>
        <w:tabs>
          <w:tab w:val="num" w:pos="0"/>
        </w:tabs>
        <w:ind w:left="720" w:hanging="36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3"/>
    <w:multiLevelType w:val="multilevel"/>
    <w:tmpl w:val="00000013"/>
    <w:name w:val="WWNum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7" w15:restartNumberingAfterBreak="0">
    <w:nsid w:val="00000014"/>
    <w:multiLevelType w:val="multilevel"/>
    <w:tmpl w:val="00000014"/>
    <w:name w:val="WW8Num32"/>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18" w15:restartNumberingAfterBreak="0">
    <w:nsid w:val="00000016"/>
    <w:multiLevelType w:val="multilevel"/>
    <w:tmpl w:val="CDDACF9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19" w15:restartNumberingAfterBreak="0">
    <w:nsid w:val="00000017"/>
    <w:multiLevelType w:val="singleLevel"/>
    <w:tmpl w:val="00000017"/>
    <w:name w:val="WW8Num23"/>
    <w:lvl w:ilvl="0">
      <w:start w:val="1"/>
      <w:numFmt w:val="bullet"/>
      <w:lvlText w:val=""/>
      <w:lvlJc w:val="left"/>
      <w:pPr>
        <w:tabs>
          <w:tab w:val="num" w:pos="0"/>
        </w:tabs>
        <w:ind w:left="720" w:hanging="360"/>
      </w:pPr>
      <w:rPr>
        <w:rFonts w:ascii="Symbol" w:hAnsi="Symbol" w:cs="Symbol"/>
      </w:rPr>
    </w:lvl>
  </w:abstractNum>
  <w:abstractNum w:abstractNumId="20" w15:restartNumberingAfterBreak="0">
    <w:nsid w:val="00000018"/>
    <w:multiLevelType w:val="multilevel"/>
    <w:tmpl w:val="00000018"/>
    <w:name w:val="WWNum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9"/>
    <w:multiLevelType w:val="multilevel"/>
    <w:tmpl w:val="00000019"/>
    <w:name w:val="WW8Num2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2" w15:restartNumberingAfterBreak="0">
    <w:nsid w:val="0000001A"/>
    <w:multiLevelType w:val="multilevel"/>
    <w:tmpl w:val="843EDEEC"/>
    <w:lvl w:ilvl="0">
      <w:start w:val="1"/>
      <w:numFmt w:val="decimal"/>
      <w:lvlText w:val="%1."/>
      <w:lvlJc w:val="left"/>
      <w:pPr>
        <w:tabs>
          <w:tab w:val="num" w:pos="0"/>
        </w:tabs>
        <w:ind w:left="720" w:hanging="360"/>
      </w:pPr>
      <w:rPr>
        <w:rFonts w:ascii="Calibri" w:hAnsi="Calibri" w:cs="Calibri" w:hint="default"/>
        <w:b w:val="0"/>
        <w:sz w:val="24"/>
        <w:szCs w:val="24"/>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3" w15:restartNumberingAfterBreak="0">
    <w:nsid w:val="0000001B"/>
    <w:multiLevelType w:val="singleLevel"/>
    <w:tmpl w:val="0000001B"/>
    <w:name w:val="WW8Num27"/>
    <w:lvl w:ilvl="0">
      <w:start w:val="1"/>
      <w:numFmt w:val="bullet"/>
      <w:lvlText w:val=""/>
      <w:lvlJc w:val="left"/>
      <w:pPr>
        <w:tabs>
          <w:tab w:val="num" w:pos="0"/>
        </w:tabs>
        <w:ind w:left="720" w:hanging="360"/>
      </w:pPr>
      <w:rPr>
        <w:rFonts w:ascii="Symbol" w:hAnsi="Symbol" w:cs="Symbol"/>
      </w:rPr>
    </w:lvl>
  </w:abstractNum>
  <w:abstractNum w:abstractNumId="24" w15:restartNumberingAfterBreak="0">
    <w:nsid w:val="0000001C"/>
    <w:multiLevelType w:val="multilevel"/>
    <w:tmpl w:val="D9D68A04"/>
    <w:name w:val="WW8Num29"/>
    <w:lvl w:ilvl="0">
      <w:start w:val="1"/>
      <w:numFmt w:val="decimal"/>
      <w:lvlText w:val="%1."/>
      <w:lvlJc w:val="left"/>
      <w:pPr>
        <w:tabs>
          <w:tab w:val="num" w:pos="0"/>
        </w:tabs>
        <w:ind w:left="720" w:hanging="360"/>
      </w:pPr>
      <w:rPr>
        <w:rFonts w:hint="default"/>
        <w:b/>
        <w:color w:val="FF000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5" w15:restartNumberingAfterBreak="0">
    <w:nsid w:val="0000001D"/>
    <w:multiLevelType w:val="multilevel"/>
    <w:tmpl w:val="C9C4F55C"/>
    <w:lvl w:ilvl="0">
      <w:start w:val="1"/>
      <w:numFmt w:val="decimal"/>
      <w:lvlText w:val="%1."/>
      <w:lvlJc w:val="left"/>
      <w:pPr>
        <w:tabs>
          <w:tab w:val="num" w:pos="0"/>
        </w:tabs>
        <w:ind w:left="720" w:hanging="360"/>
      </w:pPr>
      <w:rPr>
        <w:rFonts w:asciiTheme="minorHAnsi" w:hAnsiTheme="minorHAnsi" w:cstheme="minorHAnsi" w:hint="default"/>
        <w:b w:val="0"/>
        <w:color w:val="aut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6" w15:restartNumberingAfterBreak="0">
    <w:nsid w:val="0000001E"/>
    <w:multiLevelType w:val="multilevel"/>
    <w:tmpl w:val="0000001E"/>
    <w:name w:val="WW8Num35"/>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7" w15:restartNumberingAfterBreak="0">
    <w:nsid w:val="0000001F"/>
    <w:multiLevelType w:val="multilevel"/>
    <w:tmpl w:val="0000001F"/>
    <w:name w:val="WW8Num36"/>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8" w15:restartNumberingAfterBreak="0">
    <w:nsid w:val="00000020"/>
    <w:multiLevelType w:val="multilevel"/>
    <w:tmpl w:val="00000020"/>
    <w:name w:val="WW8Num37"/>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9" w15:restartNumberingAfterBreak="0">
    <w:nsid w:val="00000021"/>
    <w:multiLevelType w:val="singleLevel"/>
    <w:tmpl w:val="00000021"/>
    <w:name w:val="WW8Num33"/>
    <w:lvl w:ilvl="0">
      <w:start w:val="1"/>
      <w:numFmt w:val="decimal"/>
      <w:lvlText w:val="%1."/>
      <w:lvlJc w:val="left"/>
      <w:pPr>
        <w:tabs>
          <w:tab w:val="num" w:pos="720"/>
        </w:tabs>
        <w:ind w:left="720" w:hanging="360"/>
      </w:pPr>
    </w:lvl>
  </w:abstractNum>
  <w:abstractNum w:abstractNumId="30" w15:restartNumberingAfterBreak="0">
    <w:nsid w:val="00000022"/>
    <w:multiLevelType w:val="multilevel"/>
    <w:tmpl w:val="00000022"/>
    <w:name w:val="WWNum98"/>
    <w:lvl w:ilvl="0">
      <w:start w:val="1"/>
      <w:numFmt w:val="bullet"/>
      <w:lvlText w:val=""/>
      <w:lvlJc w:val="left"/>
      <w:pPr>
        <w:tabs>
          <w:tab w:val="num" w:pos="0"/>
        </w:tabs>
        <w:ind w:left="720" w:hanging="360"/>
      </w:pPr>
      <w:rPr>
        <w:rFonts w:ascii="Wingdings" w:hAnsi="Wingdings" w:cs="Calibri"/>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Calibri"/>
      </w:rPr>
    </w:lvl>
    <w:lvl w:ilvl="3">
      <w:start w:val="1"/>
      <w:numFmt w:val="bullet"/>
      <w:lvlText w:val=""/>
      <w:lvlJc w:val="left"/>
      <w:pPr>
        <w:tabs>
          <w:tab w:val="num" w:pos="0"/>
        </w:tabs>
        <w:ind w:left="1800" w:hanging="360"/>
      </w:pPr>
      <w:rPr>
        <w:rFonts w:ascii="Symbol" w:hAnsi="Symbol" w:cs="Calibri"/>
        <w:color w:val="00000A"/>
        <w:sz w:val="24"/>
        <w:szCs w:val="24"/>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Calibri"/>
      </w:rPr>
    </w:lvl>
    <w:lvl w:ilvl="6">
      <w:start w:val="1"/>
      <w:numFmt w:val="bullet"/>
      <w:lvlText w:val=""/>
      <w:lvlJc w:val="left"/>
      <w:pPr>
        <w:tabs>
          <w:tab w:val="num" w:pos="0"/>
        </w:tabs>
        <w:ind w:left="2880" w:hanging="360"/>
      </w:pPr>
      <w:rPr>
        <w:rFonts w:ascii="Symbol" w:hAnsi="Symbol" w:cs="Calibri"/>
        <w:color w:val="00000A"/>
        <w:sz w:val="24"/>
        <w:szCs w:val="24"/>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Calibri"/>
      </w:rPr>
    </w:lvl>
  </w:abstractNum>
  <w:abstractNum w:abstractNumId="31" w15:restartNumberingAfterBreak="0">
    <w:nsid w:val="00000023"/>
    <w:multiLevelType w:val="multilevel"/>
    <w:tmpl w:val="00000023"/>
    <w:name w:val="WW8Num40"/>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2" w15:restartNumberingAfterBreak="0">
    <w:nsid w:val="00000024"/>
    <w:multiLevelType w:val="singleLevel"/>
    <w:tmpl w:val="00000024"/>
    <w:name w:val="WW8Num5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25"/>
    <w:multiLevelType w:val="multilevel"/>
    <w:tmpl w:val="00000025"/>
    <w:name w:val="WW8Num43"/>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4" w15:restartNumberingAfterBreak="0">
    <w:nsid w:val="00000026"/>
    <w:multiLevelType w:val="multilevel"/>
    <w:tmpl w:val="00000026"/>
    <w:name w:val="WW8Num4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5"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cs="Symbol"/>
      </w:rPr>
    </w:lvl>
  </w:abstractNum>
  <w:abstractNum w:abstractNumId="36" w15:restartNumberingAfterBreak="0">
    <w:nsid w:val="00000028"/>
    <w:multiLevelType w:val="multilevel"/>
    <w:tmpl w:val="00000028"/>
    <w:name w:val="WW8Num41"/>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7" w15:restartNumberingAfterBreak="0">
    <w:nsid w:val="0000002E"/>
    <w:multiLevelType w:val="singleLevel"/>
    <w:tmpl w:val="0000002E"/>
    <w:name w:val="WW8Num46"/>
    <w:lvl w:ilvl="0">
      <w:start w:val="1"/>
      <w:numFmt w:val="bullet"/>
      <w:lvlText w:val=""/>
      <w:lvlJc w:val="left"/>
      <w:pPr>
        <w:tabs>
          <w:tab w:val="num" w:pos="720"/>
        </w:tabs>
        <w:ind w:left="720" w:hanging="360"/>
      </w:pPr>
      <w:rPr>
        <w:rFonts w:ascii="Symbol" w:hAnsi="Symbol" w:cs="Symbol"/>
        <w:color w:val="auto"/>
      </w:rPr>
    </w:lvl>
  </w:abstractNum>
  <w:abstractNum w:abstractNumId="38" w15:restartNumberingAfterBreak="0">
    <w:nsid w:val="00000036"/>
    <w:multiLevelType w:val="singleLevel"/>
    <w:tmpl w:val="00000036"/>
    <w:name w:val="WW8Num54"/>
    <w:lvl w:ilvl="0">
      <w:start w:val="1"/>
      <w:numFmt w:val="decimal"/>
      <w:lvlText w:val="%1."/>
      <w:lvlJc w:val="left"/>
      <w:pPr>
        <w:tabs>
          <w:tab w:val="num" w:pos="720"/>
        </w:tabs>
        <w:ind w:left="720" w:hanging="360"/>
      </w:pPr>
    </w:lvl>
  </w:abstractNum>
  <w:abstractNum w:abstractNumId="39" w15:restartNumberingAfterBreak="0">
    <w:nsid w:val="00000037"/>
    <w:multiLevelType w:val="singleLevel"/>
    <w:tmpl w:val="063200CE"/>
    <w:name w:val="WW8Num55"/>
    <w:lvl w:ilvl="0">
      <w:start w:val="7"/>
      <w:numFmt w:val="decimal"/>
      <w:lvlText w:val="%1."/>
      <w:lvlJc w:val="left"/>
      <w:pPr>
        <w:tabs>
          <w:tab w:val="num" w:pos="720"/>
        </w:tabs>
        <w:ind w:left="720" w:hanging="360"/>
      </w:pPr>
      <w:rPr>
        <w:rFonts w:asciiTheme="minorHAnsi" w:hAnsiTheme="minorHAnsi" w:hint="default"/>
        <w:b w:val="0"/>
        <w:sz w:val="24"/>
        <w:szCs w:val="22"/>
      </w:rPr>
    </w:lvl>
  </w:abstractNum>
  <w:abstractNum w:abstractNumId="40" w15:restartNumberingAfterBreak="0">
    <w:nsid w:val="00000038"/>
    <w:multiLevelType w:val="singleLevel"/>
    <w:tmpl w:val="00000038"/>
    <w:name w:val="WW8Num56"/>
    <w:lvl w:ilvl="0">
      <w:start w:val="1"/>
      <w:numFmt w:val="bullet"/>
      <w:lvlText w:val=""/>
      <w:lvlJc w:val="left"/>
      <w:pPr>
        <w:tabs>
          <w:tab w:val="num" w:pos="0"/>
        </w:tabs>
        <w:ind w:left="720" w:hanging="360"/>
      </w:pPr>
      <w:rPr>
        <w:rFonts w:ascii="Symbol" w:hAnsi="Symbol" w:cs="Symbol"/>
      </w:rPr>
    </w:lvl>
  </w:abstractNum>
  <w:abstractNum w:abstractNumId="41" w15:restartNumberingAfterBreak="0">
    <w:nsid w:val="0000003A"/>
    <w:multiLevelType w:val="singleLevel"/>
    <w:tmpl w:val="0000003A"/>
    <w:name w:val="WW8Num58"/>
    <w:lvl w:ilvl="0">
      <w:start w:val="1"/>
      <w:numFmt w:val="bullet"/>
      <w:lvlText w:val=""/>
      <w:lvlJc w:val="left"/>
      <w:pPr>
        <w:tabs>
          <w:tab w:val="num" w:pos="720"/>
        </w:tabs>
        <w:ind w:left="720" w:hanging="360"/>
      </w:pPr>
      <w:rPr>
        <w:rFonts w:ascii="Symbol" w:hAnsi="Symbol" w:cs="Symbol"/>
      </w:rPr>
    </w:lvl>
  </w:abstractNum>
  <w:abstractNum w:abstractNumId="42" w15:restartNumberingAfterBreak="0">
    <w:nsid w:val="00000040"/>
    <w:multiLevelType w:val="singleLevel"/>
    <w:tmpl w:val="00000040"/>
    <w:name w:val="WW8Num64"/>
    <w:lvl w:ilvl="0">
      <w:start w:val="1"/>
      <w:numFmt w:val="decimal"/>
      <w:lvlText w:val="%1."/>
      <w:lvlJc w:val="left"/>
      <w:pPr>
        <w:tabs>
          <w:tab w:val="num" w:pos="720"/>
        </w:tabs>
        <w:ind w:left="720" w:hanging="360"/>
      </w:pPr>
      <w:rPr>
        <w:b w:val="0"/>
      </w:rPr>
    </w:lvl>
  </w:abstractNum>
  <w:abstractNum w:abstractNumId="43" w15:restartNumberingAfterBreak="0">
    <w:nsid w:val="00000044"/>
    <w:multiLevelType w:val="singleLevel"/>
    <w:tmpl w:val="A7BC6594"/>
    <w:name w:val="WW8Num68"/>
    <w:lvl w:ilvl="0">
      <w:start w:val="1"/>
      <w:numFmt w:val="decimal"/>
      <w:lvlText w:val="%1."/>
      <w:lvlJc w:val="left"/>
      <w:pPr>
        <w:tabs>
          <w:tab w:val="num" w:pos="0"/>
        </w:tabs>
        <w:ind w:left="720" w:hanging="360"/>
      </w:pPr>
      <w:rPr>
        <w:rFonts w:asciiTheme="minorHAnsi" w:hAnsiTheme="minorHAnsi" w:hint="default"/>
        <w:sz w:val="24"/>
      </w:rPr>
    </w:lvl>
  </w:abstractNum>
  <w:abstractNum w:abstractNumId="44" w15:restartNumberingAfterBreak="0">
    <w:nsid w:val="00000045"/>
    <w:multiLevelType w:val="singleLevel"/>
    <w:tmpl w:val="00000045"/>
    <w:name w:val="WW8Num69"/>
    <w:lvl w:ilvl="0">
      <w:start w:val="1"/>
      <w:numFmt w:val="bullet"/>
      <w:lvlText w:val=""/>
      <w:lvlJc w:val="left"/>
      <w:pPr>
        <w:tabs>
          <w:tab w:val="num" w:pos="720"/>
        </w:tabs>
        <w:ind w:left="720" w:hanging="360"/>
      </w:pPr>
      <w:rPr>
        <w:rFonts w:ascii="Symbol" w:hAnsi="Symbol" w:cs="Symbol"/>
      </w:rPr>
    </w:lvl>
  </w:abstractNum>
  <w:abstractNum w:abstractNumId="45" w15:restartNumberingAfterBreak="0">
    <w:nsid w:val="0000004A"/>
    <w:multiLevelType w:val="singleLevel"/>
    <w:tmpl w:val="0000004A"/>
    <w:name w:val="WW8Num74"/>
    <w:lvl w:ilvl="0">
      <w:start w:val="1"/>
      <w:numFmt w:val="bullet"/>
      <w:lvlText w:val=""/>
      <w:lvlJc w:val="left"/>
      <w:pPr>
        <w:tabs>
          <w:tab w:val="num" w:pos="0"/>
        </w:tabs>
        <w:ind w:left="720" w:hanging="360"/>
      </w:pPr>
      <w:rPr>
        <w:rFonts w:ascii="Symbol" w:hAnsi="Symbol" w:cs="Symbol"/>
      </w:rPr>
    </w:lvl>
  </w:abstractNum>
  <w:abstractNum w:abstractNumId="46" w15:restartNumberingAfterBreak="0">
    <w:nsid w:val="00000050"/>
    <w:multiLevelType w:val="singleLevel"/>
    <w:tmpl w:val="00000050"/>
    <w:name w:val="WW8Num80"/>
    <w:lvl w:ilvl="0">
      <w:start w:val="1"/>
      <w:numFmt w:val="decimal"/>
      <w:lvlText w:val="%1."/>
      <w:lvlJc w:val="left"/>
      <w:pPr>
        <w:tabs>
          <w:tab w:val="num" w:pos="0"/>
        </w:tabs>
        <w:ind w:left="720" w:hanging="360"/>
      </w:pPr>
    </w:lvl>
  </w:abstractNum>
  <w:abstractNum w:abstractNumId="47" w15:restartNumberingAfterBreak="0">
    <w:nsid w:val="00000051"/>
    <w:multiLevelType w:val="singleLevel"/>
    <w:tmpl w:val="00000051"/>
    <w:name w:val="WW8Num81"/>
    <w:lvl w:ilvl="0">
      <w:start w:val="1"/>
      <w:numFmt w:val="bullet"/>
      <w:lvlText w:val=""/>
      <w:lvlJc w:val="left"/>
      <w:pPr>
        <w:tabs>
          <w:tab w:val="num" w:pos="720"/>
        </w:tabs>
        <w:ind w:left="720" w:hanging="360"/>
      </w:pPr>
      <w:rPr>
        <w:rFonts w:ascii="Symbol" w:hAnsi="Symbol"/>
      </w:rPr>
    </w:lvl>
  </w:abstractNum>
  <w:abstractNum w:abstractNumId="48" w15:restartNumberingAfterBreak="0">
    <w:nsid w:val="00000057"/>
    <w:multiLevelType w:val="singleLevel"/>
    <w:tmpl w:val="00000057"/>
    <w:name w:val="WW8Num87"/>
    <w:lvl w:ilvl="0">
      <w:start w:val="1"/>
      <w:numFmt w:val="decimal"/>
      <w:lvlText w:val="%1."/>
      <w:lvlJc w:val="left"/>
      <w:pPr>
        <w:tabs>
          <w:tab w:val="num" w:pos="502"/>
        </w:tabs>
        <w:ind w:left="502" w:hanging="360"/>
      </w:pPr>
    </w:lvl>
  </w:abstractNum>
  <w:abstractNum w:abstractNumId="49" w15:restartNumberingAfterBreak="0">
    <w:nsid w:val="0000005A"/>
    <w:multiLevelType w:val="singleLevel"/>
    <w:tmpl w:val="0000005A"/>
    <w:name w:val="WW8Num90"/>
    <w:lvl w:ilvl="0">
      <w:start w:val="1"/>
      <w:numFmt w:val="bullet"/>
      <w:lvlText w:val=""/>
      <w:lvlJc w:val="left"/>
      <w:pPr>
        <w:tabs>
          <w:tab w:val="num" w:pos="720"/>
        </w:tabs>
        <w:ind w:left="720" w:hanging="360"/>
      </w:pPr>
      <w:rPr>
        <w:rFonts w:ascii="Symbol" w:hAnsi="Symbol" w:cs="Symbol"/>
      </w:rPr>
    </w:lvl>
  </w:abstractNum>
  <w:abstractNum w:abstractNumId="50" w15:restartNumberingAfterBreak="0">
    <w:nsid w:val="0000005B"/>
    <w:multiLevelType w:val="singleLevel"/>
    <w:tmpl w:val="0000005B"/>
    <w:name w:val="WW8Num91"/>
    <w:lvl w:ilvl="0">
      <w:start w:val="1"/>
      <w:numFmt w:val="bullet"/>
      <w:lvlText w:val=""/>
      <w:lvlJc w:val="left"/>
      <w:pPr>
        <w:tabs>
          <w:tab w:val="num" w:pos="0"/>
        </w:tabs>
        <w:ind w:left="720" w:hanging="360"/>
      </w:pPr>
      <w:rPr>
        <w:rFonts w:ascii="Symbol" w:hAnsi="Symbol" w:cs="Symbol"/>
        <w:color w:val="auto"/>
      </w:rPr>
    </w:lvl>
  </w:abstractNum>
  <w:abstractNum w:abstractNumId="51" w15:restartNumberingAfterBreak="0">
    <w:nsid w:val="0000005C"/>
    <w:multiLevelType w:val="singleLevel"/>
    <w:tmpl w:val="0000005C"/>
    <w:name w:val="WW8Num92"/>
    <w:lvl w:ilvl="0">
      <w:start w:val="1"/>
      <w:numFmt w:val="bullet"/>
      <w:lvlText w:val=""/>
      <w:lvlJc w:val="left"/>
      <w:pPr>
        <w:tabs>
          <w:tab w:val="num" w:pos="720"/>
        </w:tabs>
        <w:ind w:left="720" w:hanging="360"/>
      </w:pPr>
      <w:rPr>
        <w:rFonts w:ascii="Symbol" w:hAnsi="Symbol"/>
      </w:rPr>
    </w:lvl>
  </w:abstractNum>
  <w:abstractNum w:abstractNumId="52" w15:restartNumberingAfterBreak="0">
    <w:nsid w:val="00000072"/>
    <w:multiLevelType w:val="singleLevel"/>
    <w:tmpl w:val="00000072"/>
    <w:name w:val="WW8Num114"/>
    <w:lvl w:ilvl="0">
      <w:start w:val="1"/>
      <w:numFmt w:val="decimal"/>
      <w:lvlText w:val="%1."/>
      <w:lvlJc w:val="left"/>
      <w:pPr>
        <w:tabs>
          <w:tab w:val="num" w:pos="0"/>
        </w:tabs>
        <w:ind w:left="720" w:hanging="360"/>
      </w:pPr>
    </w:lvl>
  </w:abstractNum>
  <w:abstractNum w:abstractNumId="53" w15:restartNumberingAfterBreak="0">
    <w:nsid w:val="00000084"/>
    <w:multiLevelType w:val="singleLevel"/>
    <w:tmpl w:val="00000084"/>
    <w:name w:val="WW8Num132"/>
    <w:lvl w:ilvl="0">
      <w:start w:val="1"/>
      <w:numFmt w:val="decimal"/>
      <w:lvlText w:val="%1."/>
      <w:lvlJc w:val="left"/>
      <w:pPr>
        <w:tabs>
          <w:tab w:val="num" w:pos="360"/>
        </w:tabs>
        <w:ind w:left="360" w:hanging="360"/>
      </w:pPr>
      <w:rPr>
        <w:b w:val="0"/>
        <w:i w:val="0"/>
      </w:rPr>
    </w:lvl>
  </w:abstractNum>
  <w:abstractNum w:abstractNumId="54" w15:restartNumberingAfterBreak="0">
    <w:nsid w:val="00000087"/>
    <w:multiLevelType w:val="singleLevel"/>
    <w:tmpl w:val="00000087"/>
    <w:name w:val="WW8Num135"/>
    <w:lvl w:ilvl="0">
      <w:start w:val="1"/>
      <w:numFmt w:val="bullet"/>
      <w:lvlText w:val=""/>
      <w:lvlJc w:val="left"/>
      <w:pPr>
        <w:tabs>
          <w:tab w:val="num" w:pos="720"/>
        </w:tabs>
        <w:ind w:left="720" w:hanging="360"/>
      </w:pPr>
      <w:rPr>
        <w:rFonts w:ascii="Symbol" w:hAnsi="Symbol" w:cs="Times New Roman"/>
        <w:b w:val="0"/>
        <w:i w:val="0"/>
        <w:caps w:val="0"/>
        <w:smallCaps w:val="0"/>
        <w:strike w:val="0"/>
        <w:dstrike w:val="0"/>
        <w:vanish w:val="0"/>
        <w:color w:val="000000"/>
        <w:position w:val="0"/>
        <w:sz w:val="24"/>
        <w:szCs w:val="24"/>
        <w:vertAlign w:val="baseline"/>
      </w:rPr>
    </w:lvl>
  </w:abstractNum>
  <w:abstractNum w:abstractNumId="55" w15:restartNumberingAfterBreak="0">
    <w:nsid w:val="0000009C"/>
    <w:multiLevelType w:val="singleLevel"/>
    <w:tmpl w:val="D4B0DDCE"/>
    <w:name w:val="WW8Num156"/>
    <w:lvl w:ilvl="0">
      <w:start w:val="1"/>
      <w:numFmt w:val="decimal"/>
      <w:lvlText w:val="%1."/>
      <w:lvlJc w:val="left"/>
      <w:pPr>
        <w:tabs>
          <w:tab w:val="num" w:pos="0"/>
        </w:tabs>
        <w:ind w:left="720" w:hanging="360"/>
      </w:pPr>
      <w:rPr>
        <w:sz w:val="24"/>
      </w:rPr>
    </w:lvl>
  </w:abstractNum>
  <w:abstractNum w:abstractNumId="56" w15:restartNumberingAfterBreak="0">
    <w:nsid w:val="0000009D"/>
    <w:multiLevelType w:val="singleLevel"/>
    <w:tmpl w:val="0000009D"/>
    <w:name w:val="WW8Num157"/>
    <w:lvl w:ilvl="0">
      <w:start w:val="1"/>
      <w:numFmt w:val="bullet"/>
      <w:lvlText w:val=""/>
      <w:lvlJc w:val="left"/>
      <w:pPr>
        <w:tabs>
          <w:tab w:val="num" w:pos="720"/>
        </w:tabs>
        <w:ind w:left="720" w:hanging="360"/>
      </w:pPr>
      <w:rPr>
        <w:rFonts w:ascii="Symbol" w:hAnsi="Symbol"/>
      </w:rPr>
    </w:lvl>
  </w:abstractNum>
  <w:abstractNum w:abstractNumId="57" w15:restartNumberingAfterBreak="0">
    <w:nsid w:val="000000AB"/>
    <w:multiLevelType w:val="singleLevel"/>
    <w:tmpl w:val="0450E508"/>
    <w:name w:val="WW8Num171"/>
    <w:lvl w:ilvl="0">
      <w:start w:val="1"/>
      <w:numFmt w:val="decimal"/>
      <w:lvlText w:val="%1."/>
      <w:lvlJc w:val="left"/>
      <w:pPr>
        <w:tabs>
          <w:tab w:val="num" w:pos="720"/>
        </w:tabs>
        <w:ind w:left="720" w:hanging="360"/>
      </w:pPr>
      <w:rPr>
        <w:rFonts w:asciiTheme="minorHAnsi" w:hAnsiTheme="minorHAnsi" w:hint="default"/>
      </w:rPr>
    </w:lvl>
  </w:abstractNum>
  <w:abstractNum w:abstractNumId="58" w15:restartNumberingAfterBreak="0">
    <w:nsid w:val="000000AD"/>
    <w:multiLevelType w:val="multilevel"/>
    <w:tmpl w:val="000000AD"/>
    <w:name w:val="WW8Num17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B0"/>
    <w:multiLevelType w:val="multilevel"/>
    <w:tmpl w:val="000000B0"/>
    <w:name w:val="WW8Num176"/>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lef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lef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left"/>
      <w:pPr>
        <w:tabs>
          <w:tab w:val="num" w:pos="6829"/>
        </w:tabs>
        <w:ind w:left="6829" w:hanging="180"/>
      </w:pPr>
    </w:lvl>
  </w:abstractNum>
  <w:abstractNum w:abstractNumId="60" w15:restartNumberingAfterBreak="0">
    <w:nsid w:val="015E13DD"/>
    <w:multiLevelType w:val="multilevel"/>
    <w:tmpl w:val="7982E118"/>
    <w:styleLink w:val="WWNum9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01B51DF7"/>
    <w:multiLevelType w:val="hybridMultilevel"/>
    <w:tmpl w:val="6DF00C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0223301E"/>
    <w:multiLevelType w:val="multilevel"/>
    <w:tmpl w:val="3AD8C07A"/>
    <w:styleLink w:val="WWNum6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15:restartNumberingAfterBreak="0">
    <w:nsid w:val="048F20AF"/>
    <w:multiLevelType w:val="multilevel"/>
    <w:tmpl w:val="1F882B06"/>
    <w:styleLink w:val="WWNum3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15:restartNumberingAfterBreak="0">
    <w:nsid w:val="050B2A95"/>
    <w:multiLevelType w:val="multilevel"/>
    <w:tmpl w:val="BD8C239A"/>
    <w:styleLink w:val="WWNum6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091B08E9"/>
    <w:multiLevelType w:val="hybridMultilevel"/>
    <w:tmpl w:val="2D5458D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0A8E176E"/>
    <w:multiLevelType w:val="multilevel"/>
    <w:tmpl w:val="3D28A7FC"/>
    <w:styleLink w:val="WWNum7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15:restartNumberingAfterBreak="0">
    <w:nsid w:val="0B93441A"/>
    <w:multiLevelType w:val="multilevel"/>
    <w:tmpl w:val="DC2E4F2A"/>
    <w:styleLink w:val="WWNum2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15:restartNumberingAfterBreak="0">
    <w:nsid w:val="0BBD7382"/>
    <w:multiLevelType w:val="hybridMultilevel"/>
    <w:tmpl w:val="0FB02EA2"/>
    <w:lvl w:ilvl="0" w:tplc="82B0061A">
      <w:start w:val="1"/>
      <w:numFmt w:val="decimal"/>
      <w:lvlText w:val="%1."/>
      <w:lvlJc w:val="left"/>
      <w:pPr>
        <w:ind w:left="720" w:hanging="360"/>
      </w:pPr>
      <w:rPr>
        <w:rFonts w:hint="default"/>
        <w:b/>
        <w:color w:val="DA251D"/>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0C4B48A4"/>
    <w:multiLevelType w:val="multilevel"/>
    <w:tmpl w:val="F76C99FE"/>
    <w:styleLink w:val="WWNum7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0EA03E18"/>
    <w:multiLevelType w:val="multilevel"/>
    <w:tmpl w:val="BF5A522C"/>
    <w:styleLink w:val="WWNum5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10E43EBA"/>
    <w:multiLevelType w:val="multilevel"/>
    <w:tmpl w:val="3D60E0D2"/>
    <w:styleLink w:val="WWNum7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15:restartNumberingAfterBreak="0">
    <w:nsid w:val="117C0246"/>
    <w:multiLevelType w:val="multilevel"/>
    <w:tmpl w:val="B04CDB0E"/>
    <w:styleLink w:val="WWNum6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15:restartNumberingAfterBreak="0">
    <w:nsid w:val="1429171B"/>
    <w:multiLevelType w:val="multilevel"/>
    <w:tmpl w:val="31420080"/>
    <w:styleLink w:val="WWNum4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15:restartNumberingAfterBreak="0">
    <w:nsid w:val="14EE2620"/>
    <w:multiLevelType w:val="multilevel"/>
    <w:tmpl w:val="A43ADAE2"/>
    <w:styleLink w:val="WWNum7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15:restartNumberingAfterBreak="0">
    <w:nsid w:val="14F24976"/>
    <w:multiLevelType w:val="hybridMultilevel"/>
    <w:tmpl w:val="DEBA19F8"/>
    <w:name w:val="WW8Num552"/>
    <w:lvl w:ilvl="0" w:tplc="8924A54A">
      <w:start w:val="1"/>
      <w:numFmt w:val="decimal"/>
      <w:lvlText w:val="%1."/>
      <w:lvlJc w:val="left"/>
      <w:pPr>
        <w:tabs>
          <w:tab w:val="num" w:pos="502"/>
        </w:tabs>
        <w:ind w:left="502" w:hanging="360"/>
      </w:pPr>
      <w:rPr>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6DD4D0B"/>
    <w:multiLevelType w:val="multilevel"/>
    <w:tmpl w:val="C7DCE24E"/>
    <w:styleLink w:val="WWNum4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15:restartNumberingAfterBreak="0">
    <w:nsid w:val="18AE09B6"/>
    <w:multiLevelType w:val="multilevel"/>
    <w:tmpl w:val="C9C4F55C"/>
    <w:lvl w:ilvl="0">
      <w:start w:val="1"/>
      <w:numFmt w:val="decimal"/>
      <w:lvlText w:val="%1."/>
      <w:lvlJc w:val="left"/>
      <w:pPr>
        <w:tabs>
          <w:tab w:val="num" w:pos="0"/>
        </w:tabs>
        <w:ind w:left="720" w:hanging="360"/>
      </w:pPr>
      <w:rPr>
        <w:rFonts w:asciiTheme="minorHAnsi" w:hAnsiTheme="minorHAnsi" w:cstheme="minorHAnsi" w:hint="default"/>
        <w:b w:val="0"/>
        <w:color w:val="aut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78" w15:restartNumberingAfterBreak="0">
    <w:nsid w:val="1908726D"/>
    <w:multiLevelType w:val="multilevel"/>
    <w:tmpl w:val="16E6C690"/>
    <w:styleLink w:val="WWNum6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19AA4860"/>
    <w:multiLevelType w:val="hybridMultilevel"/>
    <w:tmpl w:val="BFDAB4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1EDB6A45"/>
    <w:multiLevelType w:val="multilevel"/>
    <w:tmpl w:val="5F769DD4"/>
    <w:styleLink w:val="WWNum2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1" w15:restartNumberingAfterBreak="0">
    <w:nsid w:val="1FD3267A"/>
    <w:multiLevelType w:val="hybridMultilevel"/>
    <w:tmpl w:val="A1722162"/>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2" w15:restartNumberingAfterBreak="0">
    <w:nsid w:val="1FD976FA"/>
    <w:multiLevelType w:val="multilevel"/>
    <w:tmpl w:val="4364ADF6"/>
    <w:styleLink w:val="WWNum30"/>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3" w15:restartNumberingAfterBreak="0">
    <w:nsid w:val="207E376A"/>
    <w:multiLevelType w:val="multilevel"/>
    <w:tmpl w:val="157824C6"/>
    <w:styleLink w:val="WWNum67"/>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4" w15:restartNumberingAfterBreak="0">
    <w:nsid w:val="20BF7C86"/>
    <w:multiLevelType w:val="multilevel"/>
    <w:tmpl w:val="E24E4756"/>
    <w:styleLink w:val="WWNum7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15:restartNumberingAfterBreak="0">
    <w:nsid w:val="250A2222"/>
    <w:multiLevelType w:val="multilevel"/>
    <w:tmpl w:val="30A452BA"/>
    <w:styleLink w:val="WWNum8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6" w15:restartNumberingAfterBreak="0">
    <w:nsid w:val="257363D8"/>
    <w:multiLevelType w:val="multilevel"/>
    <w:tmpl w:val="281C241C"/>
    <w:styleLink w:val="WWNum9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7" w15:restartNumberingAfterBreak="0">
    <w:nsid w:val="2AFC2FDE"/>
    <w:multiLevelType w:val="multilevel"/>
    <w:tmpl w:val="3A52E16C"/>
    <w:styleLink w:val="WWNum7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8" w15:restartNumberingAfterBreak="0">
    <w:nsid w:val="2D2E7277"/>
    <w:multiLevelType w:val="multilevel"/>
    <w:tmpl w:val="7A7A03DC"/>
    <w:lvl w:ilvl="0">
      <w:start w:val="1"/>
      <w:numFmt w:val="decimal"/>
      <w:lvlText w:val="%1."/>
      <w:lvlJc w:val="left"/>
      <w:pPr>
        <w:tabs>
          <w:tab w:val="num" w:pos="0"/>
        </w:tabs>
        <w:ind w:left="720" w:hanging="360"/>
      </w:pPr>
      <w:rPr>
        <w:rFonts w:asciiTheme="minorHAnsi" w:hAnsiTheme="minorHAnsi" w:cstheme="minorHAnsi" w:hint="default"/>
        <w:sz w:val="24"/>
        <w:szCs w:val="24"/>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89" w15:restartNumberingAfterBreak="0">
    <w:nsid w:val="2DED1272"/>
    <w:multiLevelType w:val="multilevel"/>
    <w:tmpl w:val="BCE64D88"/>
    <w:styleLink w:val="WWNum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0" w15:restartNumberingAfterBreak="0">
    <w:nsid w:val="317E7D4C"/>
    <w:multiLevelType w:val="multilevel"/>
    <w:tmpl w:val="4524042E"/>
    <w:styleLink w:val="WWNum5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1" w15:restartNumberingAfterBreak="0">
    <w:nsid w:val="323C6C86"/>
    <w:multiLevelType w:val="multilevel"/>
    <w:tmpl w:val="35FEA1A0"/>
    <w:styleLink w:val="WWNum8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2" w15:restartNumberingAfterBreak="0">
    <w:nsid w:val="342957BC"/>
    <w:multiLevelType w:val="multilevel"/>
    <w:tmpl w:val="3C8C439A"/>
    <w:styleLink w:val="WWNum2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3" w15:restartNumberingAfterBreak="0">
    <w:nsid w:val="365C2964"/>
    <w:multiLevelType w:val="multilevel"/>
    <w:tmpl w:val="4F04D57C"/>
    <w:styleLink w:val="WWNum7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4" w15:restartNumberingAfterBreak="0">
    <w:nsid w:val="373F2573"/>
    <w:multiLevelType w:val="multilevel"/>
    <w:tmpl w:val="C03062BC"/>
    <w:styleLink w:val="WWNum9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5" w15:restartNumberingAfterBreak="0">
    <w:nsid w:val="3AAC1D96"/>
    <w:multiLevelType w:val="hybridMultilevel"/>
    <w:tmpl w:val="51CEC9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0E73286"/>
    <w:multiLevelType w:val="hybridMultilevel"/>
    <w:tmpl w:val="468CD178"/>
    <w:lvl w:ilvl="0" w:tplc="603433CE">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14F3942"/>
    <w:multiLevelType w:val="multilevel"/>
    <w:tmpl w:val="C9C4F55C"/>
    <w:lvl w:ilvl="0">
      <w:start w:val="1"/>
      <w:numFmt w:val="decimal"/>
      <w:lvlText w:val="%1."/>
      <w:lvlJc w:val="left"/>
      <w:pPr>
        <w:tabs>
          <w:tab w:val="num" w:pos="0"/>
        </w:tabs>
        <w:ind w:left="720" w:hanging="360"/>
      </w:pPr>
      <w:rPr>
        <w:rFonts w:asciiTheme="minorHAnsi" w:hAnsiTheme="minorHAnsi" w:cstheme="minorHAnsi" w:hint="default"/>
        <w:b w:val="0"/>
        <w:color w:val="aut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98" w15:restartNumberingAfterBreak="0">
    <w:nsid w:val="43414FA7"/>
    <w:multiLevelType w:val="multilevel"/>
    <w:tmpl w:val="E26E4B08"/>
    <w:styleLink w:val="WWNum8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9" w15:restartNumberingAfterBreak="0">
    <w:nsid w:val="44733AF9"/>
    <w:multiLevelType w:val="hybridMultilevel"/>
    <w:tmpl w:val="325A1E1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584092D"/>
    <w:multiLevelType w:val="multilevel"/>
    <w:tmpl w:val="46C8C29E"/>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1" w15:restartNumberingAfterBreak="0">
    <w:nsid w:val="480A7635"/>
    <w:multiLevelType w:val="multilevel"/>
    <w:tmpl w:val="2AFA187C"/>
    <w:styleLink w:val="WWNum68"/>
    <w:lvl w:ilvl="0">
      <w:numFmt w:val="bullet"/>
      <w:lvlText w:val=""/>
      <w:lvlJc w:val="left"/>
      <w:rPr>
        <w:rFonts w:ascii="Symbol" w:hAnsi="Symbol"/>
      </w:rPr>
    </w:lvl>
    <w:lvl w:ilvl="1">
      <w:start w:val="1"/>
      <w:numFmt w:val="decimal"/>
      <w:lvlText w:val="%2."/>
      <w:lvlJc w:val="left"/>
    </w:lvl>
    <w:lvl w:ilvl="2">
      <w:numFmt w:val="bullet"/>
      <w:lvlText w:val=""/>
      <w:lvlJc w:val="left"/>
      <w:rPr>
        <w:rFonts w:ascii="Symbol" w:hAnsi="Symbol"/>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2" w15:restartNumberingAfterBreak="0">
    <w:nsid w:val="486B05FF"/>
    <w:multiLevelType w:val="multilevel"/>
    <w:tmpl w:val="5790C1F4"/>
    <w:styleLink w:val="WWNum3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3" w15:restartNumberingAfterBreak="0">
    <w:nsid w:val="48E77C17"/>
    <w:multiLevelType w:val="multilevel"/>
    <w:tmpl w:val="C53C14AA"/>
    <w:styleLink w:val="WWNum8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4" w15:restartNumberingAfterBreak="0">
    <w:nsid w:val="4A0911B0"/>
    <w:multiLevelType w:val="multilevel"/>
    <w:tmpl w:val="98FEB1A8"/>
    <w:styleLink w:val="WWNum2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5" w15:restartNumberingAfterBreak="0">
    <w:nsid w:val="4ACE1553"/>
    <w:multiLevelType w:val="multilevel"/>
    <w:tmpl w:val="6AB40AF2"/>
    <w:styleLink w:val="WWNum4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6" w15:restartNumberingAfterBreak="0">
    <w:nsid w:val="4B7A494A"/>
    <w:multiLevelType w:val="multilevel"/>
    <w:tmpl w:val="D5B03ED8"/>
    <w:lvl w:ilvl="0">
      <w:start w:val="1"/>
      <w:numFmt w:val="bullet"/>
      <w:lvlText w:val=""/>
      <w:lvlJc w:val="left"/>
      <w:pPr>
        <w:tabs>
          <w:tab w:val="num" w:pos="0"/>
        </w:tabs>
        <w:ind w:left="720" w:hanging="360"/>
      </w:pPr>
      <w:rPr>
        <w:rFonts w:ascii="Wingdings" w:hAnsi="Wingdings" w:cs="Wingdings"/>
      </w:rPr>
    </w:lvl>
    <w:lvl w:ilvl="1">
      <w:start w:val="1"/>
      <w:numFmt w:val="decimal"/>
      <w:lvlText w:val="%2."/>
      <w:lvlJc w:val="left"/>
      <w:pPr>
        <w:tabs>
          <w:tab w:val="num" w:pos="0"/>
        </w:tabs>
        <w:ind w:left="1080" w:hanging="360"/>
      </w:p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107" w15:restartNumberingAfterBreak="0">
    <w:nsid w:val="4BFC547B"/>
    <w:multiLevelType w:val="multilevel"/>
    <w:tmpl w:val="6D62A7D0"/>
    <w:styleLink w:val="WWNum35"/>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8" w15:restartNumberingAfterBreak="0">
    <w:nsid w:val="4C8833AE"/>
    <w:multiLevelType w:val="multilevel"/>
    <w:tmpl w:val="C6FC69CA"/>
    <w:styleLink w:val="WWNum5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9" w15:restartNumberingAfterBreak="0">
    <w:nsid w:val="4E3B7051"/>
    <w:multiLevelType w:val="hybridMultilevel"/>
    <w:tmpl w:val="291431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4F216708"/>
    <w:multiLevelType w:val="hybridMultilevel"/>
    <w:tmpl w:val="CC7EB5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F523E35"/>
    <w:multiLevelType w:val="hybridMultilevel"/>
    <w:tmpl w:val="3126E8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54BA200A"/>
    <w:multiLevelType w:val="multilevel"/>
    <w:tmpl w:val="8CBA60B4"/>
    <w:styleLink w:val="WWNum2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3" w15:restartNumberingAfterBreak="0">
    <w:nsid w:val="573B2940"/>
    <w:multiLevelType w:val="multilevel"/>
    <w:tmpl w:val="64CA30D8"/>
    <w:styleLink w:val="WWNum7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4" w15:restartNumberingAfterBreak="0">
    <w:nsid w:val="592E7888"/>
    <w:multiLevelType w:val="hybridMultilevel"/>
    <w:tmpl w:val="A99C71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A6F216B"/>
    <w:multiLevelType w:val="multilevel"/>
    <w:tmpl w:val="8306DD22"/>
    <w:styleLink w:val="WWNum8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6" w15:restartNumberingAfterBreak="0">
    <w:nsid w:val="5AEF5F70"/>
    <w:multiLevelType w:val="multilevel"/>
    <w:tmpl w:val="1AD84B00"/>
    <w:styleLink w:val="WWNum2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7" w15:restartNumberingAfterBreak="0">
    <w:nsid w:val="5BB8709A"/>
    <w:multiLevelType w:val="multilevel"/>
    <w:tmpl w:val="3F10DBAE"/>
    <w:styleLink w:val="WWNum8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8" w15:restartNumberingAfterBreak="0">
    <w:nsid w:val="5E787010"/>
    <w:multiLevelType w:val="multilevel"/>
    <w:tmpl w:val="CDDACF9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119" w15:restartNumberingAfterBreak="0">
    <w:nsid w:val="600A32E1"/>
    <w:multiLevelType w:val="multilevel"/>
    <w:tmpl w:val="4A9A488C"/>
    <w:styleLink w:val="WWNum5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0" w15:restartNumberingAfterBreak="0">
    <w:nsid w:val="60DD4F93"/>
    <w:multiLevelType w:val="multilevel"/>
    <w:tmpl w:val="0722E098"/>
    <w:styleLink w:val="WWNum6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1" w15:restartNumberingAfterBreak="0">
    <w:nsid w:val="65001051"/>
    <w:multiLevelType w:val="hybridMultilevel"/>
    <w:tmpl w:val="286652D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6B1C59DB"/>
    <w:multiLevelType w:val="multilevel"/>
    <w:tmpl w:val="F8BCE532"/>
    <w:styleLink w:val="WWNum9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3" w15:restartNumberingAfterBreak="0">
    <w:nsid w:val="6C293D5D"/>
    <w:multiLevelType w:val="multilevel"/>
    <w:tmpl w:val="9EE673BC"/>
    <w:styleLink w:val="WWNum6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4" w15:restartNumberingAfterBreak="0">
    <w:nsid w:val="6D6E55BC"/>
    <w:multiLevelType w:val="hybridMultilevel"/>
    <w:tmpl w:val="9B6E30A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6DED59FC"/>
    <w:multiLevelType w:val="multilevel"/>
    <w:tmpl w:val="D7B4BE62"/>
    <w:styleLink w:val="WWNum8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6" w15:restartNumberingAfterBreak="0">
    <w:nsid w:val="6FDF1A73"/>
    <w:multiLevelType w:val="multilevel"/>
    <w:tmpl w:val="E12E1BFC"/>
    <w:styleLink w:val="WWNum8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7" w15:restartNumberingAfterBreak="0">
    <w:nsid w:val="6FF56C9A"/>
    <w:multiLevelType w:val="multilevel"/>
    <w:tmpl w:val="25188CCC"/>
    <w:styleLink w:val="WWNum6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8" w15:restartNumberingAfterBreak="0">
    <w:nsid w:val="709B4695"/>
    <w:multiLevelType w:val="multilevel"/>
    <w:tmpl w:val="EF567A70"/>
    <w:styleLink w:val="WWNum9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9" w15:restartNumberingAfterBreak="0">
    <w:nsid w:val="71E47D29"/>
    <w:multiLevelType w:val="hybridMultilevel"/>
    <w:tmpl w:val="C60A098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770438D9"/>
    <w:multiLevelType w:val="multilevel"/>
    <w:tmpl w:val="164A648A"/>
    <w:styleLink w:val="WWNum7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1" w15:restartNumberingAfterBreak="0">
    <w:nsid w:val="7F524EAC"/>
    <w:multiLevelType w:val="multilevel"/>
    <w:tmpl w:val="C7B04C2C"/>
    <w:styleLink w:val="WWNum6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48"/>
  </w:num>
  <w:num w:numId="2">
    <w:abstractNumId w:val="96"/>
  </w:num>
  <w:num w:numId="3">
    <w:abstractNumId w:val="81"/>
  </w:num>
  <w:num w:numId="4">
    <w:abstractNumId w:val="67"/>
  </w:num>
  <w:num w:numId="5">
    <w:abstractNumId w:val="92"/>
  </w:num>
  <w:num w:numId="6">
    <w:abstractNumId w:val="119"/>
  </w:num>
  <w:num w:numId="7">
    <w:abstractNumId w:val="112"/>
  </w:num>
  <w:num w:numId="8">
    <w:abstractNumId w:val="80"/>
  </w:num>
  <w:num w:numId="9">
    <w:abstractNumId w:val="90"/>
  </w:num>
  <w:num w:numId="10">
    <w:abstractNumId w:val="72"/>
  </w:num>
  <w:num w:numId="11">
    <w:abstractNumId w:val="120"/>
  </w:num>
  <w:num w:numId="12">
    <w:abstractNumId w:val="127"/>
  </w:num>
  <w:num w:numId="13">
    <w:abstractNumId w:val="131"/>
  </w:num>
  <w:num w:numId="14">
    <w:abstractNumId w:val="116"/>
  </w:num>
  <w:num w:numId="15">
    <w:abstractNumId w:val="83"/>
  </w:num>
  <w:num w:numId="16">
    <w:abstractNumId w:val="82"/>
  </w:num>
  <w:num w:numId="17">
    <w:abstractNumId w:val="123"/>
  </w:num>
  <w:num w:numId="18">
    <w:abstractNumId w:val="104"/>
  </w:num>
  <w:num w:numId="19">
    <w:abstractNumId w:val="130"/>
  </w:num>
  <w:num w:numId="20">
    <w:abstractNumId w:val="102"/>
  </w:num>
  <w:num w:numId="21">
    <w:abstractNumId w:val="74"/>
  </w:num>
  <w:num w:numId="22">
    <w:abstractNumId w:val="113"/>
  </w:num>
  <w:num w:numId="23">
    <w:abstractNumId w:val="84"/>
  </w:num>
  <w:num w:numId="24">
    <w:abstractNumId w:val="69"/>
  </w:num>
  <w:num w:numId="25">
    <w:abstractNumId w:val="66"/>
  </w:num>
  <w:num w:numId="26">
    <w:abstractNumId w:val="63"/>
  </w:num>
  <w:num w:numId="27">
    <w:abstractNumId w:val="107"/>
  </w:num>
  <w:num w:numId="28">
    <w:abstractNumId w:val="93"/>
  </w:num>
  <w:num w:numId="29">
    <w:abstractNumId w:val="89"/>
  </w:num>
  <w:num w:numId="30">
    <w:abstractNumId w:val="125"/>
  </w:num>
  <w:num w:numId="31">
    <w:abstractNumId w:val="115"/>
  </w:num>
  <w:num w:numId="32">
    <w:abstractNumId w:val="126"/>
  </w:num>
  <w:num w:numId="33">
    <w:abstractNumId w:val="105"/>
  </w:num>
  <w:num w:numId="34">
    <w:abstractNumId w:val="91"/>
  </w:num>
  <w:num w:numId="35">
    <w:abstractNumId w:val="73"/>
  </w:num>
  <w:num w:numId="36">
    <w:abstractNumId w:val="103"/>
  </w:num>
  <w:num w:numId="37">
    <w:abstractNumId w:val="117"/>
  </w:num>
  <w:num w:numId="38">
    <w:abstractNumId w:val="85"/>
  </w:num>
  <w:num w:numId="39">
    <w:abstractNumId w:val="76"/>
  </w:num>
  <w:num w:numId="40">
    <w:abstractNumId w:val="98"/>
  </w:num>
  <w:num w:numId="41">
    <w:abstractNumId w:val="128"/>
  </w:num>
  <w:num w:numId="42">
    <w:abstractNumId w:val="108"/>
  </w:num>
  <w:num w:numId="43">
    <w:abstractNumId w:val="60"/>
  </w:num>
  <w:num w:numId="44">
    <w:abstractNumId w:val="122"/>
  </w:num>
  <w:num w:numId="45">
    <w:abstractNumId w:val="94"/>
  </w:num>
  <w:num w:numId="46">
    <w:abstractNumId w:val="86"/>
  </w:num>
  <w:num w:numId="47">
    <w:abstractNumId w:val="100"/>
  </w:num>
  <w:num w:numId="48">
    <w:abstractNumId w:val="70"/>
  </w:num>
  <w:num w:numId="49">
    <w:abstractNumId w:val="62"/>
  </w:num>
  <w:num w:numId="50">
    <w:abstractNumId w:val="64"/>
  </w:num>
  <w:num w:numId="51">
    <w:abstractNumId w:val="78"/>
  </w:num>
  <w:num w:numId="52">
    <w:abstractNumId w:val="101"/>
  </w:num>
  <w:num w:numId="53">
    <w:abstractNumId w:val="71"/>
  </w:num>
  <w:num w:numId="54">
    <w:abstractNumId w:val="87"/>
  </w:num>
  <w:num w:numId="55">
    <w:abstractNumId w:val="95"/>
  </w:num>
  <w:num w:numId="56">
    <w:abstractNumId w:val="99"/>
  </w:num>
  <w:num w:numId="57">
    <w:abstractNumId w:val="111"/>
  </w:num>
  <w:num w:numId="58">
    <w:abstractNumId w:val="124"/>
  </w:num>
  <w:num w:numId="59">
    <w:abstractNumId w:val="65"/>
  </w:num>
  <w:num w:numId="60">
    <w:abstractNumId w:val="26"/>
  </w:num>
  <w:num w:numId="61">
    <w:abstractNumId w:val="61"/>
  </w:num>
  <w:num w:numId="62">
    <w:abstractNumId w:val="79"/>
  </w:num>
  <w:num w:numId="63">
    <w:abstractNumId w:val="109"/>
  </w:num>
  <w:num w:numId="64">
    <w:abstractNumId w:val="68"/>
  </w:num>
  <w:num w:numId="65">
    <w:abstractNumId w:val="25"/>
  </w:num>
  <w:num w:numId="66">
    <w:abstractNumId w:val="27"/>
  </w:num>
  <w:num w:numId="67">
    <w:abstractNumId w:val="97"/>
  </w:num>
  <w:num w:numId="68">
    <w:abstractNumId w:val="77"/>
  </w:num>
  <w:num w:numId="69">
    <w:abstractNumId w:val="14"/>
  </w:num>
  <w:num w:numId="70">
    <w:abstractNumId w:val="15"/>
  </w:num>
  <w:num w:numId="71">
    <w:abstractNumId w:val="114"/>
  </w:num>
  <w:num w:numId="72">
    <w:abstractNumId w:val="16"/>
  </w:num>
  <w:num w:numId="73">
    <w:abstractNumId w:val="18"/>
  </w:num>
  <w:num w:numId="74">
    <w:abstractNumId w:val="20"/>
  </w:num>
  <w:num w:numId="75">
    <w:abstractNumId w:val="22"/>
  </w:num>
  <w:num w:numId="76">
    <w:abstractNumId w:val="106"/>
  </w:num>
  <w:num w:numId="77">
    <w:abstractNumId w:val="118"/>
  </w:num>
  <w:num w:numId="78">
    <w:abstractNumId w:val="110"/>
  </w:num>
  <w:num w:numId="79">
    <w:abstractNumId w:val="88"/>
  </w:num>
  <w:num w:numId="80">
    <w:abstractNumId w:val="129"/>
  </w:num>
  <w:num w:numId="81">
    <w:abstractNumId w:val="28"/>
  </w:num>
  <w:num w:numId="82">
    <w:abstractNumId w:val="30"/>
  </w:num>
  <w:num w:numId="83">
    <w:abstractNumId w:val="121"/>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min">
    <w15:presenceInfo w15:providerId="None" w15:userId="do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567"/>
  <w:drawingGridHorizontalSpacing w:val="110"/>
  <w:displayHorizontalDrawingGridEvery w:val="2"/>
  <w:characterSpacingControl w:val="doNotCompress"/>
  <w:hdrShapeDefaults>
    <o:shapedefaults v:ext="edit" spidmax="2055"/>
    <o:shapelayout v:ext="edit">
      <o:idmap v:ext="edit" data="2"/>
      <o:rules v:ext="edit">
        <o:r id="V:Rule2" type="connector" idref="#_x0000_s205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2493"/>
    <w:rsid w:val="00000177"/>
    <w:rsid w:val="000003BA"/>
    <w:rsid w:val="000004E4"/>
    <w:rsid w:val="0000051B"/>
    <w:rsid w:val="00000617"/>
    <w:rsid w:val="00000717"/>
    <w:rsid w:val="000008E7"/>
    <w:rsid w:val="00000B30"/>
    <w:rsid w:val="00000B8A"/>
    <w:rsid w:val="00001683"/>
    <w:rsid w:val="000017E2"/>
    <w:rsid w:val="00001920"/>
    <w:rsid w:val="000019F3"/>
    <w:rsid w:val="00001A4E"/>
    <w:rsid w:val="00001AAF"/>
    <w:rsid w:val="00001CB2"/>
    <w:rsid w:val="00001F0C"/>
    <w:rsid w:val="00002079"/>
    <w:rsid w:val="00002204"/>
    <w:rsid w:val="000025A6"/>
    <w:rsid w:val="0000289F"/>
    <w:rsid w:val="00002982"/>
    <w:rsid w:val="00002BD4"/>
    <w:rsid w:val="00002C67"/>
    <w:rsid w:val="00002F47"/>
    <w:rsid w:val="00002F93"/>
    <w:rsid w:val="00003028"/>
    <w:rsid w:val="00003067"/>
    <w:rsid w:val="00003185"/>
    <w:rsid w:val="00003225"/>
    <w:rsid w:val="00003299"/>
    <w:rsid w:val="0000393B"/>
    <w:rsid w:val="00003C79"/>
    <w:rsid w:val="00003F44"/>
    <w:rsid w:val="00004831"/>
    <w:rsid w:val="000048EC"/>
    <w:rsid w:val="00004B15"/>
    <w:rsid w:val="00004C88"/>
    <w:rsid w:val="00004DE8"/>
    <w:rsid w:val="00004E8C"/>
    <w:rsid w:val="00005049"/>
    <w:rsid w:val="000052F7"/>
    <w:rsid w:val="00005631"/>
    <w:rsid w:val="00005956"/>
    <w:rsid w:val="00005CDA"/>
    <w:rsid w:val="00005F58"/>
    <w:rsid w:val="00005F5F"/>
    <w:rsid w:val="00005FF0"/>
    <w:rsid w:val="0000604C"/>
    <w:rsid w:val="000061CB"/>
    <w:rsid w:val="000061E2"/>
    <w:rsid w:val="0000620F"/>
    <w:rsid w:val="00006744"/>
    <w:rsid w:val="00006B15"/>
    <w:rsid w:val="00006B91"/>
    <w:rsid w:val="00006E80"/>
    <w:rsid w:val="00007105"/>
    <w:rsid w:val="000071CA"/>
    <w:rsid w:val="000072C7"/>
    <w:rsid w:val="0000755D"/>
    <w:rsid w:val="00007902"/>
    <w:rsid w:val="00007B2D"/>
    <w:rsid w:val="00007EF3"/>
    <w:rsid w:val="00007F47"/>
    <w:rsid w:val="000104A1"/>
    <w:rsid w:val="00010706"/>
    <w:rsid w:val="00010A19"/>
    <w:rsid w:val="00010A3D"/>
    <w:rsid w:val="00010A7F"/>
    <w:rsid w:val="00010D11"/>
    <w:rsid w:val="00010E1D"/>
    <w:rsid w:val="00010E82"/>
    <w:rsid w:val="00011662"/>
    <w:rsid w:val="00011857"/>
    <w:rsid w:val="000118ED"/>
    <w:rsid w:val="00011A0C"/>
    <w:rsid w:val="00011A83"/>
    <w:rsid w:val="00011B92"/>
    <w:rsid w:val="00011BFC"/>
    <w:rsid w:val="00011D93"/>
    <w:rsid w:val="00011EA0"/>
    <w:rsid w:val="000120B9"/>
    <w:rsid w:val="000122E3"/>
    <w:rsid w:val="000126B5"/>
    <w:rsid w:val="000126F4"/>
    <w:rsid w:val="000128D4"/>
    <w:rsid w:val="0001299B"/>
    <w:rsid w:val="00012A9B"/>
    <w:rsid w:val="00012CC9"/>
    <w:rsid w:val="00013299"/>
    <w:rsid w:val="000133EB"/>
    <w:rsid w:val="00013433"/>
    <w:rsid w:val="00013676"/>
    <w:rsid w:val="000136A9"/>
    <w:rsid w:val="0001374C"/>
    <w:rsid w:val="0001380D"/>
    <w:rsid w:val="0001383B"/>
    <w:rsid w:val="00013913"/>
    <w:rsid w:val="00013965"/>
    <w:rsid w:val="00013C20"/>
    <w:rsid w:val="00013F06"/>
    <w:rsid w:val="0001409E"/>
    <w:rsid w:val="000142B2"/>
    <w:rsid w:val="0001434C"/>
    <w:rsid w:val="00014512"/>
    <w:rsid w:val="00014582"/>
    <w:rsid w:val="0001494E"/>
    <w:rsid w:val="000149BE"/>
    <w:rsid w:val="00014AC5"/>
    <w:rsid w:val="00014DC9"/>
    <w:rsid w:val="00015575"/>
    <w:rsid w:val="0001564D"/>
    <w:rsid w:val="00015678"/>
    <w:rsid w:val="000159E6"/>
    <w:rsid w:val="00015A15"/>
    <w:rsid w:val="0001612C"/>
    <w:rsid w:val="000164BA"/>
    <w:rsid w:val="00016571"/>
    <w:rsid w:val="00016848"/>
    <w:rsid w:val="0001688B"/>
    <w:rsid w:val="00016B1C"/>
    <w:rsid w:val="00016EA6"/>
    <w:rsid w:val="000177B8"/>
    <w:rsid w:val="00017A76"/>
    <w:rsid w:val="00017DF0"/>
    <w:rsid w:val="00017E80"/>
    <w:rsid w:val="00017FE1"/>
    <w:rsid w:val="000201C5"/>
    <w:rsid w:val="00020667"/>
    <w:rsid w:val="00020733"/>
    <w:rsid w:val="0002074F"/>
    <w:rsid w:val="00020752"/>
    <w:rsid w:val="00020D1B"/>
    <w:rsid w:val="00020D25"/>
    <w:rsid w:val="00020DB9"/>
    <w:rsid w:val="00020DE5"/>
    <w:rsid w:val="00020E08"/>
    <w:rsid w:val="00020E4D"/>
    <w:rsid w:val="00020F30"/>
    <w:rsid w:val="00020F4D"/>
    <w:rsid w:val="00021126"/>
    <w:rsid w:val="000212B1"/>
    <w:rsid w:val="00021641"/>
    <w:rsid w:val="000216CC"/>
    <w:rsid w:val="00021703"/>
    <w:rsid w:val="00021716"/>
    <w:rsid w:val="000217E7"/>
    <w:rsid w:val="000218A1"/>
    <w:rsid w:val="00021BB3"/>
    <w:rsid w:val="000220B6"/>
    <w:rsid w:val="000222D6"/>
    <w:rsid w:val="000225E3"/>
    <w:rsid w:val="0002269C"/>
    <w:rsid w:val="000228E6"/>
    <w:rsid w:val="00022A0E"/>
    <w:rsid w:val="00022A1D"/>
    <w:rsid w:val="00022A23"/>
    <w:rsid w:val="00022A56"/>
    <w:rsid w:val="00022CCD"/>
    <w:rsid w:val="00022EB4"/>
    <w:rsid w:val="0002313F"/>
    <w:rsid w:val="00023365"/>
    <w:rsid w:val="00023590"/>
    <w:rsid w:val="000235B2"/>
    <w:rsid w:val="000236F0"/>
    <w:rsid w:val="00023A5B"/>
    <w:rsid w:val="00023CF5"/>
    <w:rsid w:val="00023D15"/>
    <w:rsid w:val="00023E00"/>
    <w:rsid w:val="000240AF"/>
    <w:rsid w:val="00024105"/>
    <w:rsid w:val="00024383"/>
    <w:rsid w:val="00024626"/>
    <w:rsid w:val="0002480B"/>
    <w:rsid w:val="00024874"/>
    <w:rsid w:val="00024B48"/>
    <w:rsid w:val="00024CA8"/>
    <w:rsid w:val="00024CF5"/>
    <w:rsid w:val="00024D90"/>
    <w:rsid w:val="00024E6B"/>
    <w:rsid w:val="00025464"/>
    <w:rsid w:val="0002559B"/>
    <w:rsid w:val="00025885"/>
    <w:rsid w:val="00025897"/>
    <w:rsid w:val="000258BA"/>
    <w:rsid w:val="00025CF8"/>
    <w:rsid w:val="00025EEB"/>
    <w:rsid w:val="00025F23"/>
    <w:rsid w:val="00026120"/>
    <w:rsid w:val="00026139"/>
    <w:rsid w:val="000264D0"/>
    <w:rsid w:val="000264D2"/>
    <w:rsid w:val="000266F5"/>
    <w:rsid w:val="00026A73"/>
    <w:rsid w:val="00026A8F"/>
    <w:rsid w:val="00026B2F"/>
    <w:rsid w:val="00026BB9"/>
    <w:rsid w:val="00026CFF"/>
    <w:rsid w:val="00026D56"/>
    <w:rsid w:val="0002713C"/>
    <w:rsid w:val="00027266"/>
    <w:rsid w:val="0002782E"/>
    <w:rsid w:val="00030239"/>
    <w:rsid w:val="000304D3"/>
    <w:rsid w:val="00030652"/>
    <w:rsid w:val="0003068D"/>
    <w:rsid w:val="000308DC"/>
    <w:rsid w:val="00030969"/>
    <w:rsid w:val="00030AEB"/>
    <w:rsid w:val="00030B73"/>
    <w:rsid w:val="00030DFB"/>
    <w:rsid w:val="00030E18"/>
    <w:rsid w:val="000311DE"/>
    <w:rsid w:val="000314B9"/>
    <w:rsid w:val="0003155A"/>
    <w:rsid w:val="00031836"/>
    <w:rsid w:val="000318CD"/>
    <w:rsid w:val="00031BAC"/>
    <w:rsid w:val="00031C3A"/>
    <w:rsid w:val="00031D86"/>
    <w:rsid w:val="00031E9F"/>
    <w:rsid w:val="0003206A"/>
    <w:rsid w:val="0003222B"/>
    <w:rsid w:val="000322D0"/>
    <w:rsid w:val="00032395"/>
    <w:rsid w:val="0003240F"/>
    <w:rsid w:val="00032885"/>
    <w:rsid w:val="000328B4"/>
    <w:rsid w:val="000328F7"/>
    <w:rsid w:val="00032915"/>
    <w:rsid w:val="00032BB0"/>
    <w:rsid w:val="00032C87"/>
    <w:rsid w:val="00032DB1"/>
    <w:rsid w:val="00032EDE"/>
    <w:rsid w:val="000330ED"/>
    <w:rsid w:val="00033138"/>
    <w:rsid w:val="000332F4"/>
    <w:rsid w:val="000334F1"/>
    <w:rsid w:val="00033517"/>
    <w:rsid w:val="0003353E"/>
    <w:rsid w:val="0003365D"/>
    <w:rsid w:val="000336AF"/>
    <w:rsid w:val="000339F3"/>
    <w:rsid w:val="00033A5F"/>
    <w:rsid w:val="00033CC5"/>
    <w:rsid w:val="00033F0A"/>
    <w:rsid w:val="000340EC"/>
    <w:rsid w:val="0003449E"/>
    <w:rsid w:val="000345D8"/>
    <w:rsid w:val="0003485A"/>
    <w:rsid w:val="00034BA6"/>
    <w:rsid w:val="00034DCA"/>
    <w:rsid w:val="000351CC"/>
    <w:rsid w:val="00035237"/>
    <w:rsid w:val="00035584"/>
    <w:rsid w:val="000357B3"/>
    <w:rsid w:val="00035D6A"/>
    <w:rsid w:val="00035DC6"/>
    <w:rsid w:val="00035FFF"/>
    <w:rsid w:val="000361A8"/>
    <w:rsid w:val="00036498"/>
    <w:rsid w:val="000364E4"/>
    <w:rsid w:val="0003657F"/>
    <w:rsid w:val="000365AB"/>
    <w:rsid w:val="000366E3"/>
    <w:rsid w:val="00036A26"/>
    <w:rsid w:val="00036BCC"/>
    <w:rsid w:val="00036C9A"/>
    <w:rsid w:val="00036EC0"/>
    <w:rsid w:val="000370C1"/>
    <w:rsid w:val="00037222"/>
    <w:rsid w:val="000372FE"/>
    <w:rsid w:val="00037332"/>
    <w:rsid w:val="000376F2"/>
    <w:rsid w:val="00037900"/>
    <w:rsid w:val="00037AE4"/>
    <w:rsid w:val="00037B17"/>
    <w:rsid w:val="00040087"/>
    <w:rsid w:val="00040131"/>
    <w:rsid w:val="00040E05"/>
    <w:rsid w:val="00041125"/>
    <w:rsid w:val="00041467"/>
    <w:rsid w:val="0004163B"/>
    <w:rsid w:val="000417B7"/>
    <w:rsid w:val="000417CC"/>
    <w:rsid w:val="0004185D"/>
    <w:rsid w:val="0004185E"/>
    <w:rsid w:val="00041993"/>
    <w:rsid w:val="00041AE1"/>
    <w:rsid w:val="00041BBF"/>
    <w:rsid w:val="00041C2A"/>
    <w:rsid w:val="00041E1F"/>
    <w:rsid w:val="0004210C"/>
    <w:rsid w:val="00042636"/>
    <w:rsid w:val="00042781"/>
    <w:rsid w:val="0004296C"/>
    <w:rsid w:val="00042984"/>
    <w:rsid w:val="00042A91"/>
    <w:rsid w:val="00042B39"/>
    <w:rsid w:val="00042D1B"/>
    <w:rsid w:val="00042DF7"/>
    <w:rsid w:val="00042F2C"/>
    <w:rsid w:val="000430F1"/>
    <w:rsid w:val="00043127"/>
    <w:rsid w:val="00043861"/>
    <w:rsid w:val="0004395D"/>
    <w:rsid w:val="00043F5E"/>
    <w:rsid w:val="00044101"/>
    <w:rsid w:val="000441C8"/>
    <w:rsid w:val="000442DF"/>
    <w:rsid w:val="0004437A"/>
    <w:rsid w:val="000443C2"/>
    <w:rsid w:val="00044422"/>
    <w:rsid w:val="0004463F"/>
    <w:rsid w:val="000447C1"/>
    <w:rsid w:val="00044E5C"/>
    <w:rsid w:val="00044E8E"/>
    <w:rsid w:val="00044FE4"/>
    <w:rsid w:val="000451E8"/>
    <w:rsid w:val="0004531A"/>
    <w:rsid w:val="000455DE"/>
    <w:rsid w:val="000456B9"/>
    <w:rsid w:val="0004577F"/>
    <w:rsid w:val="000463E2"/>
    <w:rsid w:val="000465D4"/>
    <w:rsid w:val="0004661A"/>
    <w:rsid w:val="000467C9"/>
    <w:rsid w:val="000467F0"/>
    <w:rsid w:val="00046BA6"/>
    <w:rsid w:val="00046BE9"/>
    <w:rsid w:val="00046D7E"/>
    <w:rsid w:val="00046D91"/>
    <w:rsid w:val="0004722F"/>
    <w:rsid w:val="0004748C"/>
    <w:rsid w:val="00047896"/>
    <w:rsid w:val="000479F8"/>
    <w:rsid w:val="00047C4B"/>
    <w:rsid w:val="00047C7A"/>
    <w:rsid w:val="00047CB5"/>
    <w:rsid w:val="000500DA"/>
    <w:rsid w:val="000506C2"/>
    <w:rsid w:val="00050769"/>
    <w:rsid w:val="0005094C"/>
    <w:rsid w:val="00050CC1"/>
    <w:rsid w:val="00050D39"/>
    <w:rsid w:val="00050D96"/>
    <w:rsid w:val="00050E7E"/>
    <w:rsid w:val="0005110C"/>
    <w:rsid w:val="00051124"/>
    <w:rsid w:val="000511B5"/>
    <w:rsid w:val="000514C8"/>
    <w:rsid w:val="00051555"/>
    <w:rsid w:val="00051941"/>
    <w:rsid w:val="00051CAF"/>
    <w:rsid w:val="00051E5B"/>
    <w:rsid w:val="00051F0D"/>
    <w:rsid w:val="00051F2B"/>
    <w:rsid w:val="000523B7"/>
    <w:rsid w:val="0005266B"/>
    <w:rsid w:val="000528FC"/>
    <w:rsid w:val="0005292E"/>
    <w:rsid w:val="00052DA0"/>
    <w:rsid w:val="00053314"/>
    <w:rsid w:val="000533B3"/>
    <w:rsid w:val="00053507"/>
    <w:rsid w:val="0005366D"/>
    <w:rsid w:val="00053684"/>
    <w:rsid w:val="000538D3"/>
    <w:rsid w:val="00053C85"/>
    <w:rsid w:val="00053D1A"/>
    <w:rsid w:val="0005410A"/>
    <w:rsid w:val="000544C5"/>
    <w:rsid w:val="000547D4"/>
    <w:rsid w:val="000547E8"/>
    <w:rsid w:val="00054A16"/>
    <w:rsid w:val="00054A61"/>
    <w:rsid w:val="00054AEB"/>
    <w:rsid w:val="00054B83"/>
    <w:rsid w:val="00054C4F"/>
    <w:rsid w:val="00054DA1"/>
    <w:rsid w:val="00054E34"/>
    <w:rsid w:val="000551C8"/>
    <w:rsid w:val="00055311"/>
    <w:rsid w:val="00055515"/>
    <w:rsid w:val="00055601"/>
    <w:rsid w:val="000557A4"/>
    <w:rsid w:val="000557F5"/>
    <w:rsid w:val="00055835"/>
    <w:rsid w:val="00055967"/>
    <w:rsid w:val="00055B0E"/>
    <w:rsid w:val="00055C34"/>
    <w:rsid w:val="00055FF6"/>
    <w:rsid w:val="00056131"/>
    <w:rsid w:val="00056344"/>
    <w:rsid w:val="0005636A"/>
    <w:rsid w:val="000563A3"/>
    <w:rsid w:val="0005656D"/>
    <w:rsid w:val="00056614"/>
    <w:rsid w:val="00056645"/>
    <w:rsid w:val="000566CA"/>
    <w:rsid w:val="00056AEA"/>
    <w:rsid w:val="00056B9E"/>
    <w:rsid w:val="00056E1C"/>
    <w:rsid w:val="000571C6"/>
    <w:rsid w:val="00057320"/>
    <w:rsid w:val="000575EB"/>
    <w:rsid w:val="000576E1"/>
    <w:rsid w:val="00057CCE"/>
    <w:rsid w:val="000600DF"/>
    <w:rsid w:val="00060582"/>
    <w:rsid w:val="00060A43"/>
    <w:rsid w:val="00060C04"/>
    <w:rsid w:val="00060DFD"/>
    <w:rsid w:val="00061051"/>
    <w:rsid w:val="00061245"/>
    <w:rsid w:val="0006139F"/>
    <w:rsid w:val="00061445"/>
    <w:rsid w:val="00061488"/>
    <w:rsid w:val="0006156B"/>
    <w:rsid w:val="00061571"/>
    <w:rsid w:val="00061576"/>
    <w:rsid w:val="00061849"/>
    <w:rsid w:val="0006192D"/>
    <w:rsid w:val="00061B50"/>
    <w:rsid w:val="00061D1A"/>
    <w:rsid w:val="00061E5C"/>
    <w:rsid w:val="00061E66"/>
    <w:rsid w:val="00061ED4"/>
    <w:rsid w:val="000621EE"/>
    <w:rsid w:val="00062577"/>
    <w:rsid w:val="0006268E"/>
    <w:rsid w:val="000628C0"/>
    <w:rsid w:val="000628D0"/>
    <w:rsid w:val="0006291E"/>
    <w:rsid w:val="0006298E"/>
    <w:rsid w:val="00062DEB"/>
    <w:rsid w:val="0006309A"/>
    <w:rsid w:val="000631D4"/>
    <w:rsid w:val="0006369B"/>
    <w:rsid w:val="000638E2"/>
    <w:rsid w:val="00063B2F"/>
    <w:rsid w:val="00063C68"/>
    <w:rsid w:val="00063FAC"/>
    <w:rsid w:val="000640E4"/>
    <w:rsid w:val="00064282"/>
    <w:rsid w:val="0006445F"/>
    <w:rsid w:val="00064511"/>
    <w:rsid w:val="0006462B"/>
    <w:rsid w:val="0006475B"/>
    <w:rsid w:val="00064916"/>
    <w:rsid w:val="000649DA"/>
    <w:rsid w:val="000649DE"/>
    <w:rsid w:val="00064A86"/>
    <w:rsid w:val="00064AE4"/>
    <w:rsid w:val="00064DCE"/>
    <w:rsid w:val="00064DD4"/>
    <w:rsid w:val="00065088"/>
    <w:rsid w:val="0006512F"/>
    <w:rsid w:val="000652A2"/>
    <w:rsid w:val="000652E7"/>
    <w:rsid w:val="00065544"/>
    <w:rsid w:val="00065597"/>
    <w:rsid w:val="00065621"/>
    <w:rsid w:val="0006562F"/>
    <w:rsid w:val="000658C7"/>
    <w:rsid w:val="00065AF2"/>
    <w:rsid w:val="00065B71"/>
    <w:rsid w:val="00066095"/>
    <w:rsid w:val="0006640D"/>
    <w:rsid w:val="000664A4"/>
    <w:rsid w:val="00066637"/>
    <w:rsid w:val="000667EA"/>
    <w:rsid w:val="000669ED"/>
    <w:rsid w:val="00066A90"/>
    <w:rsid w:val="00066B24"/>
    <w:rsid w:val="00066EAA"/>
    <w:rsid w:val="00067075"/>
    <w:rsid w:val="000670A4"/>
    <w:rsid w:val="00067278"/>
    <w:rsid w:val="000673B1"/>
    <w:rsid w:val="000673F8"/>
    <w:rsid w:val="0006754F"/>
    <w:rsid w:val="000675CA"/>
    <w:rsid w:val="00067681"/>
    <w:rsid w:val="000679AC"/>
    <w:rsid w:val="00067A92"/>
    <w:rsid w:val="00067ADF"/>
    <w:rsid w:val="00067BEB"/>
    <w:rsid w:val="00067C50"/>
    <w:rsid w:val="00067C8C"/>
    <w:rsid w:val="0007007A"/>
    <w:rsid w:val="000700C6"/>
    <w:rsid w:val="000700DE"/>
    <w:rsid w:val="0007028D"/>
    <w:rsid w:val="00070369"/>
    <w:rsid w:val="000703DD"/>
    <w:rsid w:val="0007041D"/>
    <w:rsid w:val="0007066A"/>
    <w:rsid w:val="000706C0"/>
    <w:rsid w:val="000708AB"/>
    <w:rsid w:val="0007096A"/>
    <w:rsid w:val="00070A08"/>
    <w:rsid w:val="00070C17"/>
    <w:rsid w:val="00070EF0"/>
    <w:rsid w:val="00070FA3"/>
    <w:rsid w:val="00071026"/>
    <w:rsid w:val="000710A8"/>
    <w:rsid w:val="0007113C"/>
    <w:rsid w:val="00071168"/>
    <w:rsid w:val="000711E8"/>
    <w:rsid w:val="00071285"/>
    <w:rsid w:val="0007137F"/>
    <w:rsid w:val="00071A66"/>
    <w:rsid w:val="00071AD2"/>
    <w:rsid w:val="00071C36"/>
    <w:rsid w:val="00071E69"/>
    <w:rsid w:val="000725DA"/>
    <w:rsid w:val="00072714"/>
    <w:rsid w:val="00072833"/>
    <w:rsid w:val="00072AF7"/>
    <w:rsid w:val="00072CAF"/>
    <w:rsid w:val="00072DCA"/>
    <w:rsid w:val="00072E56"/>
    <w:rsid w:val="00072EDE"/>
    <w:rsid w:val="00072F8C"/>
    <w:rsid w:val="0007353D"/>
    <w:rsid w:val="0007354D"/>
    <w:rsid w:val="0007366E"/>
    <w:rsid w:val="00073872"/>
    <w:rsid w:val="00073A9F"/>
    <w:rsid w:val="00073B7E"/>
    <w:rsid w:val="00073CAD"/>
    <w:rsid w:val="00073F32"/>
    <w:rsid w:val="00074170"/>
    <w:rsid w:val="0007426D"/>
    <w:rsid w:val="00074538"/>
    <w:rsid w:val="00074593"/>
    <w:rsid w:val="00074620"/>
    <w:rsid w:val="0007483C"/>
    <w:rsid w:val="00074865"/>
    <w:rsid w:val="0007487B"/>
    <w:rsid w:val="00074DEB"/>
    <w:rsid w:val="00074FE8"/>
    <w:rsid w:val="00075052"/>
    <w:rsid w:val="00075523"/>
    <w:rsid w:val="0007577E"/>
    <w:rsid w:val="000757C5"/>
    <w:rsid w:val="000759B0"/>
    <w:rsid w:val="00075BB6"/>
    <w:rsid w:val="00075C46"/>
    <w:rsid w:val="00075D21"/>
    <w:rsid w:val="00075EAE"/>
    <w:rsid w:val="00075EDF"/>
    <w:rsid w:val="00075F0B"/>
    <w:rsid w:val="00075F97"/>
    <w:rsid w:val="000760C9"/>
    <w:rsid w:val="00076119"/>
    <w:rsid w:val="00076123"/>
    <w:rsid w:val="0007648A"/>
    <w:rsid w:val="000764C8"/>
    <w:rsid w:val="00076939"/>
    <w:rsid w:val="00076E92"/>
    <w:rsid w:val="00076EED"/>
    <w:rsid w:val="00076FE7"/>
    <w:rsid w:val="000774FC"/>
    <w:rsid w:val="000776BD"/>
    <w:rsid w:val="00077A50"/>
    <w:rsid w:val="00077AD0"/>
    <w:rsid w:val="00077B8F"/>
    <w:rsid w:val="00077E8B"/>
    <w:rsid w:val="0008005A"/>
    <w:rsid w:val="00080235"/>
    <w:rsid w:val="00080280"/>
    <w:rsid w:val="0008028D"/>
    <w:rsid w:val="000807F4"/>
    <w:rsid w:val="000808EF"/>
    <w:rsid w:val="00080A3B"/>
    <w:rsid w:val="00080B0B"/>
    <w:rsid w:val="00080B80"/>
    <w:rsid w:val="00080BDA"/>
    <w:rsid w:val="00080EEE"/>
    <w:rsid w:val="000812FD"/>
    <w:rsid w:val="00081648"/>
    <w:rsid w:val="00081E58"/>
    <w:rsid w:val="00081FAD"/>
    <w:rsid w:val="000821DE"/>
    <w:rsid w:val="00082264"/>
    <w:rsid w:val="00082366"/>
    <w:rsid w:val="000823B3"/>
    <w:rsid w:val="000827D2"/>
    <w:rsid w:val="00082849"/>
    <w:rsid w:val="00082871"/>
    <w:rsid w:val="0008295C"/>
    <w:rsid w:val="000829E2"/>
    <w:rsid w:val="000829FE"/>
    <w:rsid w:val="00082F66"/>
    <w:rsid w:val="00083228"/>
    <w:rsid w:val="00083274"/>
    <w:rsid w:val="0008334D"/>
    <w:rsid w:val="0008346C"/>
    <w:rsid w:val="00083961"/>
    <w:rsid w:val="00083C78"/>
    <w:rsid w:val="00083DAC"/>
    <w:rsid w:val="00084106"/>
    <w:rsid w:val="000841B4"/>
    <w:rsid w:val="0008445C"/>
    <w:rsid w:val="0008464E"/>
    <w:rsid w:val="0008475E"/>
    <w:rsid w:val="00084864"/>
    <w:rsid w:val="000848E2"/>
    <w:rsid w:val="000848E3"/>
    <w:rsid w:val="00084BCC"/>
    <w:rsid w:val="00085125"/>
    <w:rsid w:val="000851CC"/>
    <w:rsid w:val="00085538"/>
    <w:rsid w:val="00085768"/>
    <w:rsid w:val="000857A7"/>
    <w:rsid w:val="0008596D"/>
    <w:rsid w:val="00085E20"/>
    <w:rsid w:val="00085E46"/>
    <w:rsid w:val="00085ECE"/>
    <w:rsid w:val="000860D1"/>
    <w:rsid w:val="00086260"/>
    <w:rsid w:val="00086775"/>
    <w:rsid w:val="00086B66"/>
    <w:rsid w:val="00086BF4"/>
    <w:rsid w:val="00086FCD"/>
    <w:rsid w:val="0008712E"/>
    <w:rsid w:val="00087219"/>
    <w:rsid w:val="000872C2"/>
    <w:rsid w:val="000873B9"/>
    <w:rsid w:val="000873E9"/>
    <w:rsid w:val="0008749E"/>
    <w:rsid w:val="000874BD"/>
    <w:rsid w:val="000876C5"/>
    <w:rsid w:val="0008786A"/>
    <w:rsid w:val="00087A27"/>
    <w:rsid w:val="00087BE4"/>
    <w:rsid w:val="00087FDE"/>
    <w:rsid w:val="000900EE"/>
    <w:rsid w:val="0009043A"/>
    <w:rsid w:val="0009047A"/>
    <w:rsid w:val="00090664"/>
    <w:rsid w:val="000908BA"/>
    <w:rsid w:val="00090BEC"/>
    <w:rsid w:val="00090BFE"/>
    <w:rsid w:val="000912D9"/>
    <w:rsid w:val="000912F6"/>
    <w:rsid w:val="00091851"/>
    <w:rsid w:val="000918E9"/>
    <w:rsid w:val="00091A0E"/>
    <w:rsid w:val="00091B8D"/>
    <w:rsid w:val="00091FAA"/>
    <w:rsid w:val="00092313"/>
    <w:rsid w:val="00092379"/>
    <w:rsid w:val="0009240A"/>
    <w:rsid w:val="0009261C"/>
    <w:rsid w:val="00092709"/>
    <w:rsid w:val="00092827"/>
    <w:rsid w:val="00092831"/>
    <w:rsid w:val="00092863"/>
    <w:rsid w:val="00092955"/>
    <w:rsid w:val="000929E0"/>
    <w:rsid w:val="00092C1F"/>
    <w:rsid w:val="00092CDB"/>
    <w:rsid w:val="00092DE9"/>
    <w:rsid w:val="00092E50"/>
    <w:rsid w:val="00092F9E"/>
    <w:rsid w:val="00093045"/>
    <w:rsid w:val="0009319D"/>
    <w:rsid w:val="000933A7"/>
    <w:rsid w:val="00093690"/>
    <w:rsid w:val="00093965"/>
    <w:rsid w:val="00093CD4"/>
    <w:rsid w:val="00093F8E"/>
    <w:rsid w:val="000941A7"/>
    <w:rsid w:val="00094206"/>
    <w:rsid w:val="00094332"/>
    <w:rsid w:val="0009434D"/>
    <w:rsid w:val="00094363"/>
    <w:rsid w:val="000943FF"/>
    <w:rsid w:val="00094412"/>
    <w:rsid w:val="000944B0"/>
    <w:rsid w:val="000944BE"/>
    <w:rsid w:val="00094801"/>
    <w:rsid w:val="00094AD4"/>
    <w:rsid w:val="00094F76"/>
    <w:rsid w:val="000951F5"/>
    <w:rsid w:val="00095255"/>
    <w:rsid w:val="000954E4"/>
    <w:rsid w:val="000955EC"/>
    <w:rsid w:val="0009568E"/>
    <w:rsid w:val="00095711"/>
    <w:rsid w:val="0009592C"/>
    <w:rsid w:val="00095B13"/>
    <w:rsid w:val="00095B3E"/>
    <w:rsid w:val="00095D30"/>
    <w:rsid w:val="00095EAD"/>
    <w:rsid w:val="00095F15"/>
    <w:rsid w:val="000962B3"/>
    <w:rsid w:val="000963B9"/>
    <w:rsid w:val="0009642F"/>
    <w:rsid w:val="00096433"/>
    <w:rsid w:val="00096606"/>
    <w:rsid w:val="0009671D"/>
    <w:rsid w:val="00096835"/>
    <w:rsid w:val="000968C2"/>
    <w:rsid w:val="000969C6"/>
    <w:rsid w:val="000969F7"/>
    <w:rsid w:val="00096B23"/>
    <w:rsid w:val="00096B6A"/>
    <w:rsid w:val="00096BBB"/>
    <w:rsid w:val="00096FA6"/>
    <w:rsid w:val="00096FD9"/>
    <w:rsid w:val="0009714C"/>
    <w:rsid w:val="0009721D"/>
    <w:rsid w:val="0009731A"/>
    <w:rsid w:val="000975C3"/>
    <w:rsid w:val="000977ED"/>
    <w:rsid w:val="00097BCB"/>
    <w:rsid w:val="00097C55"/>
    <w:rsid w:val="000A01D6"/>
    <w:rsid w:val="000A034D"/>
    <w:rsid w:val="000A0389"/>
    <w:rsid w:val="000A03D9"/>
    <w:rsid w:val="000A0588"/>
    <w:rsid w:val="000A0B93"/>
    <w:rsid w:val="000A0BD9"/>
    <w:rsid w:val="000A0C7F"/>
    <w:rsid w:val="000A0EA6"/>
    <w:rsid w:val="000A112F"/>
    <w:rsid w:val="000A1206"/>
    <w:rsid w:val="000A121B"/>
    <w:rsid w:val="000A12C7"/>
    <w:rsid w:val="000A1327"/>
    <w:rsid w:val="000A137F"/>
    <w:rsid w:val="000A1AA8"/>
    <w:rsid w:val="000A1ADF"/>
    <w:rsid w:val="000A1CDB"/>
    <w:rsid w:val="000A1F40"/>
    <w:rsid w:val="000A227A"/>
    <w:rsid w:val="000A2280"/>
    <w:rsid w:val="000A23B6"/>
    <w:rsid w:val="000A2760"/>
    <w:rsid w:val="000A297A"/>
    <w:rsid w:val="000A2C19"/>
    <w:rsid w:val="000A2D00"/>
    <w:rsid w:val="000A33B0"/>
    <w:rsid w:val="000A368D"/>
    <w:rsid w:val="000A36EF"/>
    <w:rsid w:val="000A382E"/>
    <w:rsid w:val="000A390C"/>
    <w:rsid w:val="000A3988"/>
    <w:rsid w:val="000A39B2"/>
    <w:rsid w:val="000A3A95"/>
    <w:rsid w:val="000A3D5F"/>
    <w:rsid w:val="000A3E29"/>
    <w:rsid w:val="000A4099"/>
    <w:rsid w:val="000A4312"/>
    <w:rsid w:val="000A46FA"/>
    <w:rsid w:val="000A4F9A"/>
    <w:rsid w:val="000A4FC5"/>
    <w:rsid w:val="000A54D1"/>
    <w:rsid w:val="000A5605"/>
    <w:rsid w:val="000A5682"/>
    <w:rsid w:val="000A5754"/>
    <w:rsid w:val="000A58EC"/>
    <w:rsid w:val="000A59C1"/>
    <w:rsid w:val="000A5A0D"/>
    <w:rsid w:val="000A5C4F"/>
    <w:rsid w:val="000A5D17"/>
    <w:rsid w:val="000A5DA3"/>
    <w:rsid w:val="000A5E66"/>
    <w:rsid w:val="000A6163"/>
    <w:rsid w:val="000A61C5"/>
    <w:rsid w:val="000A646A"/>
    <w:rsid w:val="000A6631"/>
    <w:rsid w:val="000A66E0"/>
    <w:rsid w:val="000A698A"/>
    <w:rsid w:val="000A6B7B"/>
    <w:rsid w:val="000A6E10"/>
    <w:rsid w:val="000A6FF9"/>
    <w:rsid w:val="000A7685"/>
    <w:rsid w:val="000A78AD"/>
    <w:rsid w:val="000A7B85"/>
    <w:rsid w:val="000A7BA1"/>
    <w:rsid w:val="000A7BF3"/>
    <w:rsid w:val="000A7D64"/>
    <w:rsid w:val="000A7E90"/>
    <w:rsid w:val="000B003D"/>
    <w:rsid w:val="000B011E"/>
    <w:rsid w:val="000B0447"/>
    <w:rsid w:val="000B057F"/>
    <w:rsid w:val="000B061E"/>
    <w:rsid w:val="000B0739"/>
    <w:rsid w:val="000B0824"/>
    <w:rsid w:val="000B0BA3"/>
    <w:rsid w:val="000B0C13"/>
    <w:rsid w:val="000B0EA5"/>
    <w:rsid w:val="000B11A1"/>
    <w:rsid w:val="000B11F8"/>
    <w:rsid w:val="000B16B0"/>
    <w:rsid w:val="000B1703"/>
    <w:rsid w:val="000B183A"/>
    <w:rsid w:val="000B1B5B"/>
    <w:rsid w:val="000B1F3B"/>
    <w:rsid w:val="000B21D4"/>
    <w:rsid w:val="000B25D6"/>
    <w:rsid w:val="000B2BB6"/>
    <w:rsid w:val="000B2E44"/>
    <w:rsid w:val="000B3082"/>
    <w:rsid w:val="000B317E"/>
    <w:rsid w:val="000B32D9"/>
    <w:rsid w:val="000B3327"/>
    <w:rsid w:val="000B3B79"/>
    <w:rsid w:val="000B3C1D"/>
    <w:rsid w:val="000B3DC3"/>
    <w:rsid w:val="000B43F4"/>
    <w:rsid w:val="000B440A"/>
    <w:rsid w:val="000B44AC"/>
    <w:rsid w:val="000B456C"/>
    <w:rsid w:val="000B463D"/>
    <w:rsid w:val="000B4768"/>
    <w:rsid w:val="000B482F"/>
    <w:rsid w:val="000B4B72"/>
    <w:rsid w:val="000B4BEC"/>
    <w:rsid w:val="000B4C43"/>
    <w:rsid w:val="000B4ECB"/>
    <w:rsid w:val="000B5079"/>
    <w:rsid w:val="000B50A8"/>
    <w:rsid w:val="000B514A"/>
    <w:rsid w:val="000B5296"/>
    <w:rsid w:val="000B54C2"/>
    <w:rsid w:val="000B5784"/>
    <w:rsid w:val="000B580C"/>
    <w:rsid w:val="000B5884"/>
    <w:rsid w:val="000B5BF2"/>
    <w:rsid w:val="000B5FE0"/>
    <w:rsid w:val="000B6011"/>
    <w:rsid w:val="000B6136"/>
    <w:rsid w:val="000B627A"/>
    <w:rsid w:val="000B6362"/>
    <w:rsid w:val="000B6382"/>
    <w:rsid w:val="000B6BDE"/>
    <w:rsid w:val="000B6C45"/>
    <w:rsid w:val="000B6F44"/>
    <w:rsid w:val="000B6F63"/>
    <w:rsid w:val="000B7071"/>
    <w:rsid w:val="000B70D5"/>
    <w:rsid w:val="000B725F"/>
    <w:rsid w:val="000B746F"/>
    <w:rsid w:val="000B7541"/>
    <w:rsid w:val="000B77D2"/>
    <w:rsid w:val="000B787A"/>
    <w:rsid w:val="000B7936"/>
    <w:rsid w:val="000B7970"/>
    <w:rsid w:val="000B7B6B"/>
    <w:rsid w:val="000B7C00"/>
    <w:rsid w:val="000B7E27"/>
    <w:rsid w:val="000B7EA0"/>
    <w:rsid w:val="000C00C9"/>
    <w:rsid w:val="000C039D"/>
    <w:rsid w:val="000C0448"/>
    <w:rsid w:val="000C0907"/>
    <w:rsid w:val="000C0945"/>
    <w:rsid w:val="000C09D2"/>
    <w:rsid w:val="000C0D5D"/>
    <w:rsid w:val="000C0D8D"/>
    <w:rsid w:val="000C14E9"/>
    <w:rsid w:val="000C1824"/>
    <w:rsid w:val="000C1966"/>
    <w:rsid w:val="000C1B06"/>
    <w:rsid w:val="000C23A6"/>
    <w:rsid w:val="000C2D33"/>
    <w:rsid w:val="000C2DEE"/>
    <w:rsid w:val="000C30B2"/>
    <w:rsid w:val="000C3102"/>
    <w:rsid w:val="000C31B2"/>
    <w:rsid w:val="000C3374"/>
    <w:rsid w:val="000C34F9"/>
    <w:rsid w:val="000C3637"/>
    <w:rsid w:val="000C3827"/>
    <w:rsid w:val="000C3907"/>
    <w:rsid w:val="000C3D99"/>
    <w:rsid w:val="000C3F2F"/>
    <w:rsid w:val="000C4294"/>
    <w:rsid w:val="000C4536"/>
    <w:rsid w:val="000C45EF"/>
    <w:rsid w:val="000C47E2"/>
    <w:rsid w:val="000C485C"/>
    <w:rsid w:val="000C4CC6"/>
    <w:rsid w:val="000C4CE5"/>
    <w:rsid w:val="000C4EE3"/>
    <w:rsid w:val="000C4F61"/>
    <w:rsid w:val="000C4FA9"/>
    <w:rsid w:val="000C4FC2"/>
    <w:rsid w:val="000C51EA"/>
    <w:rsid w:val="000C5225"/>
    <w:rsid w:val="000C54A5"/>
    <w:rsid w:val="000C54D1"/>
    <w:rsid w:val="000C55E4"/>
    <w:rsid w:val="000C5645"/>
    <w:rsid w:val="000C5A7B"/>
    <w:rsid w:val="000C5BDD"/>
    <w:rsid w:val="000C5BF3"/>
    <w:rsid w:val="000C5C86"/>
    <w:rsid w:val="000C5F06"/>
    <w:rsid w:val="000C5F0D"/>
    <w:rsid w:val="000C5F7C"/>
    <w:rsid w:val="000C61B5"/>
    <w:rsid w:val="000C6543"/>
    <w:rsid w:val="000C68A2"/>
    <w:rsid w:val="000C6DDB"/>
    <w:rsid w:val="000C711A"/>
    <w:rsid w:val="000C73A0"/>
    <w:rsid w:val="000C73E9"/>
    <w:rsid w:val="000C74F1"/>
    <w:rsid w:val="000C7733"/>
    <w:rsid w:val="000C79E5"/>
    <w:rsid w:val="000C7A0F"/>
    <w:rsid w:val="000C7A63"/>
    <w:rsid w:val="000C7AD1"/>
    <w:rsid w:val="000C7D64"/>
    <w:rsid w:val="000C7F62"/>
    <w:rsid w:val="000D0062"/>
    <w:rsid w:val="000D00E4"/>
    <w:rsid w:val="000D037D"/>
    <w:rsid w:val="000D09E2"/>
    <w:rsid w:val="000D0A56"/>
    <w:rsid w:val="000D0E4A"/>
    <w:rsid w:val="000D0E6C"/>
    <w:rsid w:val="000D0F2F"/>
    <w:rsid w:val="000D10BE"/>
    <w:rsid w:val="000D11A3"/>
    <w:rsid w:val="000D1493"/>
    <w:rsid w:val="000D1854"/>
    <w:rsid w:val="000D1877"/>
    <w:rsid w:val="000D18C3"/>
    <w:rsid w:val="000D195B"/>
    <w:rsid w:val="000D196C"/>
    <w:rsid w:val="000D1B4A"/>
    <w:rsid w:val="000D1C3F"/>
    <w:rsid w:val="000D1D25"/>
    <w:rsid w:val="000D1E57"/>
    <w:rsid w:val="000D1E77"/>
    <w:rsid w:val="000D1EED"/>
    <w:rsid w:val="000D2017"/>
    <w:rsid w:val="000D217D"/>
    <w:rsid w:val="000D2E9B"/>
    <w:rsid w:val="000D3038"/>
    <w:rsid w:val="000D308C"/>
    <w:rsid w:val="000D33FB"/>
    <w:rsid w:val="000D35DB"/>
    <w:rsid w:val="000D35FA"/>
    <w:rsid w:val="000D3734"/>
    <w:rsid w:val="000D376F"/>
    <w:rsid w:val="000D389A"/>
    <w:rsid w:val="000D3B60"/>
    <w:rsid w:val="000D403A"/>
    <w:rsid w:val="000D4067"/>
    <w:rsid w:val="000D42E0"/>
    <w:rsid w:val="000D4324"/>
    <w:rsid w:val="000D43C4"/>
    <w:rsid w:val="000D44E4"/>
    <w:rsid w:val="000D4640"/>
    <w:rsid w:val="000D4796"/>
    <w:rsid w:val="000D49D7"/>
    <w:rsid w:val="000D4B7D"/>
    <w:rsid w:val="000D4E38"/>
    <w:rsid w:val="000D4E56"/>
    <w:rsid w:val="000D4EC8"/>
    <w:rsid w:val="000D4F55"/>
    <w:rsid w:val="000D509B"/>
    <w:rsid w:val="000D5245"/>
    <w:rsid w:val="000D5412"/>
    <w:rsid w:val="000D561F"/>
    <w:rsid w:val="000D567D"/>
    <w:rsid w:val="000D5A4D"/>
    <w:rsid w:val="000D5A8F"/>
    <w:rsid w:val="000D5D8B"/>
    <w:rsid w:val="000D5E07"/>
    <w:rsid w:val="000D5F74"/>
    <w:rsid w:val="000D6460"/>
    <w:rsid w:val="000D662A"/>
    <w:rsid w:val="000D665B"/>
    <w:rsid w:val="000D66A5"/>
    <w:rsid w:val="000D66E8"/>
    <w:rsid w:val="000D6797"/>
    <w:rsid w:val="000D6A3C"/>
    <w:rsid w:val="000D6A9B"/>
    <w:rsid w:val="000D6D4D"/>
    <w:rsid w:val="000D6E1E"/>
    <w:rsid w:val="000D6ED2"/>
    <w:rsid w:val="000D6FA4"/>
    <w:rsid w:val="000D6FFB"/>
    <w:rsid w:val="000D70B2"/>
    <w:rsid w:val="000D73F6"/>
    <w:rsid w:val="000D756C"/>
    <w:rsid w:val="000D78E0"/>
    <w:rsid w:val="000D7A37"/>
    <w:rsid w:val="000D7B8E"/>
    <w:rsid w:val="000D7BC7"/>
    <w:rsid w:val="000D7CD7"/>
    <w:rsid w:val="000E0339"/>
    <w:rsid w:val="000E0513"/>
    <w:rsid w:val="000E0550"/>
    <w:rsid w:val="000E08BB"/>
    <w:rsid w:val="000E09B7"/>
    <w:rsid w:val="000E0B14"/>
    <w:rsid w:val="000E0C1B"/>
    <w:rsid w:val="000E0DCB"/>
    <w:rsid w:val="000E0E1D"/>
    <w:rsid w:val="000E0E7F"/>
    <w:rsid w:val="000E0F50"/>
    <w:rsid w:val="000E12D4"/>
    <w:rsid w:val="000E16F2"/>
    <w:rsid w:val="000E1984"/>
    <w:rsid w:val="000E1B28"/>
    <w:rsid w:val="000E1E94"/>
    <w:rsid w:val="000E213C"/>
    <w:rsid w:val="000E22AD"/>
    <w:rsid w:val="000E2358"/>
    <w:rsid w:val="000E27D6"/>
    <w:rsid w:val="000E2883"/>
    <w:rsid w:val="000E28D8"/>
    <w:rsid w:val="000E2C6F"/>
    <w:rsid w:val="000E2DA6"/>
    <w:rsid w:val="000E2F2B"/>
    <w:rsid w:val="000E307E"/>
    <w:rsid w:val="000E3417"/>
    <w:rsid w:val="000E3591"/>
    <w:rsid w:val="000E36CD"/>
    <w:rsid w:val="000E36EF"/>
    <w:rsid w:val="000E378D"/>
    <w:rsid w:val="000E384A"/>
    <w:rsid w:val="000E3CFC"/>
    <w:rsid w:val="000E424B"/>
    <w:rsid w:val="000E427B"/>
    <w:rsid w:val="000E4298"/>
    <w:rsid w:val="000E4748"/>
    <w:rsid w:val="000E4968"/>
    <w:rsid w:val="000E4BEF"/>
    <w:rsid w:val="000E4BF1"/>
    <w:rsid w:val="000E4C4C"/>
    <w:rsid w:val="000E4C78"/>
    <w:rsid w:val="000E4CCC"/>
    <w:rsid w:val="000E4DAF"/>
    <w:rsid w:val="000E4FCC"/>
    <w:rsid w:val="000E5039"/>
    <w:rsid w:val="000E5196"/>
    <w:rsid w:val="000E55F4"/>
    <w:rsid w:val="000E5670"/>
    <w:rsid w:val="000E5792"/>
    <w:rsid w:val="000E596D"/>
    <w:rsid w:val="000E5B24"/>
    <w:rsid w:val="000E5E28"/>
    <w:rsid w:val="000E6290"/>
    <w:rsid w:val="000E62DE"/>
    <w:rsid w:val="000E63F8"/>
    <w:rsid w:val="000E6853"/>
    <w:rsid w:val="000E687D"/>
    <w:rsid w:val="000E697B"/>
    <w:rsid w:val="000E6E66"/>
    <w:rsid w:val="000E73F8"/>
    <w:rsid w:val="000E74DF"/>
    <w:rsid w:val="000E7504"/>
    <w:rsid w:val="000E7B60"/>
    <w:rsid w:val="000E7D4C"/>
    <w:rsid w:val="000E7DA6"/>
    <w:rsid w:val="000E7FAA"/>
    <w:rsid w:val="000F0117"/>
    <w:rsid w:val="000F05CD"/>
    <w:rsid w:val="000F076C"/>
    <w:rsid w:val="000F078D"/>
    <w:rsid w:val="000F12AE"/>
    <w:rsid w:val="000F13B5"/>
    <w:rsid w:val="000F13BF"/>
    <w:rsid w:val="000F1440"/>
    <w:rsid w:val="000F161E"/>
    <w:rsid w:val="000F1665"/>
    <w:rsid w:val="000F179F"/>
    <w:rsid w:val="000F189E"/>
    <w:rsid w:val="000F19DD"/>
    <w:rsid w:val="000F1BC4"/>
    <w:rsid w:val="000F1C49"/>
    <w:rsid w:val="000F1D84"/>
    <w:rsid w:val="000F1EBF"/>
    <w:rsid w:val="000F2026"/>
    <w:rsid w:val="000F21B4"/>
    <w:rsid w:val="000F235E"/>
    <w:rsid w:val="000F281A"/>
    <w:rsid w:val="000F28E2"/>
    <w:rsid w:val="000F29A6"/>
    <w:rsid w:val="000F29AB"/>
    <w:rsid w:val="000F3001"/>
    <w:rsid w:val="000F3227"/>
    <w:rsid w:val="000F32C6"/>
    <w:rsid w:val="000F335A"/>
    <w:rsid w:val="000F35EE"/>
    <w:rsid w:val="000F35F3"/>
    <w:rsid w:val="000F3907"/>
    <w:rsid w:val="000F3914"/>
    <w:rsid w:val="000F397F"/>
    <w:rsid w:val="000F3DFB"/>
    <w:rsid w:val="000F3E93"/>
    <w:rsid w:val="000F3EB2"/>
    <w:rsid w:val="000F3ECC"/>
    <w:rsid w:val="000F3F6B"/>
    <w:rsid w:val="000F400E"/>
    <w:rsid w:val="000F407C"/>
    <w:rsid w:val="000F445C"/>
    <w:rsid w:val="000F451B"/>
    <w:rsid w:val="000F46B5"/>
    <w:rsid w:val="000F46EB"/>
    <w:rsid w:val="000F4918"/>
    <w:rsid w:val="000F4C0F"/>
    <w:rsid w:val="000F4D5C"/>
    <w:rsid w:val="000F4D7D"/>
    <w:rsid w:val="000F50FB"/>
    <w:rsid w:val="000F524A"/>
    <w:rsid w:val="000F52A0"/>
    <w:rsid w:val="000F536F"/>
    <w:rsid w:val="000F546E"/>
    <w:rsid w:val="000F5477"/>
    <w:rsid w:val="000F564F"/>
    <w:rsid w:val="000F5792"/>
    <w:rsid w:val="000F5B3A"/>
    <w:rsid w:val="000F5B6B"/>
    <w:rsid w:val="000F5B72"/>
    <w:rsid w:val="000F5B79"/>
    <w:rsid w:val="000F5CE0"/>
    <w:rsid w:val="000F5CFB"/>
    <w:rsid w:val="000F5D7F"/>
    <w:rsid w:val="000F5EB8"/>
    <w:rsid w:val="000F602C"/>
    <w:rsid w:val="000F6039"/>
    <w:rsid w:val="000F60E3"/>
    <w:rsid w:val="000F63E6"/>
    <w:rsid w:val="000F641B"/>
    <w:rsid w:val="000F641C"/>
    <w:rsid w:val="000F64BE"/>
    <w:rsid w:val="000F689E"/>
    <w:rsid w:val="000F69ED"/>
    <w:rsid w:val="000F6D84"/>
    <w:rsid w:val="000F6E33"/>
    <w:rsid w:val="000F6FD5"/>
    <w:rsid w:val="000F7049"/>
    <w:rsid w:val="000F728B"/>
    <w:rsid w:val="000F7348"/>
    <w:rsid w:val="000F752A"/>
    <w:rsid w:val="000F77A8"/>
    <w:rsid w:val="000F7FC6"/>
    <w:rsid w:val="0010004C"/>
    <w:rsid w:val="001000E9"/>
    <w:rsid w:val="00100206"/>
    <w:rsid w:val="00100603"/>
    <w:rsid w:val="0010064D"/>
    <w:rsid w:val="00100957"/>
    <w:rsid w:val="00100976"/>
    <w:rsid w:val="00100A71"/>
    <w:rsid w:val="00100A72"/>
    <w:rsid w:val="00100B24"/>
    <w:rsid w:val="00100DAE"/>
    <w:rsid w:val="00100FDE"/>
    <w:rsid w:val="001010CD"/>
    <w:rsid w:val="00101603"/>
    <w:rsid w:val="001018D1"/>
    <w:rsid w:val="00101A2B"/>
    <w:rsid w:val="00101BA8"/>
    <w:rsid w:val="00101C7A"/>
    <w:rsid w:val="00102029"/>
    <w:rsid w:val="00102034"/>
    <w:rsid w:val="0010205A"/>
    <w:rsid w:val="001021C4"/>
    <w:rsid w:val="0010221A"/>
    <w:rsid w:val="0010232A"/>
    <w:rsid w:val="00102380"/>
    <w:rsid w:val="00102713"/>
    <w:rsid w:val="00102751"/>
    <w:rsid w:val="00102981"/>
    <w:rsid w:val="00102A3C"/>
    <w:rsid w:val="00102C06"/>
    <w:rsid w:val="00102CFD"/>
    <w:rsid w:val="00102FCC"/>
    <w:rsid w:val="00103661"/>
    <w:rsid w:val="0010369D"/>
    <w:rsid w:val="00103956"/>
    <w:rsid w:val="00103AB8"/>
    <w:rsid w:val="00103F05"/>
    <w:rsid w:val="00103F4D"/>
    <w:rsid w:val="00103FE0"/>
    <w:rsid w:val="0010405F"/>
    <w:rsid w:val="00104278"/>
    <w:rsid w:val="00104380"/>
    <w:rsid w:val="00104408"/>
    <w:rsid w:val="001047E1"/>
    <w:rsid w:val="00104A3B"/>
    <w:rsid w:val="00104AC5"/>
    <w:rsid w:val="00104BB2"/>
    <w:rsid w:val="00104D0D"/>
    <w:rsid w:val="00104F22"/>
    <w:rsid w:val="00105459"/>
    <w:rsid w:val="00105656"/>
    <w:rsid w:val="00105670"/>
    <w:rsid w:val="00105786"/>
    <w:rsid w:val="001057A2"/>
    <w:rsid w:val="001058C9"/>
    <w:rsid w:val="001059C6"/>
    <w:rsid w:val="00105E70"/>
    <w:rsid w:val="00105F34"/>
    <w:rsid w:val="001060CE"/>
    <w:rsid w:val="001061F8"/>
    <w:rsid w:val="00106385"/>
    <w:rsid w:val="00106878"/>
    <w:rsid w:val="001068B2"/>
    <w:rsid w:val="00106A2D"/>
    <w:rsid w:val="00106C6D"/>
    <w:rsid w:val="00106CF8"/>
    <w:rsid w:val="00106E83"/>
    <w:rsid w:val="00106ED2"/>
    <w:rsid w:val="00106F23"/>
    <w:rsid w:val="001073FC"/>
    <w:rsid w:val="001078DA"/>
    <w:rsid w:val="00107B34"/>
    <w:rsid w:val="00107F99"/>
    <w:rsid w:val="00110092"/>
    <w:rsid w:val="001100FF"/>
    <w:rsid w:val="001102A0"/>
    <w:rsid w:val="00110424"/>
    <w:rsid w:val="001109B6"/>
    <w:rsid w:val="00110D51"/>
    <w:rsid w:val="00110FD6"/>
    <w:rsid w:val="00111276"/>
    <w:rsid w:val="00111506"/>
    <w:rsid w:val="0011154C"/>
    <w:rsid w:val="00111B48"/>
    <w:rsid w:val="00112296"/>
    <w:rsid w:val="001126D2"/>
    <w:rsid w:val="00112BB1"/>
    <w:rsid w:val="00112C4D"/>
    <w:rsid w:val="00112E3C"/>
    <w:rsid w:val="00113352"/>
    <w:rsid w:val="001139CE"/>
    <w:rsid w:val="00113CD5"/>
    <w:rsid w:val="00113DCD"/>
    <w:rsid w:val="00113FBD"/>
    <w:rsid w:val="001142F9"/>
    <w:rsid w:val="0011446F"/>
    <w:rsid w:val="00114573"/>
    <w:rsid w:val="0011484F"/>
    <w:rsid w:val="00114BEE"/>
    <w:rsid w:val="00114E46"/>
    <w:rsid w:val="00114EC9"/>
    <w:rsid w:val="00114FA2"/>
    <w:rsid w:val="00115037"/>
    <w:rsid w:val="0011514B"/>
    <w:rsid w:val="00115410"/>
    <w:rsid w:val="00115778"/>
    <w:rsid w:val="00115BAA"/>
    <w:rsid w:val="00115D8D"/>
    <w:rsid w:val="00116000"/>
    <w:rsid w:val="0011611A"/>
    <w:rsid w:val="00116127"/>
    <w:rsid w:val="00116571"/>
    <w:rsid w:val="001169B7"/>
    <w:rsid w:val="00116B54"/>
    <w:rsid w:val="00116EFF"/>
    <w:rsid w:val="00117079"/>
    <w:rsid w:val="001170E2"/>
    <w:rsid w:val="001171CA"/>
    <w:rsid w:val="00117332"/>
    <w:rsid w:val="0011737A"/>
    <w:rsid w:val="001173F2"/>
    <w:rsid w:val="001174DA"/>
    <w:rsid w:val="00117621"/>
    <w:rsid w:val="001179B1"/>
    <w:rsid w:val="00117A6B"/>
    <w:rsid w:val="00117B3F"/>
    <w:rsid w:val="00117C0A"/>
    <w:rsid w:val="00117D0D"/>
    <w:rsid w:val="00117D14"/>
    <w:rsid w:val="00117E30"/>
    <w:rsid w:val="00117EEB"/>
    <w:rsid w:val="00117F59"/>
    <w:rsid w:val="00117FA9"/>
    <w:rsid w:val="00117FD4"/>
    <w:rsid w:val="00120020"/>
    <w:rsid w:val="00120070"/>
    <w:rsid w:val="001200C0"/>
    <w:rsid w:val="001202C3"/>
    <w:rsid w:val="001203A3"/>
    <w:rsid w:val="0012049C"/>
    <w:rsid w:val="0012062E"/>
    <w:rsid w:val="0012074D"/>
    <w:rsid w:val="00120794"/>
    <w:rsid w:val="00120853"/>
    <w:rsid w:val="00120A0D"/>
    <w:rsid w:val="00120A22"/>
    <w:rsid w:val="00120D29"/>
    <w:rsid w:val="00120F5E"/>
    <w:rsid w:val="0012107B"/>
    <w:rsid w:val="00121470"/>
    <w:rsid w:val="00121471"/>
    <w:rsid w:val="0012147A"/>
    <w:rsid w:val="00121585"/>
    <w:rsid w:val="001215A7"/>
    <w:rsid w:val="001217DB"/>
    <w:rsid w:val="0012182F"/>
    <w:rsid w:val="001219FF"/>
    <w:rsid w:val="00121AEC"/>
    <w:rsid w:val="00121EB5"/>
    <w:rsid w:val="00121EEF"/>
    <w:rsid w:val="0012244C"/>
    <w:rsid w:val="0012247F"/>
    <w:rsid w:val="00122485"/>
    <w:rsid w:val="00122487"/>
    <w:rsid w:val="00122644"/>
    <w:rsid w:val="00122680"/>
    <w:rsid w:val="00122739"/>
    <w:rsid w:val="00122808"/>
    <w:rsid w:val="00122860"/>
    <w:rsid w:val="00122F91"/>
    <w:rsid w:val="00123079"/>
    <w:rsid w:val="001231BA"/>
    <w:rsid w:val="00123298"/>
    <w:rsid w:val="001235BA"/>
    <w:rsid w:val="00123623"/>
    <w:rsid w:val="00123AA7"/>
    <w:rsid w:val="00123DE2"/>
    <w:rsid w:val="00123F19"/>
    <w:rsid w:val="00123FEB"/>
    <w:rsid w:val="0012409E"/>
    <w:rsid w:val="001243C8"/>
    <w:rsid w:val="001244EC"/>
    <w:rsid w:val="0012452C"/>
    <w:rsid w:val="001249B4"/>
    <w:rsid w:val="00124AB7"/>
    <w:rsid w:val="00124DFF"/>
    <w:rsid w:val="00124E31"/>
    <w:rsid w:val="00124ED4"/>
    <w:rsid w:val="00125151"/>
    <w:rsid w:val="001251D3"/>
    <w:rsid w:val="00125375"/>
    <w:rsid w:val="0012537F"/>
    <w:rsid w:val="001253FE"/>
    <w:rsid w:val="00125489"/>
    <w:rsid w:val="00125678"/>
    <w:rsid w:val="00125779"/>
    <w:rsid w:val="00125865"/>
    <w:rsid w:val="00126073"/>
    <w:rsid w:val="001260E0"/>
    <w:rsid w:val="00126279"/>
    <w:rsid w:val="0012629F"/>
    <w:rsid w:val="001263AC"/>
    <w:rsid w:val="00126585"/>
    <w:rsid w:val="00126691"/>
    <w:rsid w:val="001268AF"/>
    <w:rsid w:val="0012692B"/>
    <w:rsid w:val="00126B1D"/>
    <w:rsid w:val="00126CCA"/>
    <w:rsid w:val="00126E06"/>
    <w:rsid w:val="00126F20"/>
    <w:rsid w:val="001272D7"/>
    <w:rsid w:val="0012740F"/>
    <w:rsid w:val="001277CB"/>
    <w:rsid w:val="00127908"/>
    <w:rsid w:val="00127DC6"/>
    <w:rsid w:val="00127E74"/>
    <w:rsid w:val="00127F91"/>
    <w:rsid w:val="00130089"/>
    <w:rsid w:val="00130261"/>
    <w:rsid w:val="00130304"/>
    <w:rsid w:val="001303AE"/>
    <w:rsid w:val="001305DC"/>
    <w:rsid w:val="00130737"/>
    <w:rsid w:val="001307B0"/>
    <w:rsid w:val="00130AA5"/>
    <w:rsid w:val="0013107D"/>
    <w:rsid w:val="001310A0"/>
    <w:rsid w:val="00131153"/>
    <w:rsid w:val="00131265"/>
    <w:rsid w:val="00131576"/>
    <w:rsid w:val="00131601"/>
    <w:rsid w:val="00131633"/>
    <w:rsid w:val="00131E13"/>
    <w:rsid w:val="00132006"/>
    <w:rsid w:val="0013249F"/>
    <w:rsid w:val="00132626"/>
    <w:rsid w:val="001327F6"/>
    <w:rsid w:val="00132B02"/>
    <w:rsid w:val="00132D77"/>
    <w:rsid w:val="0013348A"/>
    <w:rsid w:val="0013386F"/>
    <w:rsid w:val="00133FD2"/>
    <w:rsid w:val="00133FD4"/>
    <w:rsid w:val="00134247"/>
    <w:rsid w:val="001343F5"/>
    <w:rsid w:val="00134506"/>
    <w:rsid w:val="001346FA"/>
    <w:rsid w:val="0013499C"/>
    <w:rsid w:val="00134CC5"/>
    <w:rsid w:val="00134DA6"/>
    <w:rsid w:val="00134E52"/>
    <w:rsid w:val="00134E77"/>
    <w:rsid w:val="00134F31"/>
    <w:rsid w:val="001351D8"/>
    <w:rsid w:val="001352C3"/>
    <w:rsid w:val="0013556B"/>
    <w:rsid w:val="00135657"/>
    <w:rsid w:val="00135800"/>
    <w:rsid w:val="0013593B"/>
    <w:rsid w:val="0013593D"/>
    <w:rsid w:val="00135989"/>
    <w:rsid w:val="00135AB6"/>
    <w:rsid w:val="00135B80"/>
    <w:rsid w:val="00135D5D"/>
    <w:rsid w:val="00135DAE"/>
    <w:rsid w:val="00135F04"/>
    <w:rsid w:val="001360EF"/>
    <w:rsid w:val="00136275"/>
    <w:rsid w:val="001363D7"/>
    <w:rsid w:val="00136481"/>
    <w:rsid w:val="0013648D"/>
    <w:rsid w:val="00136523"/>
    <w:rsid w:val="00136883"/>
    <w:rsid w:val="00136E00"/>
    <w:rsid w:val="00137086"/>
    <w:rsid w:val="001370B0"/>
    <w:rsid w:val="0013738E"/>
    <w:rsid w:val="001373DF"/>
    <w:rsid w:val="0013752B"/>
    <w:rsid w:val="0013765D"/>
    <w:rsid w:val="001377C9"/>
    <w:rsid w:val="00137D70"/>
    <w:rsid w:val="0014005A"/>
    <w:rsid w:val="0014009C"/>
    <w:rsid w:val="001402F4"/>
    <w:rsid w:val="001402F5"/>
    <w:rsid w:val="001403B3"/>
    <w:rsid w:val="001403DD"/>
    <w:rsid w:val="00140443"/>
    <w:rsid w:val="0014049C"/>
    <w:rsid w:val="001405B9"/>
    <w:rsid w:val="00140626"/>
    <w:rsid w:val="0014066B"/>
    <w:rsid w:val="00140788"/>
    <w:rsid w:val="001407C1"/>
    <w:rsid w:val="00140937"/>
    <w:rsid w:val="00140B18"/>
    <w:rsid w:val="00140D45"/>
    <w:rsid w:val="00140E21"/>
    <w:rsid w:val="00141137"/>
    <w:rsid w:val="001411F2"/>
    <w:rsid w:val="001411FB"/>
    <w:rsid w:val="0014133F"/>
    <w:rsid w:val="0014162B"/>
    <w:rsid w:val="001416C8"/>
    <w:rsid w:val="001419F6"/>
    <w:rsid w:val="00141A0F"/>
    <w:rsid w:val="00141B06"/>
    <w:rsid w:val="00141C14"/>
    <w:rsid w:val="00141E38"/>
    <w:rsid w:val="001420D2"/>
    <w:rsid w:val="001420F0"/>
    <w:rsid w:val="00142138"/>
    <w:rsid w:val="001421B9"/>
    <w:rsid w:val="001425EA"/>
    <w:rsid w:val="0014292B"/>
    <w:rsid w:val="00142B66"/>
    <w:rsid w:val="00142EE7"/>
    <w:rsid w:val="00142F84"/>
    <w:rsid w:val="0014327F"/>
    <w:rsid w:val="001432B6"/>
    <w:rsid w:val="00143313"/>
    <w:rsid w:val="00143329"/>
    <w:rsid w:val="001433A5"/>
    <w:rsid w:val="0014377B"/>
    <w:rsid w:val="001437F9"/>
    <w:rsid w:val="001439C6"/>
    <w:rsid w:val="00143A73"/>
    <w:rsid w:val="00143A93"/>
    <w:rsid w:val="00143BB5"/>
    <w:rsid w:val="00143D8F"/>
    <w:rsid w:val="00144093"/>
    <w:rsid w:val="0014418B"/>
    <w:rsid w:val="00144238"/>
    <w:rsid w:val="0014426F"/>
    <w:rsid w:val="0014430B"/>
    <w:rsid w:val="00144457"/>
    <w:rsid w:val="00144582"/>
    <w:rsid w:val="001445C9"/>
    <w:rsid w:val="0014482F"/>
    <w:rsid w:val="00144869"/>
    <w:rsid w:val="001448F7"/>
    <w:rsid w:val="00144AF9"/>
    <w:rsid w:val="00144E5E"/>
    <w:rsid w:val="00144EFD"/>
    <w:rsid w:val="00145081"/>
    <w:rsid w:val="001451FF"/>
    <w:rsid w:val="0014523F"/>
    <w:rsid w:val="0014543C"/>
    <w:rsid w:val="00145693"/>
    <w:rsid w:val="001457A6"/>
    <w:rsid w:val="001457DC"/>
    <w:rsid w:val="00145825"/>
    <w:rsid w:val="00145C4E"/>
    <w:rsid w:val="00145F2E"/>
    <w:rsid w:val="00145F4D"/>
    <w:rsid w:val="001461CE"/>
    <w:rsid w:val="0014637B"/>
    <w:rsid w:val="0014639D"/>
    <w:rsid w:val="00146457"/>
    <w:rsid w:val="0014695C"/>
    <w:rsid w:val="00146A0C"/>
    <w:rsid w:val="00146B29"/>
    <w:rsid w:val="00146ECE"/>
    <w:rsid w:val="00146F87"/>
    <w:rsid w:val="001470C0"/>
    <w:rsid w:val="00147108"/>
    <w:rsid w:val="00147121"/>
    <w:rsid w:val="00147492"/>
    <w:rsid w:val="00147AB5"/>
    <w:rsid w:val="00147FE0"/>
    <w:rsid w:val="001500AA"/>
    <w:rsid w:val="001500CE"/>
    <w:rsid w:val="00150134"/>
    <w:rsid w:val="001501FB"/>
    <w:rsid w:val="001501FC"/>
    <w:rsid w:val="00150235"/>
    <w:rsid w:val="001502C5"/>
    <w:rsid w:val="001503A8"/>
    <w:rsid w:val="001505A7"/>
    <w:rsid w:val="00150B8F"/>
    <w:rsid w:val="00150D38"/>
    <w:rsid w:val="00150DA5"/>
    <w:rsid w:val="00150E2A"/>
    <w:rsid w:val="001515E7"/>
    <w:rsid w:val="001516C7"/>
    <w:rsid w:val="001516E9"/>
    <w:rsid w:val="0015181F"/>
    <w:rsid w:val="0015199B"/>
    <w:rsid w:val="00151B8E"/>
    <w:rsid w:val="00151CBB"/>
    <w:rsid w:val="00151DC8"/>
    <w:rsid w:val="00152017"/>
    <w:rsid w:val="001521D2"/>
    <w:rsid w:val="00152436"/>
    <w:rsid w:val="001525CD"/>
    <w:rsid w:val="001528C9"/>
    <w:rsid w:val="001529B0"/>
    <w:rsid w:val="00152CE0"/>
    <w:rsid w:val="00152F22"/>
    <w:rsid w:val="001530D0"/>
    <w:rsid w:val="001536FF"/>
    <w:rsid w:val="00153722"/>
    <w:rsid w:val="00153A90"/>
    <w:rsid w:val="00153C74"/>
    <w:rsid w:val="00153CFD"/>
    <w:rsid w:val="00153F93"/>
    <w:rsid w:val="001540C4"/>
    <w:rsid w:val="001544B6"/>
    <w:rsid w:val="00154508"/>
    <w:rsid w:val="00154519"/>
    <w:rsid w:val="001546F6"/>
    <w:rsid w:val="00154882"/>
    <w:rsid w:val="00154C28"/>
    <w:rsid w:val="00154E65"/>
    <w:rsid w:val="0015507D"/>
    <w:rsid w:val="0015538F"/>
    <w:rsid w:val="001553AF"/>
    <w:rsid w:val="0015547B"/>
    <w:rsid w:val="0015575B"/>
    <w:rsid w:val="0015585A"/>
    <w:rsid w:val="00155E9F"/>
    <w:rsid w:val="00155F92"/>
    <w:rsid w:val="00156456"/>
    <w:rsid w:val="001565CE"/>
    <w:rsid w:val="001568EC"/>
    <w:rsid w:val="00156931"/>
    <w:rsid w:val="001569DF"/>
    <w:rsid w:val="00156A2B"/>
    <w:rsid w:val="00156D19"/>
    <w:rsid w:val="00157025"/>
    <w:rsid w:val="00157269"/>
    <w:rsid w:val="001574D8"/>
    <w:rsid w:val="00157932"/>
    <w:rsid w:val="001579A4"/>
    <w:rsid w:val="00157AE7"/>
    <w:rsid w:val="00157C6A"/>
    <w:rsid w:val="00157D1F"/>
    <w:rsid w:val="00157EDD"/>
    <w:rsid w:val="00157FC7"/>
    <w:rsid w:val="0016006C"/>
    <w:rsid w:val="00160276"/>
    <w:rsid w:val="00160587"/>
    <w:rsid w:val="00160A52"/>
    <w:rsid w:val="00160ADA"/>
    <w:rsid w:val="00160B89"/>
    <w:rsid w:val="00160FF2"/>
    <w:rsid w:val="00161198"/>
    <w:rsid w:val="0016135A"/>
    <w:rsid w:val="001613A3"/>
    <w:rsid w:val="0016140A"/>
    <w:rsid w:val="00161865"/>
    <w:rsid w:val="0016186A"/>
    <w:rsid w:val="00161CBA"/>
    <w:rsid w:val="00161D90"/>
    <w:rsid w:val="00161DDE"/>
    <w:rsid w:val="00161E4E"/>
    <w:rsid w:val="00161EFC"/>
    <w:rsid w:val="00162036"/>
    <w:rsid w:val="001622D1"/>
    <w:rsid w:val="001623E4"/>
    <w:rsid w:val="0016247F"/>
    <w:rsid w:val="001624D4"/>
    <w:rsid w:val="00162810"/>
    <w:rsid w:val="00162964"/>
    <w:rsid w:val="00162B88"/>
    <w:rsid w:val="00162F3A"/>
    <w:rsid w:val="00162FC8"/>
    <w:rsid w:val="00163152"/>
    <w:rsid w:val="001631A0"/>
    <w:rsid w:val="001631E2"/>
    <w:rsid w:val="001636B7"/>
    <w:rsid w:val="0016372D"/>
    <w:rsid w:val="00163812"/>
    <w:rsid w:val="001638DA"/>
    <w:rsid w:val="001638E2"/>
    <w:rsid w:val="00163906"/>
    <w:rsid w:val="00163F63"/>
    <w:rsid w:val="00164036"/>
    <w:rsid w:val="00164312"/>
    <w:rsid w:val="001644EB"/>
    <w:rsid w:val="001646B8"/>
    <w:rsid w:val="001648A3"/>
    <w:rsid w:val="00164BB4"/>
    <w:rsid w:val="00164CF1"/>
    <w:rsid w:val="00164D9F"/>
    <w:rsid w:val="00164EF0"/>
    <w:rsid w:val="001652C2"/>
    <w:rsid w:val="001653B8"/>
    <w:rsid w:val="001653C6"/>
    <w:rsid w:val="00165501"/>
    <w:rsid w:val="00165980"/>
    <w:rsid w:val="00165B37"/>
    <w:rsid w:val="00165B83"/>
    <w:rsid w:val="00165DBC"/>
    <w:rsid w:val="00166135"/>
    <w:rsid w:val="001661FD"/>
    <w:rsid w:val="0016641F"/>
    <w:rsid w:val="001664B2"/>
    <w:rsid w:val="001665DD"/>
    <w:rsid w:val="00166844"/>
    <w:rsid w:val="00166969"/>
    <w:rsid w:val="00166CB2"/>
    <w:rsid w:val="00166DE9"/>
    <w:rsid w:val="00166FEB"/>
    <w:rsid w:val="0016707B"/>
    <w:rsid w:val="00167164"/>
    <w:rsid w:val="001671AA"/>
    <w:rsid w:val="001671CD"/>
    <w:rsid w:val="001673D9"/>
    <w:rsid w:val="00167816"/>
    <w:rsid w:val="0016792A"/>
    <w:rsid w:val="00167A08"/>
    <w:rsid w:val="00167AD9"/>
    <w:rsid w:val="00167BA7"/>
    <w:rsid w:val="00167D1F"/>
    <w:rsid w:val="00167F94"/>
    <w:rsid w:val="00167FE1"/>
    <w:rsid w:val="0017004D"/>
    <w:rsid w:val="00170171"/>
    <w:rsid w:val="001703A7"/>
    <w:rsid w:val="0017079F"/>
    <w:rsid w:val="001707C8"/>
    <w:rsid w:val="001708DE"/>
    <w:rsid w:val="00170B29"/>
    <w:rsid w:val="00170D5A"/>
    <w:rsid w:val="00170F12"/>
    <w:rsid w:val="0017102D"/>
    <w:rsid w:val="00171185"/>
    <w:rsid w:val="001712AC"/>
    <w:rsid w:val="00171320"/>
    <w:rsid w:val="001713DE"/>
    <w:rsid w:val="00171590"/>
    <w:rsid w:val="00171648"/>
    <w:rsid w:val="0017180E"/>
    <w:rsid w:val="001718DE"/>
    <w:rsid w:val="001718F0"/>
    <w:rsid w:val="00171ECC"/>
    <w:rsid w:val="00171F38"/>
    <w:rsid w:val="00171F70"/>
    <w:rsid w:val="00172429"/>
    <w:rsid w:val="0017261A"/>
    <w:rsid w:val="00172765"/>
    <w:rsid w:val="00172843"/>
    <w:rsid w:val="00172CF3"/>
    <w:rsid w:val="00172E28"/>
    <w:rsid w:val="00172E43"/>
    <w:rsid w:val="00172E90"/>
    <w:rsid w:val="001730E2"/>
    <w:rsid w:val="0017315D"/>
    <w:rsid w:val="00173171"/>
    <w:rsid w:val="001731E8"/>
    <w:rsid w:val="001732C8"/>
    <w:rsid w:val="0017339A"/>
    <w:rsid w:val="00173906"/>
    <w:rsid w:val="001739CF"/>
    <w:rsid w:val="00173AA6"/>
    <w:rsid w:val="00173B3E"/>
    <w:rsid w:val="00173ED8"/>
    <w:rsid w:val="001740B6"/>
    <w:rsid w:val="001742EA"/>
    <w:rsid w:val="0017440B"/>
    <w:rsid w:val="001744CA"/>
    <w:rsid w:val="00174627"/>
    <w:rsid w:val="00174B16"/>
    <w:rsid w:val="00174C2B"/>
    <w:rsid w:val="00174ED2"/>
    <w:rsid w:val="00174F25"/>
    <w:rsid w:val="00175185"/>
    <w:rsid w:val="001751C7"/>
    <w:rsid w:val="001752B4"/>
    <w:rsid w:val="00175349"/>
    <w:rsid w:val="001753D3"/>
    <w:rsid w:val="00175471"/>
    <w:rsid w:val="001757AF"/>
    <w:rsid w:val="00175A52"/>
    <w:rsid w:val="00175B7F"/>
    <w:rsid w:val="00175BBE"/>
    <w:rsid w:val="00175C76"/>
    <w:rsid w:val="00175DAE"/>
    <w:rsid w:val="00175DB2"/>
    <w:rsid w:val="00175FD3"/>
    <w:rsid w:val="00176013"/>
    <w:rsid w:val="0017636B"/>
    <w:rsid w:val="00176525"/>
    <w:rsid w:val="001765B5"/>
    <w:rsid w:val="0017676C"/>
    <w:rsid w:val="001769B2"/>
    <w:rsid w:val="00176B17"/>
    <w:rsid w:val="00176C2E"/>
    <w:rsid w:val="00176C74"/>
    <w:rsid w:val="00176E1C"/>
    <w:rsid w:val="00176E28"/>
    <w:rsid w:val="00177011"/>
    <w:rsid w:val="00177212"/>
    <w:rsid w:val="001774B9"/>
    <w:rsid w:val="00177577"/>
    <w:rsid w:val="001776D8"/>
    <w:rsid w:val="0017784F"/>
    <w:rsid w:val="00177912"/>
    <w:rsid w:val="00177B98"/>
    <w:rsid w:val="00177E1D"/>
    <w:rsid w:val="0018016F"/>
    <w:rsid w:val="001801CD"/>
    <w:rsid w:val="00180332"/>
    <w:rsid w:val="00180508"/>
    <w:rsid w:val="001806F6"/>
    <w:rsid w:val="00180970"/>
    <w:rsid w:val="00180987"/>
    <w:rsid w:val="00180A5C"/>
    <w:rsid w:val="00180C60"/>
    <w:rsid w:val="00181116"/>
    <w:rsid w:val="001811E5"/>
    <w:rsid w:val="001813A5"/>
    <w:rsid w:val="001814D6"/>
    <w:rsid w:val="0018151B"/>
    <w:rsid w:val="00181863"/>
    <w:rsid w:val="00181CF1"/>
    <w:rsid w:val="00181E9C"/>
    <w:rsid w:val="00181F2B"/>
    <w:rsid w:val="001820DF"/>
    <w:rsid w:val="0018220D"/>
    <w:rsid w:val="00182446"/>
    <w:rsid w:val="00182669"/>
    <w:rsid w:val="00182762"/>
    <w:rsid w:val="0018287B"/>
    <w:rsid w:val="00182AA7"/>
    <w:rsid w:val="00182C88"/>
    <w:rsid w:val="00182D6D"/>
    <w:rsid w:val="00182DA4"/>
    <w:rsid w:val="00182E39"/>
    <w:rsid w:val="00182E3C"/>
    <w:rsid w:val="00182F73"/>
    <w:rsid w:val="00183172"/>
    <w:rsid w:val="00183395"/>
    <w:rsid w:val="00183403"/>
    <w:rsid w:val="00183510"/>
    <w:rsid w:val="00183513"/>
    <w:rsid w:val="00183546"/>
    <w:rsid w:val="00183586"/>
    <w:rsid w:val="00183751"/>
    <w:rsid w:val="001837E7"/>
    <w:rsid w:val="001837E8"/>
    <w:rsid w:val="0018394F"/>
    <w:rsid w:val="00183AAF"/>
    <w:rsid w:val="00183D63"/>
    <w:rsid w:val="00183F98"/>
    <w:rsid w:val="00183FB0"/>
    <w:rsid w:val="00184038"/>
    <w:rsid w:val="0018410A"/>
    <w:rsid w:val="0018453C"/>
    <w:rsid w:val="001848F3"/>
    <w:rsid w:val="0018490A"/>
    <w:rsid w:val="00184949"/>
    <w:rsid w:val="0018495B"/>
    <w:rsid w:val="00184B76"/>
    <w:rsid w:val="00184BCC"/>
    <w:rsid w:val="00184C31"/>
    <w:rsid w:val="00184CF0"/>
    <w:rsid w:val="0018522C"/>
    <w:rsid w:val="00185524"/>
    <w:rsid w:val="001859E4"/>
    <w:rsid w:val="00185A41"/>
    <w:rsid w:val="00185A4A"/>
    <w:rsid w:val="00185AC4"/>
    <w:rsid w:val="00185C07"/>
    <w:rsid w:val="001860FD"/>
    <w:rsid w:val="00186225"/>
    <w:rsid w:val="001862CF"/>
    <w:rsid w:val="00186512"/>
    <w:rsid w:val="001865BA"/>
    <w:rsid w:val="00186617"/>
    <w:rsid w:val="001866E2"/>
    <w:rsid w:val="00186717"/>
    <w:rsid w:val="00186D1B"/>
    <w:rsid w:val="0018710B"/>
    <w:rsid w:val="00187351"/>
    <w:rsid w:val="00187446"/>
    <w:rsid w:val="0018755C"/>
    <w:rsid w:val="00187588"/>
    <w:rsid w:val="001875E7"/>
    <w:rsid w:val="0018762E"/>
    <w:rsid w:val="00187656"/>
    <w:rsid w:val="001876E6"/>
    <w:rsid w:val="001877C4"/>
    <w:rsid w:val="001879BB"/>
    <w:rsid w:val="00187E90"/>
    <w:rsid w:val="00190315"/>
    <w:rsid w:val="0019054F"/>
    <w:rsid w:val="0019060C"/>
    <w:rsid w:val="001906DB"/>
    <w:rsid w:val="00190755"/>
    <w:rsid w:val="00190855"/>
    <w:rsid w:val="0019091D"/>
    <w:rsid w:val="001909FF"/>
    <w:rsid w:val="00190E27"/>
    <w:rsid w:val="0019154F"/>
    <w:rsid w:val="001915C8"/>
    <w:rsid w:val="00191716"/>
    <w:rsid w:val="001917BE"/>
    <w:rsid w:val="001919FC"/>
    <w:rsid w:val="00191F54"/>
    <w:rsid w:val="001920C0"/>
    <w:rsid w:val="001923D0"/>
    <w:rsid w:val="0019246A"/>
    <w:rsid w:val="0019247E"/>
    <w:rsid w:val="00192656"/>
    <w:rsid w:val="001927BC"/>
    <w:rsid w:val="001927F2"/>
    <w:rsid w:val="00192807"/>
    <w:rsid w:val="00192C3B"/>
    <w:rsid w:val="00192CF0"/>
    <w:rsid w:val="00192D0A"/>
    <w:rsid w:val="00192E4E"/>
    <w:rsid w:val="00192E7D"/>
    <w:rsid w:val="00192FE6"/>
    <w:rsid w:val="00193105"/>
    <w:rsid w:val="0019313B"/>
    <w:rsid w:val="001932E5"/>
    <w:rsid w:val="001933B6"/>
    <w:rsid w:val="001933D2"/>
    <w:rsid w:val="00193481"/>
    <w:rsid w:val="001935D6"/>
    <w:rsid w:val="0019372A"/>
    <w:rsid w:val="00193B85"/>
    <w:rsid w:val="00193CCD"/>
    <w:rsid w:val="00193FC1"/>
    <w:rsid w:val="00194311"/>
    <w:rsid w:val="0019440E"/>
    <w:rsid w:val="0019456B"/>
    <w:rsid w:val="00194584"/>
    <w:rsid w:val="00194607"/>
    <w:rsid w:val="001948A1"/>
    <w:rsid w:val="00194C3F"/>
    <w:rsid w:val="00194D44"/>
    <w:rsid w:val="00194EDA"/>
    <w:rsid w:val="00195053"/>
    <w:rsid w:val="00195085"/>
    <w:rsid w:val="00195517"/>
    <w:rsid w:val="00195535"/>
    <w:rsid w:val="00195659"/>
    <w:rsid w:val="00195890"/>
    <w:rsid w:val="0019596A"/>
    <w:rsid w:val="00195B37"/>
    <w:rsid w:val="00195BCA"/>
    <w:rsid w:val="00195ED3"/>
    <w:rsid w:val="00195F52"/>
    <w:rsid w:val="00196498"/>
    <w:rsid w:val="00196857"/>
    <w:rsid w:val="0019692D"/>
    <w:rsid w:val="0019694E"/>
    <w:rsid w:val="0019696B"/>
    <w:rsid w:val="00196AA0"/>
    <w:rsid w:val="00196B48"/>
    <w:rsid w:val="00196B5F"/>
    <w:rsid w:val="00196C8D"/>
    <w:rsid w:val="00196CE0"/>
    <w:rsid w:val="001970FD"/>
    <w:rsid w:val="001971CB"/>
    <w:rsid w:val="00197643"/>
    <w:rsid w:val="001976D0"/>
    <w:rsid w:val="00197715"/>
    <w:rsid w:val="0019781E"/>
    <w:rsid w:val="00197AD9"/>
    <w:rsid w:val="00197C30"/>
    <w:rsid w:val="00197E16"/>
    <w:rsid w:val="00197F01"/>
    <w:rsid w:val="001A00E4"/>
    <w:rsid w:val="001A0136"/>
    <w:rsid w:val="001A01E9"/>
    <w:rsid w:val="001A0233"/>
    <w:rsid w:val="001A03C4"/>
    <w:rsid w:val="001A03E1"/>
    <w:rsid w:val="001A0583"/>
    <w:rsid w:val="001A05FB"/>
    <w:rsid w:val="001A06A6"/>
    <w:rsid w:val="001A074E"/>
    <w:rsid w:val="001A0950"/>
    <w:rsid w:val="001A0AF7"/>
    <w:rsid w:val="001A0C09"/>
    <w:rsid w:val="001A0DEB"/>
    <w:rsid w:val="001A0F3E"/>
    <w:rsid w:val="001A0F82"/>
    <w:rsid w:val="001A1145"/>
    <w:rsid w:val="001A1254"/>
    <w:rsid w:val="001A132C"/>
    <w:rsid w:val="001A13CD"/>
    <w:rsid w:val="001A13F9"/>
    <w:rsid w:val="001A1598"/>
    <w:rsid w:val="001A1617"/>
    <w:rsid w:val="001A1716"/>
    <w:rsid w:val="001A1949"/>
    <w:rsid w:val="001A19C5"/>
    <w:rsid w:val="001A1C35"/>
    <w:rsid w:val="001A1C4A"/>
    <w:rsid w:val="001A1DD7"/>
    <w:rsid w:val="001A1DFB"/>
    <w:rsid w:val="001A1EA2"/>
    <w:rsid w:val="001A21D0"/>
    <w:rsid w:val="001A2255"/>
    <w:rsid w:val="001A22B8"/>
    <w:rsid w:val="001A2436"/>
    <w:rsid w:val="001A25C0"/>
    <w:rsid w:val="001A286F"/>
    <w:rsid w:val="001A28D9"/>
    <w:rsid w:val="001A2B33"/>
    <w:rsid w:val="001A2DFF"/>
    <w:rsid w:val="001A2F4E"/>
    <w:rsid w:val="001A30B2"/>
    <w:rsid w:val="001A3262"/>
    <w:rsid w:val="001A36E7"/>
    <w:rsid w:val="001A3733"/>
    <w:rsid w:val="001A385D"/>
    <w:rsid w:val="001A3BE8"/>
    <w:rsid w:val="001A3E2C"/>
    <w:rsid w:val="001A3E8B"/>
    <w:rsid w:val="001A40AC"/>
    <w:rsid w:val="001A41FA"/>
    <w:rsid w:val="001A42BB"/>
    <w:rsid w:val="001A4310"/>
    <w:rsid w:val="001A436C"/>
    <w:rsid w:val="001A4532"/>
    <w:rsid w:val="001A4553"/>
    <w:rsid w:val="001A4636"/>
    <w:rsid w:val="001A4673"/>
    <w:rsid w:val="001A47B7"/>
    <w:rsid w:val="001A480A"/>
    <w:rsid w:val="001A4BF4"/>
    <w:rsid w:val="001A4CC2"/>
    <w:rsid w:val="001A4EFC"/>
    <w:rsid w:val="001A56D9"/>
    <w:rsid w:val="001A5D9A"/>
    <w:rsid w:val="001A5FF0"/>
    <w:rsid w:val="001A6062"/>
    <w:rsid w:val="001A608F"/>
    <w:rsid w:val="001A6108"/>
    <w:rsid w:val="001A62F3"/>
    <w:rsid w:val="001A6586"/>
    <w:rsid w:val="001A66AF"/>
    <w:rsid w:val="001A66BC"/>
    <w:rsid w:val="001A66DB"/>
    <w:rsid w:val="001A676A"/>
    <w:rsid w:val="001A67AB"/>
    <w:rsid w:val="001A6840"/>
    <w:rsid w:val="001A6AD4"/>
    <w:rsid w:val="001A6B93"/>
    <w:rsid w:val="001A6C54"/>
    <w:rsid w:val="001A6DEC"/>
    <w:rsid w:val="001A6E41"/>
    <w:rsid w:val="001A6FBF"/>
    <w:rsid w:val="001A7036"/>
    <w:rsid w:val="001A7156"/>
    <w:rsid w:val="001A7527"/>
    <w:rsid w:val="001A764F"/>
    <w:rsid w:val="001A7733"/>
    <w:rsid w:val="001A7759"/>
    <w:rsid w:val="001A7C1C"/>
    <w:rsid w:val="001A7D5D"/>
    <w:rsid w:val="001A7DF7"/>
    <w:rsid w:val="001A7E70"/>
    <w:rsid w:val="001B0883"/>
    <w:rsid w:val="001B088B"/>
    <w:rsid w:val="001B09A8"/>
    <w:rsid w:val="001B0A76"/>
    <w:rsid w:val="001B0DD0"/>
    <w:rsid w:val="001B0E5E"/>
    <w:rsid w:val="001B1184"/>
    <w:rsid w:val="001B1190"/>
    <w:rsid w:val="001B11FA"/>
    <w:rsid w:val="001B122E"/>
    <w:rsid w:val="001B135F"/>
    <w:rsid w:val="001B15B8"/>
    <w:rsid w:val="001B15E5"/>
    <w:rsid w:val="001B16B9"/>
    <w:rsid w:val="001B170C"/>
    <w:rsid w:val="001B1770"/>
    <w:rsid w:val="001B1931"/>
    <w:rsid w:val="001B1CE6"/>
    <w:rsid w:val="001B1D2E"/>
    <w:rsid w:val="001B20A7"/>
    <w:rsid w:val="001B2203"/>
    <w:rsid w:val="001B2292"/>
    <w:rsid w:val="001B2371"/>
    <w:rsid w:val="001B2479"/>
    <w:rsid w:val="001B25F1"/>
    <w:rsid w:val="001B297B"/>
    <w:rsid w:val="001B3034"/>
    <w:rsid w:val="001B3105"/>
    <w:rsid w:val="001B33C6"/>
    <w:rsid w:val="001B34B5"/>
    <w:rsid w:val="001B38A5"/>
    <w:rsid w:val="001B38B9"/>
    <w:rsid w:val="001B3979"/>
    <w:rsid w:val="001B3993"/>
    <w:rsid w:val="001B39D0"/>
    <w:rsid w:val="001B39DD"/>
    <w:rsid w:val="001B3A16"/>
    <w:rsid w:val="001B3B49"/>
    <w:rsid w:val="001B3BB7"/>
    <w:rsid w:val="001B3C70"/>
    <w:rsid w:val="001B3E72"/>
    <w:rsid w:val="001B3EDD"/>
    <w:rsid w:val="001B3EE5"/>
    <w:rsid w:val="001B40B8"/>
    <w:rsid w:val="001B40E9"/>
    <w:rsid w:val="001B4316"/>
    <w:rsid w:val="001B447E"/>
    <w:rsid w:val="001B46F7"/>
    <w:rsid w:val="001B473B"/>
    <w:rsid w:val="001B482A"/>
    <w:rsid w:val="001B48F6"/>
    <w:rsid w:val="001B490D"/>
    <w:rsid w:val="001B49AD"/>
    <w:rsid w:val="001B4A68"/>
    <w:rsid w:val="001B4AC9"/>
    <w:rsid w:val="001B4B09"/>
    <w:rsid w:val="001B4B12"/>
    <w:rsid w:val="001B4BD9"/>
    <w:rsid w:val="001B4D2C"/>
    <w:rsid w:val="001B4E59"/>
    <w:rsid w:val="001B5006"/>
    <w:rsid w:val="001B522D"/>
    <w:rsid w:val="001B53EA"/>
    <w:rsid w:val="001B5574"/>
    <w:rsid w:val="001B5A96"/>
    <w:rsid w:val="001B5D5D"/>
    <w:rsid w:val="001B5E48"/>
    <w:rsid w:val="001B5E4A"/>
    <w:rsid w:val="001B5EA2"/>
    <w:rsid w:val="001B5F35"/>
    <w:rsid w:val="001B61FE"/>
    <w:rsid w:val="001B6312"/>
    <w:rsid w:val="001B63C1"/>
    <w:rsid w:val="001B6421"/>
    <w:rsid w:val="001B66A0"/>
    <w:rsid w:val="001B67EF"/>
    <w:rsid w:val="001B68CA"/>
    <w:rsid w:val="001B69FC"/>
    <w:rsid w:val="001B6CFE"/>
    <w:rsid w:val="001B6EBA"/>
    <w:rsid w:val="001B6F0F"/>
    <w:rsid w:val="001B6F56"/>
    <w:rsid w:val="001B6FDA"/>
    <w:rsid w:val="001B722E"/>
    <w:rsid w:val="001B750C"/>
    <w:rsid w:val="001B7673"/>
    <w:rsid w:val="001B7775"/>
    <w:rsid w:val="001B7BFC"/>
    <w:rsid w:val="001B7ECB"/>
    <w:rsid w:val="001B7F63"/>
    <w:rsid w:val="001B7F65"/>
    <w:rsid w:val="001B7FEC"/>
    <w:rsid w:val="001C0116"/>
    <w:rsid w:val="001C03DF"/>
    <w:rsid w:val="001C044B"/>
    <w:rsid w:val="001C08E6"/>
    <w:rsid w:val="001C0B42"/>
    <w:rsid w:val="001C0B73"/>
    <w:rsid w:val="001C0C6E"/>
    <w:rsid w:val="001C0C70"/>
    <w:rsid w:val="001C0CBC"/>
    <w:rsid w:val="001C0F44"/>
    <w:rsid w:val="001C141B"/>
    <w:rsid w:val="001C146D"/>
    <w:rsid w:val="001C14E7"/>
    <w:rsid w:val="001C1736"/>
    <w:rsid w:val="001C195E"/>
    <w:rsid w:val="001C1A2E"/>
    <w:rsid w:val="001C1CCF"/>
    <w:rsid w:val="001C1DC6"/>
    <w:rsid w:val="001C20EA"/>
    <w:rsid w:val="001C2128"/>
    <w:rsid w:val="001C21E1"/>
    <w:rsid w:val="001C220C"/>
    <w:rsid w:val="001C25CF"/>
    <w:rsid w:val="001C2816"/>
    <w:rsid w:val="001C29CA"/>
    <w:rsid w:val="001C2C52"/>
    <w:rsid w:val="001C2DF1"/>
    <w:rsid w:val="001C3008"/>
    <w:rsid w:val="001C3441"/>
    <w:rsid w:val="001C36A0"/>
    <w:rsid w:val="001C36D1"/>
    <w:rsid w:val="001C3841"/>
    <w:rsid w:val="001C38E4"/>
    <w:rsid w:val="001C39C3"/>
    <w:rsid w:val="001C4004"/>
    <w:rsid w:val="001C413C"/>
    <w:rsid w:val="001C41E7"/>
    <w:rsid w:val="001C4468"/>
    <w:rsid w:val="001C44E8"/>
    <w:rsid w:val="001C4785"/>
    <w:rsid w:val="001C47C6"/>
    <w:rsid w:val="001C48C6"/>
    <w:rsid w:val="001C48CE"/>
    <w:rsid w:val="001C4E43"/>
    <w:rsid w:val="001C50C9"/>
    <w:rsid w:val="001C5354"/>
    <w:rsid w:val="001C555D"/>
    <w:rsid w:val="001C55B1"/>
    <w:rsid w:val="001C5745"/>
    <w:rsid w:val="001C5A99"/>
    <w:rsid w:val="001C5AC0"/>
    <w:rsid w:val="001C5CBF"/>
    <w:rsid w:val="001C5D48"/>
    <w:rsid w:val="001C5E83"/>
    <w:rsid w:val="001C617D"/>
    <w:rsid w:val="001C61ED"/>
    <w:rsid w:val="001C647A"/>
    <w:rsid w:val="001C6499"/>
    <w:rsid w:val="001C65D8"/>
    <w:rsid w:val="001C669D"/>
    <w:rsid w:val="001C67C3"/>
    <w:rsid w:val="001C67D5"/>
    <w:rsid w:val="001C67E2"/>
    <w:rsid w:val="001C68C9"/>
    <w:rsid w:val="001C6C5E"/>
    <w:rsid w:val="001C6CC6"/>
    <w:rsid w:val="001C6D8C"/>
    <w:rsid w:val="001C6D9F"/>
    <w:rsid w:val="001C7041"/>
    <w:rsid w:val="001C72FA"/>
    <w:rsid w:val="001C75E6"/>
    <w:rsid w:val="001C79A0"/>
    <w:rsid w:val="001D01DC"/>
    <w:rsid w:val="001D0346"/>
    <w:rsid w:val="001D06ED"/>
    <w:rsid w:val="001D079F"/>
    <w:rsid w:val="001D0899"/>
    <w:rsid w:val="001D0C4D"/>
    <w:rsid w:val="001D0FB2"/>
    <w:rsid w:val="001D0FE8"/>
    <w:rsid w:val="001D13E2"/>
    <w:rsid w:val="001D13F8"/>
    <w:rsid w:val="001D17BE"/>
    <w:rsid w:val="001D1914"/>
    <w:rsid w:val="001D1BDD"/>
    <w:rsid w:val="001D1CE4"/>
    <w:rsid w:val="001D2018"/>
    <w:rsid w:val="001D20A8"/>
    <w:rsid w:val="001D21F6"/>
    <w:rsid w:val="001D273E"/>
    <w:rsid w:val="001D2868"/>
    <w:rsid w:val="001D292E"/>
    <w:rsid w:val="001D29D0"/>
    <w:rsid w:val="001D2B0B"/>
    <w:rsid w:val="001D2B24"/>
    <w:rsid w:val="001D2E1D"/>
    <w:rsid w:val="001D2F1E"/>
    <w:rsid w:val="001D3192"/>
    <w:rsid w:val="001D3283"/>
    <w:rsid w:val="001D329A"/>
    <w:rsid w:val="001D331A"/>
    <w:rsid w:val="001D33D5"/>
    <w:rsid w:val="001D3575"/>
    <w:rsid w:val="001D3597"/>
    <w:rsid w:val="001D3671"/>
    <w:rsid w:val="001D3A86"/>
    <w:rsid w:val="001D3ACE"/>
    <w:rsid w:val="001D3DA6"/>
    <w:rsid w:val="001D3E45"/>
    <w:rsid w:val="001D404D"/>
    <w:rsid w:val="001D4141"/>
    <w:rsid w:val="001D43B6"/>
    <w:rsid w:val="001D44F0"/>
    <w:rsid w:val="001D47CF"/>
    <w:rsid w:val="001D4C08"/>
    <w:rsid w:val="001D4EE0"/>
    <w:rsid w:val="001D51AD"/>
    <w:rsid w:val="001D52DC"/>
    <w:rsid w:val="001D564F"/>
    <w:rsid w:val="001D579B"/>
    <w:rsid w:val="001D5D54"/>
    <w:rsid w:val="001D5E70"/>
    <w:rsid w:val="001D5FB1"/>
    <w:rsid w:val="001D619E"/>
    <w:rsid w:val="001D61C0"/>
    <w:rsid w:val="001D6235"/>
    <w:rsid w:val="001D62B1"/>
    <w:rsid w:val="001D6778"/>
    <w:rsid w:val="001D6A6A"/>
    <w:rsid w:val="001D73A8"/>
    <w:rsid w:val="001D74EB"/>
    <w:rsid w:val="001D77A3"/>
    <w:rsid w:val="001D7860"/>
    <w:rsid w:val="001D7A4B"/>
    <w:rsid w:val="001D7CF5"/>
    <w:rsid w:val="001E034F"/>
    <w:rsid w:val="001E0484"/>
    <w:rsid w:val="001E07EC"/>
    <w:rsid w:val="001E0B46"/>
    <w:rsid w:val="001E0C4C"/>
    <w:rsid w:val="001E0CEB"/>
    <w:rsid w:val="001E0D3C"/>
    <w:rsid w:val="001E110A"/>
    <w:rsid w:val="001E114E"/>
    <w:rsid w:val="001E11A7"/>
    <w:rsid w:val="001E11CA"/>
    <w:rsid w:val="001E12D1"/>
    <w:rsid w:val="001E1719"/>
    <w:rsid w:val="001E1750"/>
    <w:rsid w:val="001E17DB"/>
    <w:rsid w:val="001E182D"/>
    <w:rsid w:val="001E1927"/>
    <w:rsid w:val="001E1992"/>
    <w:rsid w:val="001E1A47"/>
    <w:rsid w:val="001E1CEA"/>
    <w:rsid w:val="001E1DE6"/>
    <w:rsid w:val="001E1E36"/>
    <w:rsid w:val="001E214A"/>
    <w:rsid w:val="001E2242"/>
    <w:rsid w:val="001E2454"/>
    <w:rsid w:val="001E24D6"/>
    <w:rsid w:val="001E2536"/>
    <w:rsid w:val="001E2623"/>
    <w:rsid w:val="001E28CE"/>
    <w:rsid w:val="001E2C5D"/>
    <w:rsid w:val="001E2DAE"/>
    <w:rsid w:val="001E2E8C"/>
    <w:rsid w:val="001E309A"/>
    <w:rsid w:val="001E31D0"/>
    <w:rsid w:val="001E3242"/>
    <w:rsid w:val="001E3AAE"/>
    <w:rsid w:val="001E3B08"/>
    <w:rsid w:val="001E3D56"/>
    <w:rsid w:val="001E3F64"/>
    <w:rsid w:val="001E4077"/>
    <w:rsid w:val="001E4486"/>
    <w:rsid w:val="001E45C6"/>
    <w:rsid w:val="001E47CD"/>
    <w:rsid w:val="001E4C10"/>
    <w:rsid w:val="001E4D7E"/>
    <w:rsid w:val="001E4D9B"/>
    <w:rsid w:val="001E51A8"/>
    <w:rsid w:val="001E5208"/>
    <w:rsid w:val="001E5215"/>
    <w:rsid w:val="001E53CF"/>
    <w:rsid w:val="001E5567"/>
    <w:rsid w:val="001E5782"/>
    <w:rsid w:val="001E57F8"/>
    <w:rsid w:val="001E583F"/>
    <w:rsid w:val="001E5854"/>
    <w:rsid w:val="001E5BBD"/>
    <w:rsid w:val="001E5D13"/>
    <w:rsid w:val="001E6074"/>
    <w:rsid w:val="001E60C2"/>
    <w:rsid w:val="001E629F"/>
    <w:rsid w:val="001E6949"/>
    <w:rsid w:val="001E6EA9"/>
    <w:rsid w:val="001E6EAC"/>
    <w:rsid w:val="001E725C"/>
    <w:rsid w:val="001E77DF"/>
    <w:rsid w:val="001E7831"/>
    <w:rsid w:val="001E78E2"/>
    <w:rsid w:val="001E791F"/>
    <w:rsid w:val="001E7982"/>
    <w:rsid w:val="001E7D6A"/>
    <w:rsid w:val="001F012B"/>
    <w:rsid w:val="001F04C1"/>
    <w:rsid w:val="001F04FE"/>
    <w:rsid w:val="001F0665"/>
    <w:rsid w:val="001F0820"/>
    <w:rsid w:val="001F0ADE"/>
    <w:rsid w:val="001F0BAB"/>
    <w:rsid w:val="001F0D10"/>
    <w:rsid w:val="001F0E2B"/>
    <w:rsid w:val="001F0E83"/>
    <w:rsid w:val="001F0E98"/>
    <w:rsid w:val="001F0F84"/>
    <w:rsid w:val="001F0F86"/>
    <w:rsid w:val="001F1046"/>
    <w:rsid w:val="001F109D"/>
    <w:rsid w:val="001F1149"/>
    <w:rsid w:val="001F1153"/>
    <w:rsid w:val="001F117E"/>
    <w:rsid w:val="001F164C"/>
    <w:rsid w:val="001F19DB"/>
    <w:rsid w:val="001F1A9D"/>
    <w:rsid w:val="001F1ACA"/>
    <w:rsid w:val="001F2094"/>
    <w:rsid w:val="001F21D2"/>
    <w:rsid w:val="001F25CA"/>
    <w:rsid w:val="001F25E8"/>
    <w:rsid w:val="001F26B9"/>
    <w:rsid w:val="001F2813"/>
    <w:rsid w:val="001F2906"/>
    <w:rsid w:val="001F29D9"/>
    <w:rsid w:val="001F2BB3"/>
    <w:rsid w:val="001F2BF6"/>
    <w:rsid w:val="001F2DEC"/>
    <w:rsid w:val="001F2E6F"/>
    <w:rsid w:val="001F2F17"/>
    <w:rsid w:val="001F3052"/>
    <w:rsid w:val="001F314B"/>
    <w:rsid w:val="001F32B8"/>
    <w:rsid w:val="001F35D4"/>
    <w:rsid w:val="001F3655"/>
    <w:rsid w:val="001F383C"/>
    <w:rsid w:val="001F3A6B"/>
    <w:rsid w:val="001F3B3D"/>
    <w:rsid w:val="001F3CD1"/>
    <w:rsid w:val="001F4120"/>
    <w:rsid w:val="001F485E"/>
    <w:rsid w:val="001F486C"/>
    <w:rsid w:val="001F492B"/>
    <w:rsid w:val="001F4B0C"/>
    <w:rsid w:val="001F4C69"/>
    <w:rsid w:val="001F4D17"/>
    <w:rsid w:val="001F4D31"/>
    <w:rsid w:val="001F4ECA"/>
    <w:rsid w:val="001F4F30"/>
    <w:rsid w:val="001F5060"/>
    <w:rsid w:val="001F516E"/>
    <w:rsid w:val="001F535E"/>
    <w:rsid w:val="001F5511"/>
    <w:rsid w:val="001F56FA"/>
    <w:rsid w:val="001F57A6"/>
    <w:rsid w:val="001F57B7"/>
    <w:rsid w:val="001F58A7"/>
    <w:rsid w:val="001F5CAB"/>
    <w:rsid w:val="001F5E0C"/>
    <w:rsid w:val="001F6091"/>
    <w:rsid w:val="001F6296"/>
    <w:rsid w:val="001F6326"/>
    <w:rsid w:val="001F65B9"/>
    <w:rsid w:val="001F73AA"/>
    <w:rsid w:val="001F742E"/>
    <w:rsid w:val="001F7435"/>
    <w:rsid w:val="001F7520"/>
    <w:rsid w:val="001F7B4F"/>
    <w:rsid w:val="001F7B65"/>
    <w:rsid w:val="001F7E02"/>
    <w:rsid w:val="001F7E8A"/>
    <w:rsid w:val="00200033"/>
    <w:rsid w:val="00200134"/>
    <w:rsid w:val="0020025A"/>
    <w:rsid w:val="002007DF"/>
    <w:rsid w:val="002008CD"/>
    <w:rsid w:val="00200A1B"/>
    <w:rsid w:val="00200A2A"/>
    <w:rsid w:val="00200BAD"/>
    <w:rsid w:val="00200C21"/>
    <w:rsid w:val="00201609"/>
    <w:rsid w:val="00201627"/>
    <w:rsid w:val="00201B49"/>
    <w:rsid w:val="00201BA9"/>
    <w:rsid w:val="00201C06"/>
    <w:rsid w:val="00201D3E"/>
    <w:rsid w:val="0020221F"/>
    <w:rsid w:val="00203010"/>
    <w:rsid w:val="00203073"/>
    <w:rsid w:val="0020361B"/>
    <w:rsid w:val="00203876"/>
    <w:rsid w:val="00203AA6"/>
    <w:rsid w:val="00203B52"/>
    <w:rsid w:val="00203BA9"/>
    <w:rsid w:val="00203BCF"/>
    <w:rsid w:val="00203C71"/>
    <w:rsid w:val="00203F73"/>
    <w:rsid w:val="00203FDB"/>
    <w:rsid w:val="002042AC"/>
    <w:rsid w:val="0020444A"/>
    <w:rsid w:val="002046A1"/>
    <w:rsid w:val="0020470E"/>
    <w:rsid w:val="002048FE"/>
    <w:rsid w:val="002049C9"/>
    <w:rsid w:val="002049E7"/>
    <w:rsid w:val="00204A0A"/>
    <w:rsid w:val="00204A3B"/>
    <w:rsid w:val="00204BCA"/>
    <w:rsid w:val="00204C23"/>
    <w:rsid w:val="00204CD1"/>
    <w:rsid w:val="00204DB3"/>
    <w:rsid w:val="00204E3A"/>
    <w:rsid w:val="00204E59"/>
    <w:rsid w:val="00204EC0"/>
    <w:rsid w:val="00204F89"/>
    <w:rsid w:val="0020507F"/>
    <w:rsid w:val="00205850"/>
    <w:rsid w:val="002058FF"/>
    <w:rsid w:val="00205A19"/>
    <w:rsid w:val="00205CA3"/>
    <w:rsid w:val="00205ED7"/>
    <w:rsid w:val="00205EEB"/>
    <w:rsid w:val="002060B9"/>
    <w:rsid w:val="00206118"/>
    <w:rsid w:val="002061D0"/>
    <w:rsid w:val="0020623D"/>
    <w:rsid w:val="0020626B"/>
    <w:rsid w:val="002064AD"/>
    <w:rsid w:val="0020680C"/>
    <w:rsid w:val="0020687D"/>
    <w:rsid w:val="002068F7"/>
    <w:rsid w:val="00206D3D"/>
    <w:rsid w:val="00206E33"/>
    <w:rsid w:val="002071E6"/>
    <w:rsid w:val="0020723D"/>
    <w:rsid w:val="00207246"/>
    <w:rsid w:val="0020733C"/>
    <w:rsid w:val="0020739D"/>
    <w:rsid w:val="0020742F"/>
    <w:rsid w:val="0020771A"/>
    <w:rsid w:val="002077D5"/>
    <w:rsid w:val="00207A36"/>
    <w:rsid w:val="00207C95"/>
    <w:rsid w:val="00207CB4"/>
    <w:rsid w:val="00207D9D"/>
    <w:rsid w:val="00207F14"/>
    <w:rsid w:val="002100E4"/>
    <w:rsid w:val="00210102"/>
    <w:rsid w:val="00210163"/>
    <w:rsid w:val="0021030B"/>
    <w:rsid w:val="00210408"/>
    <w:rsid w:val="0021048D"/>
    <w:rsid w:val="002105D6"/>
    <w:rsid w:val="00210932"/>
    <w:rsid w:val="00210ADE"/>
    <w:rsid w:val="00211098"/>
    <w:rsid w:val="002111A4"/>
    <w:rsid w:val="00211300"/>
    <w:rsid w:val="0021153A"/>
    <w:rsid w:val="002115DB"/>
    <w:rsid w:val="0021161C"/>
    <w:rsid w:val="00211763"/>
    <w:rsid w:val="00211A82"/>
    <w:rsid w:val="00211AA6"/>
    <w:rsid w:val="00211CB5"/>
    <w:rsid w:val="00212145"/>
    <w:rsid w:val="00212445"/>
    <w:rsid w:val="00212447"/>
    <w:rsid w:val="002124F1"/>
    <w:rsid w:val="00212521"/>
    <w:rsid w:val="002125A0"/>
    <w:rsid w:val="00212627"/>
    <w:rsid w:val="002128B3"/>
    <w:rsid w:val="002128BC"/>
    <w:rsid w:val="00212A34"/>
    <w:rsid w:val="00212AF4"/>
    <w:rsid w:val="00212B13"/>
    <w:rsid w:val="00212C28"/>
    <w:rsid w:val="002130AC"/>
    <w:rsid w:val="002132A3"/>
    <w:rsid w:val="00213302"/>
    <w:rsid w:val="00213305"/>
    <w:rsid w:val="0021358C"/>
    <w:rsid w:val="00213777"/>
    <w:rsid w:val="002137A1"/>
    <w:rsid w:val="00213943"/>
    <w:rsid w:val="0021395C"/>
    <w:rsid w:val="00213960"/>
    <w:rsid w:val="00213B68"/>
    <w:rsid w:val="00213DBD"/>
    <w:rsid w:val="002140CD"/>
    <w:rsid w:val="00214272"/>
    <w:rsid w:val="00214278"/>
    <w:rsid w:val="00214628"/>
    <w:rsid w:val="002146C5"/>
    <w:rsid w:val="0021475F"/>
    <w:rsid w:val="00214A87"/>
    <w:rsid w:val="00214AEB"/>
    <w:rsid w:val="00214BF1"/>
    <w:rsid w:val="00214C36"/>
    <w:rsid w:val="00214C78"/>
    <w:rsid w:val="00214EDA"/>
    <w:rsid w:val="0021503A"/>
    <w:rsid w:val="002150C3"/>
    <w:rsid w:val="002152E6"/>
    <w:rsid w:val="00215632"/>
    <w:rsid w:val="00215697"/>
    <w:rsid w:val="0021582D"/>
    <w:rsid w:val="00215DB0"/>
    <w:rsid w:val="00215E8D"/>
    <w:rsid w:val="00215F3F"/>
    <w:rsid w:val="00215FCD"/>
    <w:rsid w:val="0021612D"/>
    <w:rsid w:val="002161B8"/>
    <w:rsid w:val="0021644C"/>
    <w:rsid w:val="0021668B"/>
    <w:rsid w:val="00216794"/>
    <w:rsid w:val="00216824"/>
    <w:rsid w:val="002168CC"/>
    <w:rsid w:val="00216B89"/>
    <w:rsid w:val="00216C22"/>
    <w:rsid w:val="00216C2C"/>
    <w:rsid w:val="00216D6C"/>
    <w:rsid w:val="00216DC6"/>
    <w:rsid w:val="00216F01"/>
    <w:rsid w:val="002170B4"/>
    <w:rsid w:val="00217168"/>
    <w:rsid w:val="00217528"/>
    <w:rsid w:val="00217540"/>
    <w:rsid w:val="002175B8"/>
    <w:rsid w:val="0021766D"/>
    <w:rsid w:val="00217734"/>
    <w:rsid w:val="00217A37"/>
    <w:rsid w:val="00217AA5"/>
    <w:rsid w:val="00217B9B"/>
    <w:rsid w:val="00217C1E"/>
    <w:rsid w:val="00217D52"/>
    <w:rsid w:val="00217E90"/>
    <w:rsid w:val="00217F55"/>
    <w:rsid w:val="00220055"/>
    <w:rsid w:val="00220079"/>
    <w:rsid w:val="00220163"/>
    <w:rsid w:val="00220212"/>
    <w:rsid w:val="002206B1"/>
    <w:rsid w:val="00220756"/>
    <w:rsid w:val="00220B73"/>
    <w:rsid w:val="00220BC3"/>
    <w:rsid w:val="00220C7B"/>
    <w:rsid w:val="00220CA8"/>
    <w:rsid w:val="00220D4F"/>
    <w:rsid w:val="00220E20"/>
    <w:rsid w:val="00220E4F"/>
    <w:rsid w:val="00220E86"/>
    <w:rsid w:val="002210DD"/>
    <w:rsid w:val="0022123E"/>
    <w:rsid w:val="0022129E"/>
    <w:rsid w:val="00221355"/>
    <w:rsid w:val="00222113"/>
    <w:rsid w:val="002223B0"/>
    <w:rsid w:val="002223DC"/>
    <w:rsid w:val="0022241A"/>
    <w:rsid w:val="00222554"/>
    <w:rsid w:val="0022262D"/>
    <w:rsid w:val="002226DF"/>
    <w:rsid w:val="00222733"/>
    <w:rsid w:val="00222926"/>
    <w:rsid w:val="00222A1C"/>
    <w:rsid w:val="00222CF3"/>
    <w:rsid w:val="00222F43"/>
    <w:rsid w:val="00222FF9"/>
    <w:rsid w:val="00223458"/>
    <w:rsid w:val="00223474"/>
    <w:rsid w:val="002234C5"/>
    <w:rsid w:val="00223589"/>
    <w:rsid w:val="00223B52"/>
    <w:rsid w:val="00224044"/>
    <w:rsid w:val="002243C0"/>
    <w:rsid w:val="002244B0"/>
    <w:rsid w:val="0022452E"/>
    <w:rsid w:val="002246EA"/>
    <w:rsid w:val="002248BA"/>
    <w:rsid w:val="002248F7"/>
    <w:rsid w:val="00224BEA"/>
    <w:rsid w:val="00225017"/>
    <w:rsid w:val="002250B1"/>
    <w:rsid w:val="0022532B"/>
    <w:rsid w:val="00225461"/>
    <w:rsid w:val="00225471"/>
    <w:rsid w:val="00225793"/>
    <w:rsid w:val="0022589D"/>
    <w:rsid w:val="00225F1F"/>
    <w:rsid w:val="00226072"/>
    <w:rsid w:val="002260CD"/>
    <w:rsid w:val="002265D4"/>
    <w:rsid w:val="00226792"/>
    <w:rsid w:val="00226868"/>
    <w:rsid w:val="00226C6C"/>
    <w:rsid w:val="00226CFE"/>
    <w:rsid w:val="00226D71"/>
    <w:rsid w:val="00226EDB"/>
    <w:rsid w:val="00226F21"/>
    <w:rsid w:val="00226F73"/>
    <w:rsid w:val="002273F9"/>
    <w:rsid w:val="0022759B"/>
    <w:rsid w:val="0022759D"/>
    <w:rsid w:val="002276C8"/>
    <w:rsid w:val="00227817"/>
    <w:rsid w:val="00227A08"/>
    <w:rsid w:val="00227A7D"/>
    <w:rsid w:val="00227D8A"/>
    <w:rsid w:val="0023005A"/>
    <w:rsid w:val="002302C4"/>
    <w:rsid w:val="002302DF"/>
    <w:rsid w:val="002306DA"/>
    <w:rsid w:val="0023087F"/>
    <w:rsid w:val="00230B92"/>
    <w:rsid w:val="00230D00"/>
    <w:rsid w:val="00231117"/>
    <w:rsid w:val="00231270"/>
    <w:rsid w:val="00231306"/>
    <w:rsid w:val="002315A4"/>
    <w:rsid w:val="0023160A"/>
    <w:rsid w:val="00231A03"/>
    <w:rsid w:val="00231BAB"/>
    <w:rsid w:val="00231BE6"/>
    <w:rsid w:val="00231E29"/>
    <w:rsid w:val="00231F99"/>
    <w:rsid w:val="00232055"/>
    <w:rsid w:val="00232061"/>
    <w:rsid w:val="00232188"/>
    <w:rsid w:val="002322E9"/>
    <w:rsid w:val="002323E9"/>
    <w:rsid w:val="002325CC"/>
    <w:rsid w:val="00232931"/>
    <w:rsid w:val="00232BE1"/>
    <w:rsid w:val="00232D74"/>
    <w:rsid w:val="00232DCC"/>
    <w:rsid w:val="00232DD5"/>
    <w:rsid w:val="00233193"/>
    <w:rsid w:val="00233365"/>
    <w:rsid w:val="002334FE"/>
    <w:rsid w:val="00233738"/>
    <w:rsid w:val="0023392C"/>
    <w:rsid w:val="002339B7"/>
    <w:rsid w:val="00233DC3"/>
    <w:rsid w:val="0023418C"/>
    <w:rsid w:val="002344D3"/>
    <w:rsid w:val="0023489C"/>
    <w:rsid w:val="002349A6"/>
    <w:rsid w:val="00234B1B"/>
    <w:rsid w:val="00234C81"/>
    <w:rsid w:val="00234FF4"/>
    <w:rsid w:val="00235064"/>
    <w:rsid w:val="00235687"/>
    <w:rsid w:val="00235752"/>
    <w:rsid w:val="0023578A"/>
    <w:rsid w:val="002358B7"/>
    <w:rsid w:val="00235993"/>
    <w:rsid w:val="002359C7"/>
    <w:rsid w:val="00235C58"/>
    <w:rsid w:val="00235E8E"/>
    <w:rsid w:val="00235FAE"/>
    <w:rsid w:val="0023660F"/>
    <w:rsid w:val="00236642"/>
    <w:rsid w:val="00236A9B"/>
    <w:rsid w:val="00236C9F"/>
    <w:rsid w:val="002370E9"/>
    <w:rsid w:val="002372D6"/>
    <w:rsid w:val="0023737B"/>
    <w:rsid w:val="002373D5"/>
    <w:rsid w:val="00237608"/>
    <w:rsid w:val="0023769C"/>
    <w:rsid w:val="002376DD"/>
    <w:rsid w:val="00237FE8"/>
    <w:rsid w:val="00240289"/>
    <w:rsid w:val="002403A0"/>
    <w:rsid w:val="002404A9"/>
    <w:rsid w:val="002407A2"/>
    <w:rsid w:val="002407E7"/>
    <w:rsid w:val="00240B93"/>
    <w:rsid w:val="00240CA3"/>
    <w:rsid w:val="00240D5E"/>
    <w:rsid w:val="00240FF0"/>
    <w:rsid w:val="00241029"/>
    <w:rsid w:val="002410D5"/>
    <w:rsid w:val="00241257"/>
    <w:rsid w:val="002413A0"/>
    <w:rsid w:val="002414A5"/>
    <w:rsid w:val="002414B9"/>
    <w:rsid w:val="002417E8"/>
    <w:rsid w:val="00241808"/>
    <w:rsid w:val="002418F3"/>
    <w:rsid w:val="0024196A"/>
    <w:rsid w:val="00241C3A"/>
    <w:rsid w:val="00241DA6"/>
    <w:rsid w:val="00241E25"/>
    <w:rsid w:val="00241EF4"/>
    <w:rsid w:val="00241F34"/>
    <w:rsid w:val="00242564"/>
    <w:rsid w:val="0024264D"/>
    <w:rsid w:val="0024270F"/>
    <w:rsid w:val="00242BFE"/>
    <w:rsid w:val="00242D7D"/>
    <w:rsid w:val="00242F39"/>
    <w:rsid w:val="00242FA7"/>
    <w:rsid w:val="0024317C"/>
    <w:rsid w:val="00243305"/>
    <w:rsid w:val="002433BB"/>
    <w:rsid w:val="002433D3"/>
    <w:rsid w:val="002437C8"/>
    <w:rsid w:val="00243B6F"/>
    <w:rsid w:val="00243BBC"/>
    <w:rsid w:val="00243ED3"/>
    <w:rsid w:val="002441B7"/>
    <w:rsid w:val="00244350"/>
    <w:rsid w:val="00244356"/>
    <w:rsid w:val="00244376"/>
    <w:rsid w:val="00244610"/>
    <w:rsid w:val="00244668"/>
    <w:rsid w:val="0024477D"/>
    <w:rsid w:val="00244A53"/>
    <w:rsid w:val="00244AF5"/>
    <w:rsid w:val="00244C79"/>
    <w:rsid w:val="00244DE8"/>
    <w:rsid w:val="00245093"/>
    <w:rsid w:val="0024542F"/>
    <w:rsid w:val="002455B5"/>
    <w:rsid w:val="002455BD"/>
    <w:rsid w:val="00245846"/>
    <w:rsid w:val="00245903"/>
    <w:rsid w:val="00245908"/>
    <w:rsid w:val="00245C3D"/>
    <w:rsid w:val="00245ED3"/>
    <w:rsid w:val="00246024"/>
    <w:rsid w:val="00246166"/>
    <w:rsid w:val="00246277"/>
    <w:rsid w:val="0024629C"/>
    <w:rsid w:val="0024689C"/>
    <w:rsid w:val="00246ABF"/>
    <w:rsid w:val="00246C8E"/>
    <w:rsid w:val="00246CB6"/>
    <w:rsid w:val="00246D32"/>
    <w:rsid w:val="00246F0D"/>
    <w:rsid w:val="002473C2"/>
    <w:rsid w:val="002473E2"/>
    <w:rsid w:val="0024740C"/>
    <w:rsid w:val="002474D6"/>
    <w:rsid w:val="002475AD"/>
    <w:rsid w:val="0024788E"/>
    <w:rsid w:val="00247E12"/>
    <w:rsid w:val="0025012F"/>
    <w:rsid w:val="002501CF"/>
    <w:rsid w:val="002502A5"/>
    <w:rsid w:val="00250485"/>
    <w:rsid w:val="00250558"/>
    <w:rsid w:val="002505C1"/>
    <w:rsid w:val="0025062E"/>
    <w:rsid w:val="002506FB"/>
    <w:rsid w:val="002507EA"/>
    <w:rsid w:val="00250A5A"/>
    <w:rsid w:val="00250D74"/>
    <w:rsid w:val="00250E9B"/>
    <w:rsid w:val="00251088"/>
    <w:rsid w:val="002511B5"/>
    <w:rsid w:val="0025129F"/>
    <w:rsid w:val="002513B2"/>
    <w:rsid w:val="00251445"/>
    <w:rsid w:val="00251AF1"/>
    <w:rsid w:val="00252020"/>
    <w:rsid w:val="00252028"/>
    <w:rsid w:val="00252243"/>
    <w:rsid w:val="002526F8"/>
    <w:rsid w:val="00252970"/>
    <w:rsid w:val="002529E5"/>
    <w:rsid w:val="00252A4B"/>
    <w:rsid w:val="00252B6E"/>
    <w:rsid w:val="00252EE9"/>
    <w:rsid w:val="00253113"/>
    <w:rsid w:val="0025322E"/>
    <w:rsid w:val="002533A9"/>
    <w:rsid w:val="002534A7"/>
    <w:rsid w:val="002534F5"/>
    <w:rsid w:val="002535AD"/>
    <w:rsid w:val="00253724"/>
    <w:rsid w:val="00253851"/>
    <w:rsid w:val="002538AA"/>
    <w:rsid w:val="00253A42"/>
    <w:rsid w:val="00253A6E"/>
    <w:rsid w:val="00253B85"/>
    <w:rsid w:val="00253C5D"/>
    <w:rsid w:val="00253D2E"/>
    <w:rsid w:val="00253E6B"/>
    <w:rsid w:val="00254099"/>
    <w:rsid w:val="002541F4"/>
    <w:rsid w:val="002543F3"/>
    <w:rsid w:val="002544DA"/>
    <w:rsid w:val="0025459A"/>
    <w:rsid w:val="0025493B"/>
    <w:rsid w:val="00254BF2"/>
    <w:rsid w:val="00254C52"/>
    <w:rsid w:val="00254DD1"/>
    <w:rsid w:val="00254EF7"/>
    <w:rsid w:val="0025510A"/>
    <w:rsid w:val="00255173"/>
    <w:rsid w:val="002551D4"/>
    <w:rsid w:val="002553FE"/>
    <w:rsid w:val="002554BF"/>
    <w:rsid w:val="002555D8"/>
    <w:rsid w:val="002557F3"/>
    <w:rsid w:val="00255865"/>
    <w:rsid w:val="00255EB2"/>
    <w:rsid w:val="00256044"/>
    <w:rsid w:val="002561F4"/>
    <w:rsid w:val="00256402"/>
    <w:rsid w:val="0025649C"/>
    <w:rsid w:val="00256729"/>
    <w:rsid w:val="002567CD"/>
    <w:rsid w:val="00256944"/>
    <w:rsid w:val="00256A43"/>
    <w:rsid w:val="00256A8F"/>
    <w:rsid w:val="00256CAB"/>
    <w:rsid w:val="00256EDA"/>
    <w:rsid w:val="00257898"/>
    <w:rsid w:val="00257A3B"/>
    <w:rsid w:val="00257B8B"/>
    <w:rsid w:val="00257E45"/>
    <w:rsid w:val="00260020"/>
    <w:rsid w:val="002602A9"/>
    <w:rsid w:val="00260480"/>
    <w:rsid w:val="002604CC"/>
    <w:rsid w:val="00260590"/>
    <w:rsid w:val="002608AE"/>
    <w:rsid w:val="00260F43"/>
    <w:rsid w:val="00261248"/>
    <w:rsid w:val="002613A5"/>
    <w:rsid w:val="00261530"/>
    <w:rsid w:val="00261841"/>
    <w:rsid w:val="00261CDC"/>
    <w:rsid w:val="00261E33"/>
    <w:rsid w:val="00261E69"/>
    <w:rsid w:val="00261E84"/>
    <w:rsid w:val="00261ECB"/>
    <w:rsid w:val="0026212F"/>
    <w:rsid w:val="002622BC"/>
    <w:rsid w:val="00262407"/>
    <w:rsid w:val="0026265F"/>
    <w:rsid w:val="00262824"/>
    <w:rsid w:val="00262B49"/>
    <w:rsid w:val="002633D9"/>
    <w:rsid w:val="00263494"/>
    <w:rsid w:val="002638F7"/>
    <w:rsid w:val="00263906"/>
    <w:rsid w:val="00263965"/>
    <w:rsid w:val="00263E33"/>
    <w:rsid w:val="00263F00"/>
    <w:rsid w:val="00263FF6"/>
    <w:rsid w:val="00264301"/>
    <w:rsid w:val="0026456E"/>
    <w:rsid w:val="00264763"/>
    <w:rsid w:val="00264940"/>
    <w:rsid w:val="00264AF1"/>
    <w:rsid w:val="00264C5F"/>
    <w:rsid w:val="00264E40"/>
    <w:rsid w:val="002650BA"/>
    <w:rsid w:val="002651BD"/>
    <w:rsid w:val="00265729"/>
    <w:rsid w:val="0026573F"/>
    <w:rsid w:val="002658D3"/>
    <w:rsid w:val="00265A93"/>
    <w:rsid w:val="00265B49"/>
    <w:rsid w:val="00265C0D"/>
    <w:rsid w:val="00266013"/>
    <w:rsid w:val="00266298"/>
    <w:rsid w:val="002664D7"/>
    <w:rsid w:val="0026658A"/>
    <w:rsid w:val="002667E8"/>
    <w:rsid w:val="0026708D"/>
    <w:rsid w:val="002671AB"/>
    <w:rsid w:val="002672B1"/>
    <w:rsid w:val="002672BD"/>
    <w:rsid w:val="002672D5"/>
    <w:rsid w:val="002675F6"/>
    <w:rsid w:val="0026778D"/>
    <w:rsid w:val="002677BD"/>
    <w:rsid w:val="00267D15"/>
    <w:rsid w:val="00267E69"/>
    <w:rsid w:val="00270116"/>
    <w:rsid w:val="0027015D"/>
    <w:rsid w:val="00270214"/>
    <w:rsid w:val="00270330"/>
    <w:rsid w:val="002703E4"/>
    <w:rsid w:val="0027042E"/>
    <w:rsid w:val="00270498"/>
    <w:rsid w:val="0027056C"/>
    <w:rsid w:val="00270F99"/>
    <w:rsid w:val="00271130"/>
    <w:rsid w:val="0027118B"/>
    <w:rsid w:val="00271250"/>
    <w:rsid w:val="0027138C"/>
    <w:rsid w:val="0027167D"/>
    <w:rsid w:val="002718AE"/>
    <w:rsid w:val="0027191B"/>
    <w:rsid w:val="00271A51"/>
    <w:rsid w:val="00271BF0"/>
    <w:rsid w:val="00271E6B"/>
    <w:rsid w:val="00271ED4"/>
    <w:rsid w:val="00272023"/>
    <w:rsid w:val="00272204"/>
    <w:rsid w:val="002722AA"/>
    <w:rsid w:val="00272370"/>
    <w:rsid w:val="00272485"/>
    <w:rsid w:val="0027282C"/>
    <w:rsid w:val="0027286D"/>
    <w:rsid w:val="00272A83"/>
    <w:rsid w:val="00272A84"/>
    <w:rsid w:val="00272B4C"/>
    <w:rsid w:val="00272BF3"/>
    <w:rsid w:val="00272CF1"/>
    <w:rsid w:val="00272FBC"/>
    <w:rsid w:val="00273000"/>
    <w:rsid w:val="002734B9"/>
    <w:rsid w:val="0027367F"/>
    <w:rsid w:val="00273697"/>
    <w:rsid w:val="002739C2"/>
    <w:rsid w:val="00273D22"/>
    <w:rsid w:val="00273D4C"/>
    <w:rsid w:val="00273D9F"/>
    <w:rsid w:val="002742E8"/>
    <w:rsid w:val="002744E8"/>
    <w:rsid w:val="0027453F"/>
    <w:rsid w:val="00274EA7"/>
    <w:rsid w:val="00274ED8"/>
    <w:rsid w:val="00275047"/>
    <w:rsid w:val="002751F4"/>
    <w:rsid w:val="00275268"/>
    <w:rsid w:val="002752D4"/>
    <w:rsid w:val="002753F1"/>
    <w:rsid w:val="002756DA"/>
    <w:rsid w:val="002757CF"/>
    <w:rsid w:val="00275D3C"/>
    <w:rsid w:val="00275E67"/>
    <w:rsid w:val="00275F9C"/>
    <w:rsid w:val="002760CA"/>
    <w:rsid w:val="002761B4"/>
    <w:rsid w:val="00276256"/>
    <w:rsid w:val="00276584"/>
    <w:rsid w:val="002765B5"/>
    <w:rsid w:val="00276935"/>
    <w:rsid w:val="00276B43"/>
    <w:rsid w:val="00276B80"/>
    <w:rsid w:val="00276BAA"/>
    <w:rsid w:val="00276CD6"/>
    <w:rsid w:val="00276F61"/>
    <w:rsid w:val="002770FE"/>
    <w:rsid w:val="00277291"/>
    <w:rsid w:val="002772C9"/>
    <w:rsid w:val="002778B9"/>
    <w:rsid w:val="00277B0F"/>
    <w:rsid w:val="00277B7B"/>
    <w:rsid w:val="00277F37"/>
    <w:rsid w:val="002800B9"/>
    <w:rsid w:val="00280377"/>
    <w:rsid w:val="002803FE"/>
    <w:rsid w:val="00280546"/>
    <w:rsid w:val="00280575"/>
    <w:rsid w:val="0028067E"/>
    <w:rsid w:val="00280BDF"/>
    <w:rsid w:val="00280E0B"/>
    <w:rsid w:val="00281726"/>
    <w:rsid w:val="002819A2"/>
    <w:rsid w:val="00281B1B"/>
    <w:rsid w:val="00281C35"/>
    <w:rsid w:val="00281C92"/>
    <w:rsid w:val="00281E25"/>
    <w:rsid w:val="00281F40"/>
    <w:rsid w:val="00281F88"/>
    <w:rsid w:val="002821D2"/>
    <w:rsid w:val="0028241D"/>
    <w:rsid w:val="002824A9"/>
    <w:rsid w:val="0028269A"/>
    <w:rsid w:val="0028286C"/>
    <w:rsid w:val="00282AEA"/>
    <w:rsid w:val="00282B34"/>
    <w:rsid w:val="00282E8A"/>
    <w:rsid w:val="00283233"/>
    <w:rsid w:val="0028327E"/>
    <w:rsid w:val="002832DC"/>
    <w:rsid w:val="00283688"/>
    <w:rsid w:val="002838DE"/>
    <w:rsid w:val="0028394C"/>
    <w:rsid w:val="002839A0"/>
    <w:rsid w:val="00283BAF"/>
    <w:rsid w:val="00283D0A"/>
    <w:rsid w:val="002840B2"/>
    <w:rsid w:val="002840F3"/>
    <w:rsid w:val="002844FA"/>
    <w:rsid w:val="002846DC"/>
    <w:rsid w:val="002847C5"/>
    <w:rsid w:val="00284EE7"/>
    <w:rsid w:val="0028508C"/>
    <w:rsid w:val="002850A4"/>
    <w:rsid w:val="0028526C"/>
    <w:rsid w:val="002853CB"/>
    <w:rsid w:val="002853E0"/>
    <w:rsid w:val="0028551B"/>
    <w:rsid w:val="00285676"/>
    <w:rsid w:val="00285724"/>
    <w:rsid w:val="00285813"/>
    <w:rsid w:val="00285831"/>
    <w:rsid w:val="00285AF7"/>
    <w:rsid w:val="00285B67"/>
    <w:rsid w:val="00285CDA"/>
    <w:rsid w:val="00285E0D"/>
    <w:rsid w:val="00285EEE"/>
    <w:rsid w:val="00285F81"/>
    <w:rsid w:val="00286F7E"/>
    <w:rsid w:val="002870D0"/>
    <w:rsid w:val="002871EF"/>
    <w:rsid w:val="002872E0"/>
    <w:rsid w:val="0028737C"/>
    <w:rsid w:val="00287585"/>
    <w:rsid w:val="0028784E"/>
    <w:rsid w:val="00287981"/>
    <w:rsid w:val="00287B33"/>
    <w:rsid w:val="00287D8A"/>
    <w:rsid w:val="00287FE6"/>
    <w:rsid w:val="0029001B"/>
    <w:rsid w:val="00290172"/>
    <w:rsid w:val="00290272"/>
    <w:rsid w:val="0029035E"/>
    <w:rsid w:val="002903A7"/>
    <w:rsid w:val="002906FF"/>
    <w:rsid w:val="002907D3"/>
    <w:rsid w:val="00290E67"/>
    <w:rsid w:val="00290F14"/>
    <w:rsid w:val="002911D6"/>
    <w:rsid w:val="002912C4"/>
    <w:rsid w:val="002913EF"/>
    <w:rsid w:val="0029144D"/>
    <w:rsid w:val="00291738"/>
    <w:rsid w:val="002918A8"/>
    <w:rsid w:val="002919E2"/>
    <w:rsid w:val="00291ACB"/>
    <w:rsid w:val="00291BBC"/>
    <w:rsid w:val="00291CD8"/>
    <w:rsid w:val="00291DAB"/>
    <w:rsid w:val="00291F3A"/>
    <w:rsid w:val="00291F8C"/>
    <w:rsid w:val="00292072"/>
    <w:rsid w:val="002920EC"/>
    <w:rsid w:val="00292195"/>
    <w:rsid w:val="00292515"/>
    <w:rsid w:val="00292569"/>
    <w:rsid w:val="002926C7"/>
    <w:rsid w:val="00292732"/>
    <w:rsid w:val="002927D9"/>
    <w:rsid w:val="00292924"/>
    <w:rsid w:val="00292C49"/>
    <w:rsid w:val="00293159"/>
    <w:rsid w:val="00293443"/>
    <w:rsid w:val="00293F8C"/>
    <w:rsid w:val="00293FBF"/>
    <w:rsid w:val="002941E8"/>
    <w:rsid w:val="002942BD"/>
    <w:rsid w:val="00294639"/>
    <w:rsid w:val="002947E3"/>
    <w:rsid w:val="00294BA8"/>
    <w:rsid w:val="00294D96"/>
    <w:rsid w:val="0029526C"/>
    <w:rsid w:val="00295414"/>
    <w:rsid w:val="002956D6"/>
    <w:rsid w:val="00295B23"/>
    <w:rsid w:val="00295B5C"/>
    <w:rsid w:val="00296079"/>
    <w:rsid w:val="0029620E"/>
    <w:rsid w:val="0029621E"/>
    <w:rsid w:val="00296576"/>
    <w:rsid w:val="0029663E"/>
    <w:rsid w:val="00296960"/>
    <w:rsid w:val="00296BCA"/>
    <w:rsid w:val="00296CAD"/>
    <w:rsid w:val="00296F35"/>
    <w:rsid w:val="00297033"/>
    <w:rsid w:val="0029755E"/>
    <w:rsid w:val="00297644"/>
    <w:rsid w:val="00297762"/>
    <w:rsid w:val="00297BBC"/>
    <w:rsid w:val="00297F2A"/>
    <w:rsid w:val="002A0113"/>
    <w:rsid w:val="002A01C6"/>
    <w:rsid w:val="002A0A92"/>
    <w:rsid w:val="002A0AEE"/>
    <w:rsid w:val="002A0E14"/>
    <w:rsid w:val="002A0EDE"/>
    <w:rsid w:val="002A12FA"/>
    <w:rsid w:val="002A133C"/>
    <w:rsid w:val="002A1582"/>
    <w:rsid w:val="002A1A6E"/>
    <w:rsid w:val="002A1F5C"/>
    <w:rsid w:val="002A1F94"/>
    <w:rsid w:val="002A1FA3"/>
    <w:rsid w:val="002A2183"/>
    <w:rsid w:val="002A245E"/>
    <w:rsid w:val="002A277E"/>
    <w:rsid w:val="002A279A"/>
    <w:rsid w:val="002A27FF"/>
    <w:rsid w:val="002A2808"/>
    <w:rsid w:val="002A293B"/>
    <w:rsid w:val="002A2CA3"/>
    <w:rsid w:val="002A2F6C"/>
    <w:rsid w:val="002A3029"/>
    <w:rsid w:val="002A3047"/>
    <w:rsid w:val="002A30E3"/>
    <w:rsid w:val="002A3220"/>
    <w:rsid w:val="002A3374"/>
    <w:rsid w:val="002A341E"/>
    <w:rsid w:val="002A35BD"/>
    <w:rsid w:val="002A39D6"/>
    <w:rsid w:val="002A3D08"/>
    <w:rsid w:val="002A3E6F"/>
    <w:rsid w:val="002A4129"/>
    <w:rsid w:val="002A44B2"/>
    <w:rsid w:val="002A44C0"/>
    <w:rsid w:val="002A44DB"/>
    <w:rsid w:val="002A4805"/>
    <w:rsid w:val="002A49CF"/>
    <w:rsid w:val="002A4B0C"/>
    <w:rsid w:val="002A4B17"/>
    <w:rsid w:val="002A4D0A"/>
    <w:rsid w:val="002A4D60"/>
    <w:rsid w:val="002A4F00"/>
    <w:rsid w:val="002A4F31"/>
    <w:rsid w:val="002A5379"/>
    <w:rsid w:val="002A56AE"/>
    <w:rsid w:val="002A57C1"/>
    <w:rsid w:val="002A591E"/>
    <w:rsid w:val="002A5A22"/>
    <w:rsid w:val="002A5CE1"/>
    <w:rsid w:val="002A61DD"/>
    <w:rsid w:val="002A6376"/>
    <w:rsid w:val="002A676B"/>
    <w:rsid w:val="002A6A0C"/>
    <w:rsid w:val="002A6BA4"/>
    <w:rsid w:val="002A6E7C"/>
    <w:rsid w:val="002A6E9C"/>
    <w:rsid w:val="002A70FC"/>
    <w:rsid w:val="002A7244"/>
    <w:rsid w:val="002A7453"/>
    <w:rsid w:val="002A74B1"/>
    <w:rsid w:val="002A753E"/>
    <w:rsid w:val="002A76F9"/>
    <w:rsid w:val="002A7740"/>
    <w:rsid w:val="002A7867"/>
    <w:rsid w:val="002A7C0E"/>
    <w:rsid w:val="002A7D9E"/>
    <w:rsid w:val="002B02C0"/>
    <w:rsid w:val="002B0489"/>
    <w:rsid w:val="002B0639"/>
    <w:rsid w:val="002B080C"/>
    <w:rsid w:val="002B0A6D"/>
    <w:rsid w:val="002B0D57"/>
    <w:rsid w:val="002B0D77"/>
    <w:rsid w:val="002B0DED"/>
    <w:rsid w:val="002B0FC9"/>
    <w:rsid w:val="002B1102"/>
    <w:rsid w:val="002B1620"/>
    <w:rsid w:val="002B19C4"/>
    <w:rsid w:val="002B19EC"/>
    <w:rsid w:val="002B19F0"/>
    <w:rsid w:val="002B1ADE"/>
    <w:rsid w:val="002B1B43"/>
    <w:rsid w:val="002B1DE1"/>
    <w:rsid w:val="002B1F2A"/>
    <w:rsid w:val="002B239B"/>
    <w:rsid w:val="002B2533"/>
    <w:rsid w:val="002B257A"/>
    <w:rsid w:val="002B26F8"/>
    <w:rsid w:val="002B27C0"/>
    <w:rsid w:val="002B32B1"/>
    <w:rsid w:val="002B35EB"/>
    <w:rsid w:val="002B3612"/>
    <w:rsid w:val="002B3624"/>
    <w:rsid w:val="002B3736"/>
    <w:rsid w:val="002B3B53"/>
    <w:rsid w:val="002B3BD6"/>
    <w:rsid w:val="002B3CB0"/>
    <w:rsid w:val="002B40BB"/>
    <w:rsid w:val="002B41D4"/>
    <w:rsid w:val="002B429D"/>
    <w:rsid w:val="002B4490"/>
    <w:rsid w:val="002B45F0"/>
    <w:rsid w:val="002B4602"/>
    <w:rsid w:val="002B4628"/>
    <w:rsid w:val="002B4703"/>
    <w:rsid w:val="002B47E3"/>
    <w:rsid w:val="002B4AB4"/>
    <w:rsid w:val="002B4C3B"/>
    <w:rsid w:val="002B4D25"/>
    <w:rsid w:val="002B4DAE"/>
    <w:rsid w:val="002B4DE6"/>
    <w:rsid w:val="002B4E7B"/>
    <w:rsid w:val="002B536B"/>
    <w:rsid w:val="002B53C4"/>
    <w:rsid w:val="002B5697"/>
    <w:rsid w:val="002B56FF"/>
    <w:rsid w:val="002B58A4"/>
    <w:rsid w:val="002B5FD3"/>
    <w:rsid w:val="002B616A"/>
    <w:rsid w:val="002B6177"/>
    <w:rsid w:val="002B62F9"/>
    <w:rsid w:val="002B67E1"/>
    <w:rsid w:val="002B6812"/>
    <w:rsid w:val="002B6A64"/>
    <w:rsid w:val="002B6DE7"/>
    <w:rsid w:val="002B6F35"/>
    <w:rsid w:val="002B702E"/>
    <w:rsid w:val="002B7084"/>
    <w:rsid w:val="002B72F9"/>
    <w:rsid w:val="002B7351"/>
    <w:rsid w:val="002B735A"/>
    <w:rsid w:val="002B76BE"/>
    <w:rsid w:val="002B76DD"/>
    <w:rsid w:val="002B77E5"/>
    <w:rsid w:val="002B77E9"/>
    <w:rsid w:val="002B79E6"/>
    <w:rsid w:val="002B7D9A"/>
    <w:rsid w:val="002C0436"/>
    <w:rsid w:val="002C0493"/>
    <w:rsid w:val="002C0498"/>
    <w:rsid w:val="002C070A"/>
    <w:rsid w:val="002C0727"/>
    <w:rsid w:val="002C07D8"/>
    <w:rsid w:val="002C0831"/>
    <w:rsid w:val="002C0B65"/>
    <w:rsid w:val="002C0C63"/>
    <w:rsid w:val="002C0CAE"/>
    <w:rsid w:val="002C0CF6"/>
    <w:rsid w:val="002C0D03"/>
    <w:rsid w:val="002C0FF9"/>
    <w:rsid w:val="002C11A6"/>
    <w:rsid w:val="002C1280"/>
    <w:rsid w:val="002C162D"/>
    <w:rsid w:val="002C1663"/>
    <w:rsid w:val="002C1788"/>
    <w:rsid w:val="002C17D3"/>
    <w:rsid w:val="002C195B"/>
    <w:rsid w:val="002C1A9C"/>
    <w:rsid w:val="002C1CF0"/>
    <w:rsid w:val="002C1EB1"/>
    <w:rsid w:val="002C1F61"/>
    <w:rsid w:val="002C2036"/>
    <w:rsid w:val="002C211F"/>
    <w:rsid w:val="002C22A8"/>
    <w:rsid w:val="002C24B0"/>
    <w:rsid w:val="002C276C"/>
    <w:rsid w:val="002C29D2"/>
    <w:rsid w:val="002C2ADE"/>
    <w:rsid w:val="002C2B2F"/>
    <w:rsid w:val="002C2CA7"/>
    <w:rsid w:val="002C2D73"/>
    <w:rsid w:val="002C2DE5"/>
    <w:rsid w:val="002C2EEC"/>
    <w:rsid w:val="002C2F00"/>
    <w:rsid w:val="002C3083"/>
    <w:rsid w:val="002C30EA"/>
    <w:rsid w:val="002C334F"/>
    <w:rsid w:val="002C35FE"/>
    <w:rsid w:val="002C3A1E"/>
    <w:rsid w:val="002C3C15"/>
    <w:rsid w:val="002C3CA8"/>
    <w:rsid w:val="002C3ECB"/>
    <w:rsid w:val="002C3F65"/>
    <w:rsid w:val="002C428C"/>
    <w:rsid w:val="002C42EB"/>
    <w:rsid w:val="002C4393"/>
    <w:rsid w:val="002C43CC"/>
    <w:rsid w:val="002C44C0"/>
    <w:rsid w:val="002C4808"/>
    <w:rsid w:val="002C4844"/>
    <w:rsid w:val="002C490D"/>
    <w:rsid w:val="002C4FD8"/>
    <w:rsid w:val="002C50A3"/>
    <w:rsid w:val="002C5197"/>
    <w:rsid w:val="002C5354"/>
    <w:rsid w:val="002C53A5"/>
    <w:rsid w:val="002C5420"/>
    <w:rsid w:val="002C54FC"/>
    <w:rsid w:val="002C5588"/>
    <w:rsid w:val="002C580F"/>
    <w:rsid w:val="002C5A0D"/>
    <w:rsid w:val="002C5B19"/>
    <w:rsid w:val="002C5BC1"/>
    <w:rsid w:val="002C5C23"/>
    <w:rsid w:val="002C5C35"/>
    <w:rsid w:val="002C5F67"/>
    <w:rsid w:val="002C62DF"/>
    <w:rsid w:val="002C63E7"/>
    <w:rsid w:val="002C6690"/>
    <w:rsid w:val="002C68DA"/>
    <w:rsid w:val="002C69F8"/>
    <w:rsid w:val="002C6AE2"/>
    <w:rsid w:val="002C6DCD"/>
    <w:rsid w:val="002C6ED1"/>
    <w:rsid w:val="002C6FC7"/>
    <w:rsid w:val="002C7169"/>
    <w:rsid w:val="002C730A"/>
    <w:rsid w:val="002C73C0"/>
    <w:rsid w:val="002C741C"/>
    <w:rsid w:val="002C7532"/>
    <w:rsid w:val="002C76C0"/>
    <w:rsid w:val="002C77DE"/>
    <w:rsid w:val="002C79F8"/>
    <w:rsid w:val="002C7ADA"/>
    <w:rsid w:val="002C7BDA"/>
    <w:rsid w:val="002C7C5F"/>
    <w:rsid w:val="002C7DA3"/>
    <w:rsid w:val="002D01F7"/>
    <w:rsid w:val="002D0529"/>
    <w:rsid w:val="002D06CD"/>
    <w:rsid w:val="002D07FE"/>
    <w:rsid w:val="002D0821"/>
    <w:rsid w:val="002D095C"/>
    <w:rsid w:val="002D0B69"/>
    <w:rsid w:val="002D0BDB"/>
    <w:rsid w:val="002D0FF0"/>
    <w:rsid w:val="002D1136"/>
    <w:rsid w:val="002D14FB"/>
    <w:rsid w:val="002D17CB"/>
    <w:rsid w:val="002D19EB"/>
    <w:rsid w:val="002D1B91"/>
    <w:rsid w:val="002D1CA6"/>
    <w:rsid w:val="002D1CE1"/>
    <w:rsid w:val="002D2220"/>
    <w:rsid w:val="002D2344"/>
    <w:rsid w:val="002D23D5"/>
    <w:rsid w:val="002D2777"/>
    <w:rsid w:val="002D2A41"/>
    <w:rsid w:val="002D2AD1"/>
    <w:rsid w:val="002D2DEC"/>
    <w:rsid w:val="002D2E09"/>
    <w:rsid w:val="002D2F27"/>
    <w:rsid w:val="002D2F45"/>
    <w:rsid w:val="002D2F89"/>
    <w:rsid w:val="002D306F"/>
    <w:rsid w:val="002D307B"/>
    <w:rsid w:val="002D30E1"/>
    <w:rsid w:val="002D3198"/>
    <w:rsid w:val="002D3212"/>
    <w:rsid w:val="002D3277"/>
    <w:rsid w:val="002D3350"/>
    <w:rsid w:val="002D34D1"/>
    <w:rsid w:val="002D3602"/>
    <w:rsid w:val="002D3981"/>
    <w:rsid w:val="002D3F0D"/>
    <w:rsid w:val="002D4041"/>
    <w:rsid w:val="002D4186"/>
    <w:rsid w:val="002D4335"/>
    <w:rsid w:val="002D4469"/>
    <w:rsid w:val="002D471F"/>
    <w:rsid w:val="002D4A15"/>
    <w:rsid w:val="002D4A75"/>
    <w:rsid w:val="002D4A81"/>
    <w:rsid w:val="002D4AAB"/>
    <w:rsid w:val="002D4C2B"/>
    <w:rsid w:val="002D4CB6"/>
    <w:rsid w:val="002D4E5C"/>
    <w:rsid w:val="002D5509"/>
    <w:rsid w:val="002D5549"/>
    <w:rsid w:val="002D5A23"/>
    <w:rsid w:val="002D5CF0"/>
    <w:rsid w:val="002D620A"/>
    <w:rsid w:val="002D63AA"/>
    <w:rsid w:val="002D66E4"/>
    <w:rsid w:val="002D6842"/>
    <w:rsid w:val="002D6A9E"/>
    <w:rsid w:val="002D6B5B"/>
    <w:rsid w:val="002D7250"/>
    <w:rsid w:val="002D72CB"/>
    <w:rsid w:val="002D7311"/>
    <w:rsid w:val="002D73EF"/>
    <w:rsid w:val="002D761C"/>
    <w:rsid w:val="002D7748"/>
    <w:rsid w:val="002D77EC"/>
    <w:rsid w:val="002D788D"/>
    <w:rsid w:val="002D7995"/>
    <w:rsid w:val="002D79F5"/>
    <w:rsid w:val="002D7CE3"/>
    <w:rsid w:val="002D7D0B"/>
    <w:rsid w:val="002E023A"/>
    <w:rsid w:val="002E071F"/>
    <w:rsid w:val="002E095F"/>
    <w:rsid w:val="002E0C0A"/>
    <w:rsid w:val="002E0D03"/>
    <w:rsid w:val="002E0E99"/>
    <w:rsid w:val="002E0F70"/>
    <w:rsid w:val="002E0FDF"/>
    <w:rsid w:val="002E1403"/>
    <w:rsid w:val="002E1884"/>
    <w:rsid w:val="002E18B3"/>
    <w:rsid w:val="002E18D2"/>
    <w:rsid w:val="002E19D7"/>
    <w:rsid w:val="002E1F21"/>
    <w:rsid w:val="002E239B"/>
    <w:rsid w:val="002E27B0"/>
    <w:rsid w:val="002E281E"/>
    <w:rsid w:val="002E284B"/>
    <w:rsid w:val="002E2B72"/>
    <w:rsid w:val="002E2C9D"/>
    <w:rsid w:val="002E301E"/>
    <w:rsid w:val="002E32D2"/>
    <w:rsid w:val="002E35B7"/>
    <w:rsid w:val="002E3D53"/>
    <w:rsid w:val="002E3FA2"/>
    <w:rsid w:val="002E4146"/>
    <w:rsid w:val="002E416A"/>
    <w:rsid w:val="002E41DA"/>
    <w:rsid w:val="002E467F"/>
    <w:rsid w:val="002E46F4"/>
    <w:rsid w:val="002E46FC"/>
    <w:rsid w:val="002E4AAF"/>
    <w:rsid w:val="002E4C7E"/>
    <w:rsid w:val="002E500E"/>
    <w:rsid w:val="002E516E"/>
    <w:rsid w:val="002E530E"/>
    <w:rsid w:val="002E55BE"/>
    <w:rsid w:val="002E5757"/>
    <w:rsid w:val="002E59A4"/>
    <w:rsid w:val="002E5C47"/>
    <w:rsid w:val="002E5C7B"/>
    <w:rsid w:val="002E626F"/>
    <w:rsid w:val="002E6283"/>
    <w:rsid w:val="002E634D"/>
    <w:rsid w:val="002E64D7"/>
    <w:rsid w:val="002E658B"/>
    <w:rsid w:val="002E66B4"/>
    <w:rsid w:val="002E69A2"/>
    <w:rsid w:val="002E6A7A"/>
    <w:rsid w:val="002E6C73"/>
    <w:rsid w:val="002E6E7E"/>
    <w:rsid w:val="002E7200"/>
    <w:rsid w:val="002E762E"/>
    <w:rsid w:val="002E763E"/>
    <w:rsid w:val="002E76F3"/>
    <w:rsid w:val="002E777E"/>
    <w:rsid w:val="002E7864"/>
    <w:rsid w:val="002E7AE7"/>
    <w:rsid w:val="002E7AF3"/>
    <w:rsid w:val="002E7B53"/>
    <w:rsid w:val="002E7D02"/>
    <w:rsid w:val="002E7D97"/>
    <w:rsid w:val="002E7DEF"/>
    <w:rsid w:val="002F0005"/>
    <w:rsid w:val="002F02EC"/>
    <w:rsid w:val="002F0492"/>
    <w:rsid w:val="002F05FB"/>
    <w:rsid w:val="002F0650"/>
    <w:rsid w:val="002F0695"/>
    <w:rsid w:val="002F075E"/>
    <w:rsid w:val="002F0891"/>
    <w:rsid w:val="002F08F7"/>
    <w:rsid w:val="002F0957"/>
    <w:rsid w:val="002F0F8D"/>
    <w:rsid w:val="002F1093"/>
    <w:rsid w:val="002F135D"/>
    <w:rsid w:val="002F152F"/>
    <w:rsid w:val="002F1597"/>
    <w:rsid w:val="002F184A"/>
    <w:rsid w:val="002F1A4B"/>
    <w:rsid w:val="002F1B56"/>
    <w:rsid w:val="002F1C70"/>
    <w:rsid w:val="002F1DA7"/>
    <w:rsid w:val="002F1DB2"/>
    <w:rsid w:val="002F1EF4"/>
    <w:rsid w:val="002F206B"/>
    <w:rsid w:val="002F20DF"/>
    <w:rsid w:val="002F2390"/>
    <w:rsid w:val="002F2458"/>
    <w:rsid w:val="002F25C8"/>
    <w:rsid w:val="002F2796"/>
    <w:rsid w:val="002F27EA"/>
    <w:rsid w:val="002F2922"/>
    <w:rsid w:val="002F2BCB"/>
    <w:rsid w:val="002F2E58"/>
    <w:rsid w:val="002F2EFC"/>
    <w:rsid w:val="002F327E"/>
    <w:rsid w:val="002F342C"/>
    <w:rsid w:val="002F3A43"/>
    <w:rsid w:val="002F3C1A"/>
    <w:rsid w:val="002F3E35"/>
    <w:rsid w:val="002F3E46"/>
    <w:rsid w:val="002F414A"/>
    <w:rsid w:val="002F4319"/>
    <w:rsid w:val="002F44F9"/>
    <w:rsid w:val="002F490C"/>
    <w:rsid w:val="002F4C9F"/>
    <w:rsid w:val="002F4D30"/>
    <w:rsid w:val="002F4F73"/>
    <w:rsid w:val="002F5388"/>
    <w:rsid w:val="002F585A"/>
    <w:rsid w:val="002F5D1B"/>
    <w:rsid w:val="002F5ECB"/>
    <w:rsid w:val="002F6243"/>
    <w:rsid w:val="002F69F7"/>
    <w:rsid w:val="002F6C07"/>
    <w:rsid w:val="002F6C51"/>
    <w:rsid w:val="002F6CB3"/>
    <w:rsid w:val="002F6DE5"/>
    <w:rsid w:val="002F6FA8"/>
    <w:rsid w:val="002F75AE"/>
    <w:rsid w:val="002F761D"/>
    <w:rsid w:val="002F76B2"/>
    <w:rsid w:val="002F774A"/>
    <w:rsid w:val="002F7CCB"/>
    <w:rsid w:val="002F7F23"/>
    <w:rsid w:val="003000B3"/>
    <w:rsid w:val="0030059F"/>
    <w:rsid w:val="003005A5"/>
    <w:rsid w:val="00300C1E"/>
    <w:rsid w:val="00300D68"/>
    <w:rsid w:val="00300E5F"/>
    <w:rsid w:val="00300FC1"/>
    <w:rsid w:val="003010E9"/>
    <w:rsid w:val="00301335"/>
    <w:rsid w:val="003016FF"/>
    <w:rsid w:val="003017A1"/>
    <w:rsid w:val="00301B6C"/>
    <w:rsid w:val="00301DD7"/>
    <w:rsid w:val="00301DE2"/>
    <w:rsid w:val="00301E4C"/>
    <w:rsid w:val="00302012"/>
    <w:rsid w:val="00302205"/>
    <w:rsid w:val="0030222D"/>
    <w:rsid w:val="003023EC"/>
    <w:rsid w:val="00302596"/>
    <w:rsid w:val="00302615"/>
    <w:rsid w:val="0030268A"/>
    <w:rsid w:val="0030285F"/>
    <w:rsid w:val="00302C4D"/>
    <w:rsid w:val="00302CDF"/>
    <w:rsid w:val="00302D2D"/>
    <w:rsid w:val="00302F05"/>
    <w:rsid w:val="00303008"/>
    <w:rsid w:val="00303149"/>
    <w:rsid w:val="003031D6"/>
    <w:rsid w:val="00303305"/>
    <w:rsid w:val="0030334A"/>
    <w:rsid w:val="0030354A"/>
    <w:rsid w:val="0030376F"/>
    <w:rsid w:val="00303A65"/>
    <w:rsid w:val="00303AD7"/>
    <w:rsid w:val="00303B5E"/>
    <w:rsid w:val="00303BEA"/>
    <w:rsid w:val="00303C93"/>
    <w:rsid w:val="00303D44"/>
    <w:rsid w:val="00303F4C"/>
    <w:rsid w:val="00303F4F"/>
    <w:rsid w:val="00304217"/>
    <w:rsid w:val="0030431D"/>
    <w:rsid w:val="003045DA"/>
    <w:rsid w:val="003047FD"/>
    <w:rsid w:val="00304928"/>
    <w:rsid w:val="00304A1B"/>
    <w:rsid w:val="00304A9B"/>
    <w:rsid w:val="00304AF4"/>
    <w:rsid w:val="00304B1E"/>
    <w:rsid w:val="00304B52"/>
    <w:rsid w:val="00305413"/>
    <w:rsid w:val="00305890"/>
    <w:rsid w:val="00305A63"/>
    <w:rsid w:val="00305BDD"/>
    <w:rsid w:val="00305DD9"/>
    <w:rsid w:val="00305EFE"/>
    <w:rsid w:val="0030608B"/>
    <w:rsid w:val="00306165"/>
    <w:rsid w:val="0030623E"/>
    <w:rsid w:val="003069F6"/>
    <w:rsid w:val="00306A0F"/>
    <w:rsid w:val="00306B0D"/>
    <w:rsid w:val="00306C97"/>
    <w:rsid w:val="00306C98"/>
    <w:rsid w:val="00306D1D"/>
    <w:rsid w:val="00306D33"/>
    <w:rsid w:val="00306D98"/>
    <w:rsid w:val="00306EE3"/>
    <w:rsid w:val="00306FCD"/>
    <w:rsid w:val="003070A7"/>
    <w:rsid w:val="00307393"/>
    <w:rsid w:val="00307581"/>
    <w:rsid w:val="00307614"/>
    <w:rsid w:val="00307640"/>
    <w:rsid w:val="003076FB"/>
    <w:rsid w:val="00307A2D"/>
    <w:rsid w:val="00307A8B"/>
    <w:rsid w:val="00307C31"/>
    <w:rsid w:val="00307C85"/>
    <w:rsid w:val="00307D0B"/>
    <w:rsid w:val="00307D5B"/>
    <w:rsid w:val="00307DE5"/>
    <w:rsid w:val="00307E01"/>
    <w:rsid w:val="0031094B"/>
    <w:rsid w:val="00310AD4"/>
    <w:rsid w:val="00310C68"/>
    <w:rsid w:val="00310CF2"/>
    <w:rsid w:val="00310D57"/>
    <w:rsid w:val="00310DBE"/>
    <w:rsid w:val="003110F3"/>
    <w:rsid w:val="00311343"/>
    <w:rsid w:val="00311397"/>
    <w:rsid w:val="00311454"/>
    <w:rsid w:val="0031168D"/>
    <w:rsid w:val="00311803"/>
    <w:rsid w:val="00311874"/>
    <w:rsid w:val="00311900"/>
    <w:rsid w:val="00311952"/>
    <w:rsid w:val="00311B05"/>
    <w:rsid w:val="00311C0D"/>
    <w:rsid w:val="003120AA"/>
    <w:rsid w:val="00312386"/>
    <w:rsid w:val="00312392"/>
    <w:rsid w:val="003123C2"/>
    <w:rsid w:val="0031241C"/>
    <w:rsid w:val="00312612"/>
    <w:rsid w:val="003129FF"/>
    <w:rsid w:val="00312B5A"/>
    <w:rsid w:val="00312BAC"/>
    <w:rsid w:val="00312C17"/>
    <w:rsid w:val="00312C43"/>
    <w:rsid w:val="00312CB4"/>
    <w:rsid w:val="00312CC8"/>
    <w:rsid w:val="00312EB9"/>
    <w:rsid w:val="003136C4"/>
    <w:rsid w:val="00313838"/>
    <w:rsid w:val="00313923"/>
    <w:rsid w:val="00313A19"/>
    <w:rsid w:val="00313C10"/>
    <w:rsid w:val="00313E9C"/>
    <w:rsid w:val="00313F80"/>
    <w:rsid w:val="00314076"/>
    <w:rsid w:val="003140B8"/>
    <w:rsid w:val="003141A9"/>
    <w:rsid w:val="003141F4"/>
    <w:rsid w:val="003143E6"/>
    <w:rsid w:val="0031444D"/>
    <w:rsid w:val="00314643"/>
    <w:rsid w:val="00314934"/>
    <w:rsid w:val="00314A40"/>
    <w:rsid w:val="00314C5F"/>
    <w:rsid w:val="00314CAA"/>
    <w:rsid w:val="00314E20"/>
    <w:rsid w:val="0031528E"/>
    <w:rsid w:val="00315291"/>
    <w:rsid w:val="00315644"/>
    <w:rsid w:val="0031591D"/>
    <w:rsid w:val="00315B61"/>
    <w:rsid w:val="00315C3C"/>
    <w:rsid w:val="003161BE"/>
    <w:rsid w:val="00316473"/>
    <w:rsid w:val="00316762"/>
    <w:rsid w:val="0031683F"/>
    <w:rsid w:val="00316BE1"/>
    <w:rsid w:val="00316C2E"/>
    <w:rsid w:val="00316CBE"/>
    <w:rsid w:val="00316EE1"/>
    <w:rsid w:val="00316F14"/>
    <w:rsid w:val="003170DA"/>
    <w:rsid w:val="00317137"/>
    <w:rsid w:val="003173DD"/>
    <w:rsid w:val="00317412"/>
    <w:rsid w:val="003176F8"/>
    <w:rsid w:val="00317757"/>
    <w:rsid w:val="0031778A"/>
    <w:rsid w:val="00317AF4"/>
    <w:rsid w:val="00317D76"/>
    <w:rsid w:val="003200C6"/>
    <w:rsid w:val="00320129"/>
    <w:rsid w:val="00320150"/>
    <w:rsid w:val="00320742"/>
    <w:rsid w:val="0032097E"/>
    <w:rsid w:val="00320A6E"/>
    <w:rsid w:val="00320AF0"/>
    <w:rsid w:val="00320B4B"/>
    <w:rsid w:val="00320CBF"/>
    <w:rsid w:val="00320EBD"/>
    <w:rsid w:val="0032104E"/>
    <w:rsid w:val="0032162A"/>
    <w:rsid w:val="003217FE"/>
    <w:rsid w:val="0032182A"/>
    <w:rsid w:val="00321D2D"/>
    <w:rsid w:val="00321F2A"/>
    <w:rsid w:val="00321F9B"/>
    <w:rsid w:val="003220D5"/>
    <w:rsid w:val="003220FF"/>
    <w:rsid w:val="00322580"/>
    <w:rsid w:val="00322673"/>
    <w:rsid w:val="0032272A"/>
    <w:rsid w:val="003227C3"/>
    <w:rsid w:val="003228EA"/>
    <w:rsid w:val="00322A67"/>
    <w:rsid w:val="00322B2E"/>
    <w:rsid w:val="00322E82"/>
    <w:rsid w:val="0032310F"/>
    <w:rsid w:val="003231BF"/>
    <w:rsid w:val="00323451"/>
    <w:rsid w:val="003235C0"/>
    <w:rsid w:val="003239EB"/>
    <w:rsid w:val="00323A6F"/>
    <w:rsid w:val="00323A8B"/>
    <w:rsid w:val="00323B0E"/>
    <w:rsid w:val="00323CF9"/>
    <w:rsid w:val="00323CFE"/>
    <w:rsid w:val="00323E12"/>
    <w:rsid w:val="00323F54"/>
    <w:rsid w:val="00324040"/>
    <w:rsid w:val="003240F0"/>
    <w:rsid w:val="003240F2"/>
    <w:rsid w:val="0032414F"/>
    <w:rsid w:val="003241B5"/>
    <w:rsid w:val="003241F5"/>
    <w:rsid w:val="00324409"/>
    <w:rsid w:val="0032440E"/>
    <w:rsid w:val="00324415"/>
    <w:rsid w:val="003245EE"/>
    <w:rsid w:val="00324CDC"/>
    <w:rsid w:val="00324D2F"/>
    <w:rsid w:val="00324D5E"/>
    <w:rsid w:val="00325149"/>
    <w:rsid w:val="00325167"/>
    <w:rsid w:val="00325653"/>
    <w:rsid w:val="003257BE"/>
    <w:rsid w:val="00325C06"/>
    <w:rsid w:val="003260FD"/>
    <w:rsid w:val="0032629D"/>
    <w:rsid w:val="003264C3"/>
    <w:rsid w:val="0032650D"/>
    <w:rsid w:val="00326695"/>
    <w:rsid w:val="0032674A"/>
    <w:rsid w:val="00326759"/>
    <w:rsid w:val="0032689A"/>
    <w:rsid w:val="00326C17"/>
    <w:rsid w:val="00326D16"/>
    <w:rsid w:val="00326E6C"/>
    <w:rsid w:val="00326EB1"/>
    <w:rsid w:val="00327116"/>
    <w:rsid w:val="00327654"/>
    <w:rsid w:val="00327733"/>
    <w:rsid w:val="00327741"/>
    <w:rsid w:val="00327D70"/>
    <w:rsid w:val="00327F4F"/>
    <w:rsid w:val="00327FC8"/>
    <w:rsid w:val="00330568"/>
    <w:rsid w:val="0033065D"/>
    <w:rsid w:val="00330702"/>
    <w:rsid w:val="00330711"/>
    <w:rsid w:val="003307E8"/>
    <w:rsid w:val="00330AC1"/>
    <w:rsid w:val="00330E28"/>
    <w:rsid w:val="003311CF"/>
    <w:rsid w:val="003311DC"/>
    <w:rsid w:val="003313AC"/>
    <w:rsid w:val="003313BB"/>
    <w:rsid w:val="00331427"/>
    <w:rsid w:val="0033158C"/>
    <w:rsid w:val="0033172C"/>
    <w:rsid w:val="00331743"/>
    <w:rsid w:val="00331827"/>
    <w:rsid w:val="00331B1C"/>
    <w:rsid w:val="00331B25"/>
    <w:rsid w:val="00331D3A"/>
    <w:rsid w:val="00331D9E"/>
    <w:rsid w:val="00331FB6"/>
    <w:rsid w:val="0033213D"/>
    <w:rsid w:val="00332262"/>
    <w:rsid w:val="003325B0"/>
    <w:rsid w:val="00332672"/>
    <w:rsid w:val="00332AF0"/>
    <w:rsid w:val="00332B8F"/>
    <w:rsid w:val="00332FA1"/>
    <w:rsid w:val="003330A5"/>
    <w:rsid w:val="00333443"/>
    <w:rsid w:val="0033350E"/>
    <w:rsid w:val="00333686"/>
    <w:rsid w:val="003337DE"/>
    <w:rsid w:val="0033393C"/>
    <w:rsid w:val="003339CB"/>
    <w:rsid w:val="00333BF5"/>
    <w:rsid w:val="00333C4A"/>
    <w:rsid w:val="00333F7E"/>
    <w:rsid w:val="00334133"/>
    <w:rsid w:val="0033430F"/>
    <w:rsid w:val="00334635"/>
    <w:rsid w:val="003346EF"/>
    <w:rsid w:val="003348CD"/>
    <w:rsid w:val="0033492A"/>
    <w:rsid w:val="00334AC7"/>
    <w:rsid w:val="00334AF2"/>
    <w:rsid w:val="00334C3E"/>
    <w:rsid w:val="00335042"/>
    <w:rsid w:val="00335141"/>
    <w:rsid w:val="00335767"/>
    <w:rsid w:val="00335B12"/>
    <w:rsid w:val="00335B17"/>
    <w:rsid w:val="00335CED"/>
    <w:rsid w:val="00335E35"/>
    <w:rsid w:val="00335EAB"/>
    <w:rsid w:val="003364CD"/>
    <w:rsid w:val="003367F1"/>
    <w:rsid w:val="0033682A"/>
    <w:rsid w:val="00336859"/>
    <w:rsid w:val="0033687F"/>
    <w:rsid w:val="003368D3"/>
    <w:rsid w:val="00336BE7"/>
    <w:rsid w:val="00336DB8"/>
    <w:rsid w:val="00336E4F"/>
    <w:rsid w:val="00337031"/>
    <w:rsid w:val="003370E6"/>
    <w:rsid w:val="00337191"/>
    <w:rsid w:val="003377EF"/>
    <w:rsid w:val="00337964"/>
    <w:rsid w:val="00337998"/>
    <w:rsid w:val="00337A8C"/>
    <w:rsid w:val="00337CE0"/>
    <w:rsid w:val="00337D64"/>
    <w:rsid w:val="00337D8E"/>
    <w:rsid w:val="00337F4F"/>
    <w:rsid w:val="00337FBB"/>
    <w:rsid w:val="00340089"/>
    <w:rsid w:val="003402A2"/>
    <w:rsid w:val="00340590"/>
    <w:rsid w:val="003406F6"/>
    <w:rsid w:val="00340788"/>
    <w:rsid w:val="003407CF"/>
    <w:rsid w:val="00340EEB"/>
    <w:rsid w:val="003411A1"/>
    <w:rsid w:val="00341254"/>
    <w:rsid w:val="003412C7"/>
    <w:rsid w:val="0034140E"/>
    <w:rsid w:val="003414AD"/>
    <w:rsid w:val="003416A0"/>
    <w:rsid w:val="003418AD"/>
    <w:rsid w:val="00341C9F"/>
    <w:rsid w:val="00341DCA"/>
    <w:rsid w:val="00341E02"/>
    <w:rsid w:val="00341EB2"/>
    <w:rsid w:val="0034200F"/>
    <w:rsid w:val="0034202A"/>
    <w:rsid w:val="0034269D"/>
    <w:rsid w:val="00342864"/>
    <w:rsid w:val="00342883"/>
    <w:rsid w:val="00342910"/>
    <w:rsid w:val="00342926"/>
    <w:rsid w:val="00342C7F"/>
    <w:rsid w:val="003430A8"/>
    <w:rsid w:val="00343462"/>
    <w:rsid w:val="0034352E"/>
    <w:rsid w:val="00343568"/>
    <w:rsid w:val="00343570"/>
    <w:rsid w:val="0034391F"/>
    <w:rsid w:val="00343AC7"/>
    <w:rsid w:val="00343B5E"/>
    <w:rsid w:val="00343C59"/>
    <w:rsid w:val="00343DF5"/>
    <w:rsid w:val="00343E8B"/>
    <w:rsid w:val="0034425D"/>
    <w:rsid w:val="0034436C"/>
    <w:rsid w:val="00344821"/>
    <w:rsid w:val="0034495C"/>
    <w:rsid w:val="00344E01"/>
    <w:rsid w:val="00344E1F"/>
    <w:rsid w:val="003450D2"/>
    <w:rsid w:val="003452B0"/>
    <w:rsid w:val="0034548E"/>
    <w:rsid w:val="003454DB"/>
    <w:rsid w:val="00345578"/>
    <w:rsid w:val="0034564B"/>
    <w:rsid w:val="00345699"/>
    <w:rsid w:val="003456F2"/>
    <w:rsid w:val="0034584B"/>
    <w:rsid w:val="00345962"/>
    <w:rsid w:val="00345EFB"/>
    <w:rsid w:val="00345FF1"/>
    <w:rsid w:val="00346162"/>
    <w:rsid w:val="0034642A"/>
    <w:rsid w:val="00346575"/>
    <w:rsid w:val="003465FF"/>
    <w:rsid w:val="0034697E"/>
    <w:rsid w:val="00346D65"/>
    <w:rsid w:val="003471AA"/>
    <w:rsid w:val="00347232"/>
    <w:rsid w:val="00347482"/>
    <w:rsid w:val="0034761F"/>
    <w:rsid w:val="00347776"/>
    <w:rsid w:val="003477E7"/>
    <w:rsid w:val="0034789A"/>
    <w:rsid w:val="00347E66"/>
    <w:rsid w:val="00350230"/>
    <w:rsid w:val="00350BE2"/>
    <w:rsid w:val="00350DDB"/>
    <w:rsid w:val="003510D0"/>
    <w:rsid w:val="00351109"/>
    <w:rsid w:val="0035158C"/>
    <w:rsid w:val="0035168A"/>
    <w:rsid w:val="00351701"/>
    <w:rsid w:val="00351F73"/>
    <w:rsid w:val="00352016"/>
    <w:rsid w:val="00352071"/>
    <w:rsid w:val="00352263"/>
    <w:rsid w:val="003525E1"/>
    <w:rsid w:val="0035272E"/>
    <w:rsid w:val="00352794"/>
    <w:rsid w:val="003528E6"/>
    <w:rsid w:val="00352C1A"/>
    <w:rsid w:val="00352CE0"/>
    <w:rsid w:val="003534D5"/>
    <w:rsid w:val="00353521"/>
    <w:rsid w:val="003535B4"/>
    <w:rsid w:val="00353814"/>
    <w:rsid w:val="00353AC8"/>
    <w:rsid w:val="00353AF8"/>
    <w:rsid w:val="00353C11"/>
    <w:rsid w:val="0035417C"/>
    <w:rsid w:val="00354410"/>
    <w:rsid w:val="0035453C"/>
    <w:rsid w:val="00354628"/>
    <w:rsid w:val="003546AE"/>
    <w:rsid w:val="00354800"/>
    <w:rsid w:val="00354975"/>
    <w:rsid w:val="00354C4A"/>
    <w:rsid w:val="00354DFF"/>
    <w:rsid w:val="00354EA2"/>
    <w:rsid w:val="003553B7"/>
    <w:rsid w:val="0035551F"/>
    <w:rsid w:val="00355893"/>
    <w:rsid w:val="00355A74"/>
    <w:rsid w:val="00355C2F"/>
    <w:rsid w:val="00355C94"/>
    <w:rsid w:val="00355CBD"/>
    <w:rsid w:val="00355E7D"/>
    <w:rsid w:val="00355E7F"/>
    <w:rsid w:val="00355FDB"/>
    <w:rsid w:val="00356198"/>
    <w:rsid w:val="00356AFF"/>
    <w:rsid w:val="00356BAF"/>
    <w:rsid w:val="00356DE8"/>
    <w:rsid w:val="00356E6F"/>
    <w:rsid w:val="003573B3"/>
    <w:rsid w:val="003574FD"/>
    <w:rsid w:val="00357843"/>
    <w:rsid w:val="0035795D"/>
    <w:rsid w:val="00357B32"/>
    <w:rsid w:val="00357EC5"/>
    <w:rsid w:val="00357F96"/>
    <w:rsid w:val="00357FCC"/>
    <w:rsid w:val="0036005A"/>
    <w:rsid w:val="003604BF"/>
    <w:rsid w:val="003604E1"/>
    <w:rsid w:val="00360547"/>
    <w:rsid w:val="003606C2"/>
    <w:rsid w:val="0036070C"/>
    <w:rsid w:val="00360833"/>
    <w:rsid w:val="00360A06"/>
    <w:rsid w:val="00360A8F"/>
    <w:rsid w:val="00360EA0"/>
    <w:rsid w:val="00360FE0"/>
    <w:rsid w:val="0036104F"/>
    <w:rsid w:val="0036135D"/>
    <w:rsid w:val="0036159C"/>
    <w:rsid w:val="003618FD"/>
    <w:rsid w:val="003619D2"/>
    <w:rsid w:val="00361A8D"/>
    <w:rsid w:val="00361AC0"/>
    <w:rsid w:val="00361C45"/>
    <w:rsid w:val="00362204"/>
    <w:rsid w:val="003623AE"/>
    <w:rsid w:val="003623EE"/>
    <w:rsid w:val="00362681"/>
    <w:rsid w:val="0036276A"/>
    <w:rsid w:val="00362799"/>
    <w:rsid w:val="003627D9"/>
    <w:rsid w:val="00362916"/>
    <w:rsid w:val="00362B8F"/>
    <w:rsid w:val="00362C58"/>
    <w:rsid w:val="00362C90"/>
    <w:rsid w:val="00362F94"/>
    <w:rsid w:val="00362FB4"/>
    <w:rsid w:val="00362FC1"/>
    <w:rsid w:val="00363158"/>
    <w:rsid w:val="0036324B"/>
    <w:rsid w:val="003633A9"/>
    <w:rsid w:val="00363961"/>
    <w:rsid w:val="00363B6B"/>
    <w:rsid w:val="00363C34"/>
    <w:rsid w:val="00363C9F"/>
    <w:rsid w:val="00363D0F"/>
    <w:rsid w:val="00363FE1"/>
    <w:rsid w:val="00364494"/>
    <w:rsid w:val="0036452D"/>
    <w:rsid w:val="0036461B"/>
    <w:rsid w:val="00364715"/>
    <w:rsid w:val="003648BE"/>
    <w:rsid w:val="003649BF"/>
    <w:rsid w:val="00364C72"/>
    <w:rsid w:val="00364F35"/>
    <w:rsid w:val="00364FC7"/>
    <w:rsid w:val="003651A7"/>
    <w:rsid w:val="003655C5"/>
    <w:rsid w:val="003655F8"/>
    <w:rsid w:val="00365626"/>
    <w:rsid w:val="00365862"/>
    <w:rsid w:val="00365912"/>
    <w:rsid w:val="00365C17"/>
    <w:rsid w:val="00365D38"/>
    <w:rsid w:val="00365FA2"/>
    <w:rsid w:val="003660E0"/>
    <w:rsid w:val="0036618A"/>
    <w:rsid w:val="0036628D"/>
    <w:rsid w:val="00366372"/>
    <w:rsid w:val="0036638D"/>
    <w:rsid w:val="003664A6"/>
    <w:rsid w:val="0036657D"/>
    <w:rsid w:val="0036660C"/>
    <w:rsid w:val="003666F8"/>
    <w:rsid w:val="0036686B"/>
    <w:rsid w:val="003668BC"/>
    <w:rsid w:val="003668D0"/>
    <w:rsid w:val="003668F9"/>
    <w:rsid w:val="00366A47"/>
    <w:rsid w:val="00366B1C"/>
    <w:rsid w:val="00366B8C"/>
    <w:rsid w:val="00366BB8"/>
    <w:rsid w:val="00366E61"/>
    <w:rsid w:val="00366EF6"/>
    <w:rsid w:val="00366FFF"/>
    <w:rsid w:val="0036701C"/>
    <w:rsid w:val="00367255"/>
    <w:rsid w:val="00367330"/>
    <w:rsid w:val="0036777D"/>
    <w:rsid w:val="003677F4"/>
    <w:rsid w:val="00367B00"/>
    <w:rsid w:val="00367EA3"/>
    <w:rsid w:val="00367FC8"/>
    <w:rsid w:val="003700EE"/>
    <w:rsid w:val="00370171"/>
    <w:rsid w:val="003703B8"/>
    <w:rsid w:val="003703D8"/>
    <w:rsid w:val="0037047C"/>
    <w:rsid w:val="00370559"/>
    <w:rsid w:val="00370613"/>
    <w:rsid w:val="0037063C"/>
    <w:rsid w:val="0037073C"/>
    <w:rsid w:val="0037085E"/>
    <w:rsid w:val="00370C3E"/>
    <w:rsid w:val="0037102A"/>
    <w:rsid w:val="00371061"/>
    <w:rsid w:val="003717C8"/>
    <w:rsid w:val="00371AA8"/>
    <w:rsid w:val="00371E07"/>
    <w:rsid w:val="00371F31"/>
    <w:rsid w:val="0037209F"/>
    <w:rsid w:val="003725A7"/>
    <w:rsid w:val="00372648"/>
    <w:rsid w:val="00372A4A"/>
    <w:rsid w:val="00372AE5"/>
    <w:rsid w:val="00372B44"/>
    <w:rsid w:val="00372B98"/>
    <w:rsid w:val="0037304F"/>
    <w:rsid w:val="003733EF"/>
    <w:rsid w:val="0037344B"/>
    <w:rsid w:val="00373451"/>
    <w:rsid w:val="003734F1"/>
    <w:rsid w:val="003734FE"/>
    <w:rsid w:val="003736D1"/>
    <w:rsid w:val="003737DB"/>
    <w:rsid w:val="003739E3"/>
    <w:rsid w:val="00373BDA"/>
    <w:rsid w:val="00373BE3"/>
    <w:rsid w:val="003742D4"/>
    <w:rsid w:val="00374402"/>
    <w:rsid w:val="00374468"/>
    <w:rsid w:val="00374555"/>
    <w:rsid w:val="00374829"/>
    <w:rsid w:val="00374C51"/>
    <w:rsid w:val="00374C90"/>
    <w:rsid w:val="00374E3D"/>
    <w:rsid w:val="00374ED2"/>
    <w:rsid w:val="00374F20"/>
    <w:rsid w:val="003750B3"/>
    <w:rsid w:val="003750D2"/>
    <w:rsid w:val="00375108"/>
    <w:rsid w:val="00375131"/>
    <w:rsid w:val="003753B3"/>
    <w:rsid w:val="0037561F"/>
    <w:rsid w:val="003756BA"/>
    <w:rsid w:val="00375746"/>
    <w:rsid w:val="00375797"/>
    <w:rsid w:val="003757D2"/>
    <w:rsid w:val="00375CAE"/>
    <w:rsid w:val="003762B4"/>
    <w:rsid w:val="00376657"/>
    <w:rsid w:val="003768EE"/>
    <w:rsid w:val="003768F9"/>
    <w:rsid w:val="00376BF6"/>
    <w:rsid w:val="00376C77"/>
    <w:rsid w:val="00376D59"/>
    <w:rsid w:val="00376F30"/>
    <w:rsid w:val="00377041"/>
    <w:rsid w:val="00377062"/>
    <w:rsid w:val="003771F2"/>
    <w:rsid w:val="00377399"/>
    <w:rsid w:val="003777F0"/>
    <w:rsid w:val="00377B5A"/>
    <w:rsid w:val="00377C0C"/>
    <w:rsid w:val="00377CB7"/>
    <w:rsid w:val="00377D37"/>
    <w:rsid w:val="00377D45"/>
    <w:rsid w:val="003803C4"/>
    <w:rsid w:val="003806E2"/>
    <w:rsid w:val="00380723"/>
    <w:rsid w:val="00380877"/>
    <w:rsid w:val="00380DF4"/>
    <w:rsid w:val="00380E44"/>
    <w:rsid w:val="00380F7E"/>
    <w:rsid w:val="00380FA1"/>
    <w:rsid w:val="0038116E"/>
    <w:rsid w:val="003817BA"/>
    <w:rsid w:val="00381A6C"/>
    <w:rsid w:val="00381A9A"/>
    <w:rsid w:val="00382634"/>
    <w:rsid w:val="00382853"/>
    <w:rsid w:val="003828CD"/>
    <w:rsid w:val="00382958"/>
    <w:rsid w:val="00382A3B"/>
    <w:rsid w:val="00382ABA"/>
    <w:rsid w:val="00382AE1"/>
    <w:rsid w:val="00382B77"/>
    <w:rsid w:val="00382C66"/>
    <w:rsid w:val="00382C75"/>
    <w:rsid w:val="00382DA1"/>
    <w:rsid w:val="00382EC1"/>
    <w:rsid w:val="00382EC6"/>
    <w:rsid w:val="003830BC"/>
    <w:rsid w:val="00383123"/>
    <w:rsid w:val="0038336A"/>
    <w:rsid w:val="00383666"/>
    <w:rsid w:val="003836E3"/>
    <w:rsid w:val="003839AF"/>
    <w:rsid w:val="003839CE"/>
    <w:rsid w:val="00383AC7"/>
    <w:rsid w:val="00383F4D"/>
    <w:rsid w:val="0038417C"/>
    <w:rsid w:val="003841B0"/>
    <w:rsid w:val="0038429E"/>
    <w:rsid w:val="0038447F"/>
    <w:rsid w:val="00384605"/>
    <w:rsid w:val="00384BB7"/>
    <w:rsid w:val="00384C3C"/>
    <w:rsid w:val="00384C67"/>
    <w:rsid w:val="00384F74"/>
    <w:rsid w:val="00385051"/>
    <w:rsid w:val="00385138"/>
    <w:rsid w:val="00385212"/>
    <w:rsid w:val="0038533D"/>
    <w:rsid w:val="00385611"/>
    <w:rsid w:val="00385685"/>
    <w:rsid w:val="00385A2C"/>
    <w:rsid w:val="00385B82"/>
    <w:rsid w:val="00385C2C"/>
    <w:rsid w:val="00385C70"/>
    <w:rsid w:val="00385DFA"/>
    <w:rsid w:val="00385EC9"/>
    <w:rsid w:val="00385EE5"/>
    <w:rsid w:val="00385F94"/>
    <w:rsid w:val="003861CE"/>
    <w:rsid w:val="00386238"/>
    <w:rsid w:val="00386240"/>
    <w:rsid w:val="00386484"/>
    <w:rsid w:val="003864BB"/>
    <w:rsid w:val="003865E8"/>
    <w:rsid w:val="00386833"/>
    <w:rsid w:val="00386A06"/>
    <w:rsid w:val="00386B89"/>
    <w:rsid w:val="00386D13"/>
    <w:rsid w:val="00386E44"/>
    <w:rsid w:val="00386EA1"/>
    <w:rsid w:val="003870AE"/>
    <w:rsid w:val="00387345"/>
    <w:rsid w:val="0038764A"/>
    <w:rsid w:val="0038765E"/>
    <w:rsid w:val="003876C8"/>
    <w:rsid w:val="00387A93"/>
    <w:rsid w:val="00387D53"/>
    <w:rsid w:val="00387D7A"/>
    <w:rsid w:val="00387DC2"/>
    <w:rsid w:val="00390012"/>
    <w:rsid w:val="0039012C"/>
    <w:rsid w:val="00390761"/>
    <w:rsid w:val="00390895"/>
    <w:rsid w:val="00390A2F"/>
    <w:rsid w:val="00390AC1"/>
    <w:rsid w:val="00390B6F"/>
    <w:rsid w:val="00390C05"/>
    <w:rsid w:val="00390C41"/>
    <w:rsid w:val="00390D2C"/>
    <w:rsid w:val="00390EC8"/>
    <w:rsid w:val="00390F0B"/>
    <w:rsid w:val="00390F65"/>
    <w:rsid w:val="00391049"/>
    <w:rsid w:val="003918E5"/>
    <w:rsid w:val="0039196D"/>
    <w:rsid w:val="00391998"/>
    <w:rsid w:val="00391B08"/>
    <w:rsid w:val="00391C8D"/>
    <w:rsid w:val="00391EB5"/>
    <w:rsid w:val="00392157"/>
    <w:rsid w:val="00392162"/>
    <w:rsid w:val="0039217D"/>
    <w:rsid w:val="003922F4"/>
    <w:rsid w:val="003924B0"/>
    <w:rsid w:val="00392716"/>
    <w:rsid w:val="00392774"/>
    <w:rsid w:val="003929E5"/>
    <w:rsid w:val="00392BCD"/>
    <w:rsid w:val="00392E93"/>
    <w:rsid w:val="0039307C"/>
    <w:rsid w:val="003930E6"/>
    <w:rsid w:val="00393222"/>
    <w:rsid w:val="00393424"/>
    <w:rsid w:val="003936AE"/>
    <w:rsid w:val="0039372A"/>
    <w:rsid w:val="0039377D"/>
    <w:rsid w:val="003939B8"/>
    <w:rsid w:val="00393DB9"/>
    <w:rsid w:val="00393E72"/>
    <w:rsid w:val="0039405E"/>
    <w:rsid w:val="003940CF"/>
    <w:rsid w:val="0039424F"/>
    <w:rsid w:val="00394323"/>
    <w:rsid w:val="00394766"/>
    <w:rsid w:val="00394856"/>
    <w:rsid w:val="0039499A"/>
    <w:rsid w:val="00394B58"/>
    <w:rsid w:val="003951BE"/>
    <w:rsid w:val="003951F3"/>
    <w:rsid w:val="00395300"/>
    <w:rsid w:val="00395A19"/>
    <w:rsid w:val="00395F6A"/>
    <w:rsid w:val="0039607E"/>
    <w:rsid w:val="003960F5"/>
    <w:rsid w:val="0039627A"/>
    <w:rsid w:val="003962E6"/>
    <w:rsid w:val="0039634C"/>
    <w:rsid w:val="003966D7"/>
    <w:rsid w:val="00396975"/>
    <w:rsid w:val="00396E8F"/>
    <w:rsid w:val="00396F74"/>
    <w:rsid w:val="00396FFE"/>
    <w:rsid w:val="00397391"/>
    <w:rsid w:val="0039789C"/>
    <w:rsid w:val="003978E8"/>
    <w:rsid w:val="00397B85"/>
    <w:rsid w:val="00397C20"/>
    <w:rsid w:val="003A007B"/>
    <w:rsid w:val="003A00C2"/>
    <w:rsid w:val="003A0162"/>
    <w:rsid w:val="003A018B"/>
    <w:rsid w:val="003A02FB"/>
    <w:rsid w:val="003A03CD"/>
    <w:rsid w:val="003A0420"/>
    <w:rsid w:val="003A05AD"/>
    <w:rsid w:val="003A0657"/>
    <w:rsid w:val="003A071E"/>
    <w:rsid w:val="003A07BB"/>
    <w:rsid w:val="003A07D2"/>
    <w:rsid w:val="003A0B7B"/>
    <w:rsid w:val="003A0E51"/>
    <w:rsid w:val="003A0F01"/>
    <w:rsid w:val="003A1032"/>
    <w:rsid w:val="003A104D"/>
    <w:rsid w:val="003A13BA"/>
    <w:rsid w:val="003A15A2"/>
    <w:rsid w:val="003A1737"/>
    <w:rsid w:val="003A17F9"/>
    <w:rsid w:val="003A1894"/>
    <w:rsid w:val="003A19E8"/>
    <w:rsid w:val="003A1A57"/>
    <w:rsid w:val="003A1B33"/>
    <w:rsid w:val="003A1B85"/>
    <w:rsid w:val="003A1CBF"/>
    <w:rsid w:val="003A1E50"/>
    <w:rsid w:val="003A211C"/>
    <w:rsid w:val="003A21EA"/>
    <w:rsid w:val="003A24D3"/>
    <w:rsid w:val="003A2561"/>
    <w:rsid w:val="003A25B0"/>
    <w:rsid w:val="003A25FF"/>
    <w:rsid w:val="003A2619"/>
    <w:rsid w:val="003A2770"/>
    <w:rsid w:val="003A27E0"/>
    <w:rsid w:val="003A2871"/>
    <w:rsid w:val="003A28A1"/>
    <w:rsid w:val="003A29E5"/>
    <w:rsid w:val="003A2D3F"/>
    <w:rsid w:val="003A2E08"/>
    <w:rsid w:val="003A2E69"/>
    <w:rsid w:val="003A2FBF"/>
    <w:rsid w:val="003A3024"/>
    <w:rsid w:val="003A33C7"/>
    <w:rsid w:val="003A3531"/>
    <w:rsid w:val="003A3B1B"/>
    <w:rsid w:val="003A409B"/>
    <w:rsid w:val="003A4241"/>
    <w:rsid w:val="003A4654"/>
    <w:rsid w:val="003A4901"/>
    <w:rsid w:val="003A490F"/>
    <w:rsid w:val="003A49C6"/>
    <w:rsid w:val="003A4BDE"/>
    <w:rsid w:val="003A4D1D"/>
    <w:rsid w:val="003A4DFF"/>
    <w:rsid w:val="003A4E51"/>
    <w:rsid w:val="003A4E78"/>
    <w:rsid w:val="003A5223"/>
    <w:rsid w:val="003A54B5"/>
    <w:rsid w:val="003A560D"/>
    <w:rsid w:val="003A565B"/>
    <w:rsid w:val="003A5752"/>
    <w:rsid w:val="003A592A"/>
    <w:rsid w:val="003A5A62"/>
    <w:rsid w:val="003A60CB"/>
    <w:rsid w:val="003A623A"/>
    <w:rsid w:val="003A6355"/>
    <w:rsid w:val="003A65FA"/>
    <w:rsid w:val="003A6610"/>
    <w:rsid w:val="003A6664"/>
    <w:rsid w:val="003A67F7"/>
    <w:rsid w:val="003A6940"/>
    <w:rsid w:val="003A6DE2"/>
    <w:rsid w:val="003A6E4A"/>
    <w:rsid w:val="003A6E73"/>
    <w:rsid w:val="003A6EC8"/>
    <w:rsid w:val="003A71F8"/>
    <w:rsid w:val="003A730F"/>
    <w:rsid w:val="003A73D1"/>
    <w:rsid w:val="003A73F0"/>
    <w:rsid w:val="003A75E3"/>
    <w:rsid w:val="003A7616"/>
    <w:rsid w:val="003A76CE"/>
    <w:rsid w:val="003A796B"/>
    <w:rsid w:val="003A79D7"/>
    <w:rsid w:val="003A7C89"/>
    <w:rsid w:val="003B00BE"/>
    <w:rsid w:val="003B031B"/>
    <w:rsid w:val="003B054D"/>
    <w:rsid w:val="003B063F"/>
    <w:rsid w:val="003B06C3"/>
    <w:rsid w:val="003B07E0"/>
    <w:rsid w:val="003B08A3"/>
    <w:rsid w:val="003B0979"/>
    <w:rsid w:val="003B09E5"/>
    <w:rsid w:val="003B0A69"/>
    <w:rsid w:val="003B0C62"/>
    <w:rsid w:val="003B0C6D"/>
    <w:rsid w:val="003B0D43"/>
    <w:rsid w:val="003B0E7D"/>
    <w:rsid w:val="003B0ECE"/>
    <w:rsid w:val="003B101C"/>
    <w:rsid w:val="003B1184"/>
    <w:rsid w:val="003B1931"/>
    <w:rsid w:val="003B1A4A"/>
    <w:rsid w:val="003B1BC3"/>
    <w:rsid w:val="003B1BD2"/>
    <w:rsid w:val="003B1DD2"/>
    <w:rsid w:val="003B1DE4"/>
    <w:rsid w:val="003B1DF8"/>
    <w:rsid w:val="003B1F5E"/>
    <w:rsid w:val="003B1FD9"/>
    <w:rsid w:val="003B2538"/>
    <w:rsid w:val="003B2645"/>
    <w:rsid w:val="003B2951"/>
    <w:rsid w:val="003B29DB"/>
    <w:rsid w:val="003B2B6D"/>
    <w:rsid w:val="003B310D"/>
    <w:rsid w:val="003B3178"/>
    <w:rsid w:val="003B35E8"/>
    <w:rsid w:val="003B362C"/>
    <w:rsid w:val="003B37BF"/>
    <w:rsid w:val="003B3DEF"/>
    <w:rsid w:val="003B3E72"/>
    <w:rsid w:val="003B4053"/>
    <w:rsid w:val="003B424A"/>
    <w:rsid w:val="003B47C8"/>
    <w:rsid w:val="003B4947"/>
    <w:rsid w:val="003B4ABA"/>
    <w:rsid w:val="003B4B55"/>
    <w:rsid w:val="003B4C7C"/>
    <w:rsid w:val="003B4D32"/>
    <w:rsid w:val="003B4E70"/>
    <w:rsid w:val="003B510E"/>
    <w:rsid w:val="003B5596"/>
    <w:rsid w:val="003B572A"/>
    <w:rsid w:val="003B57AE"/>
    <w:rsid w:val="003B614F"/>
    <w:rsid w:val="003B62B4"/>
    <w:rsid w:val="003B641F"/>
    <w:rsid w:val="003B65D8"/>
    <w:rsid w:val="003B67B9"/>
    <w:rsid w:val="003B67BB"/>
    <w:rsid w:val="003B68E3"/>
    <w:rsid w:val="003B6A41"/>
    <w:rsid w:val="003B6B4A"/>
    <w:rsid w:val="003B6E06"/>
    <w:rsid w:val="003B6F54"/>
    <w:rsid w:val="003B6F8E"/>
    <w:rsid w:val="003B6FB3"/>
    <w:rsid w:val="003B6FEA"/>
    <w:rsid w:val="003B708D"/>
    <w:rsid w:val="003B717C"/>
    <w:rsid w:val="003B71D4"/>
    <w:rsid w:val="003B72A1"/>
    <w:rsid w:val="003B72B7"/>
    <w:rsid w:val="003B7359"/>
    <w:rsid w:val="003B73ED"/>
    <w:rsid w:val="003B76B8"/>
    <w:rsid w:val="003B7955"/>
    <w:rsid w:val="003B7A32"/>
    <w:rsid w:val="003B7ADE"/>
    <w:rsid w:val="003B7B91"/>
    <w:rsid w:val="003B7D6C"/>
    <w:rsid w:val="003B7E42"/>
    <w:rsid w:val="003C0035"/>
    <w:rsid w:val="003C01A5"/>
    <w:rsid w:val="003C02AF"/>
    <w:rsid w:val="003C0330"/>
    <w:rsid w:val="003C03A2"/>
    <w:rsid w:val="003C04FA"/>
    <w:rsid w:val="003C05D3"/>
    <w:rsid w:val="003C07DC"/>
    <w:rsid w:val="003C0CB4"/>
    <w:rsid w:val="003C0E91"/>
    <w:rsid w:val="003C0EB1"/>
    <w:rsid w:val="003C0ECC"/>
    <w:rsid w:val="003C0FD6"/>
    <w:rsid w:val="003C0FEA"/>
    <w:rsid w:val="003C1422"/>
    <w:rsid w:val="003C1586"/>
    <w:rsid w:val="003C161B"/>
    <w:rsid w:val="003C1776"/>
    <w:rsid w:val="003C17FC"/>
    <w:rsid w:val="003C185F"/>
    <w:rsid w:val="003C19FA"/>
    <w:rsid w:val="003C1B1E"/>
    <w:rsid w:val="003C213A"/>
    <w:rsid w:val="003C221E"/>
    <w:rsid w:val="003C2958"/>
    <w:rsid w:val="003C2B3F"/>
    <w:rsid w:val="003C2BE3"/>
    <w:rsid w:val="003C2F44"/>
    <w:rsid w:val="003C2FC1"/>
    <w:rsid w:val="003C3539"/>
    <w:rsid w:val="003C35A7"/>
    <w:rsid w:val="003C37F4"/>
    <w:rsid w:val="003C391E"/>
    <w:rsid w:val="003C3C8E"/>
    <w:rsid w:val="003C40CB"/>
    <w:rsid w:val="003C4347"/>
    <w:rsid w:val="003C435A"/>
    <w:rsid w:val="003C43B8"/>
    <w:rsid w:val="003C43F9"/>
    <w:rsid w:val="003C4407"/>
    <w:rsid w:val="003C447C"/>
    <w:rsid w:val="003C4AEF"/>
    <w:rsid w:val="003C4BDF"/>
    <w:rsid w:val="003C526E"/>
    <w:rsid w:val="003C548A"/>
    <w:rsid w:val="003C5494"/>
    <w:rsid w:val="003C54C7"/>
    <w:rsid w:val="003C578C"/>
    <w:rsid w:val="003C5A30"/>
    <w:rsid w:val="003C5B99"/>
    <w:rsid w:val="003C5E51"/>
    <w:rsid w:val="003C6331"/>
    <w:rsid w:val="003C6608"/>
    <w:rsid w:val="003C66B3"/>
    <w:rsid w:val="003C6837"/>
    <w:rsid w:val="003C6AD4"/>
    <w:rsid w:val="003C6B18"/>
    <w:rsid w:val="003C6BB6"/>
    <w:rsid w:val="003C6BE3"/>
    <w:rsid w:val="003C6DE2"/>
    <w:rsid w:val="003C7071"/>
    <w:rsid w:val="003C7172"/>
    <w:rsid w:val="003C7206"/>
    <w:rsid w:val="003C741E"/>
    <w:rsid w:val="003C7483"/>
    <w:rsid w:val="003C7499"/>
    <w:rsid w:val="003C76E5"/>
    <w:rsid w:val="003C77F5"/>
    <w:rsid w:val="003C79A3"/>
    <w:rsid w:val="003C7FE3"/>
    <w:rsid w:val="003D0221"/>
    <w:rsid w:val="003D0554"/>
    <w:rsid w:val="003D0560"/>
    <w:rsid w:val="003D058F"/>
    <w:rsid w:val="003D078F"/>
    <w:rsid w:val="003D0B9E"/>
    <w:rsid w:val="003D0E8D"/>
    <w:rsid w:val="003D0FCC"/>
    <w:rsid w:val="003D11DD"/>
    <w:rsid w:val="003D12A2"/>
    <w:rsid w:val="003D133D"/>
    <w:rsid w:val="003D1CE4"/>
    <w:rsid w:val="003D1E1E"/>
    <w:rsid w:val="003D20D8"/>
    <w:rsid w:val="003D228C"/>
    <w:rsid w:val="003D23C4"/>
    <w:rsid w:val="003D23E5"/>
    <w:rsid w:val="003D2849"/>
    <w:rsid w:val="003D2BAE"/>
    <w:rsid w:val="003D2E21"/>
    <w:rsid w:val="003D2E3F"/>
    <w:rsid w:val="003D322D"/>
    <w:rsid w:val="003D341D"/>
    <w:rsid w:val="003D3511"/>
    <w:rsid w:val="003D35E0"/>
    <w:rsid w:val="003D36DA"/>
    <w:rsid w:val="003D373B"/>
    <w:rsid w:val="003D38ED"/>
    <w:rsid w:val="003D3B8C"/>
    <w:rsid w:val="003D3B9E"/>
    <w:rsid w:val="003D3C59"/>
    <w:rsid w:val="003D3FF2"/>
    <w:rsid w:val="003D4241"/>
    <w:rsid w:val="003D4332"/>
    <w:rsid w:val="003D45D3"/>
    <w:rsid w:val="003D4624"/>
    <w:rsid w:val="003D4790"/>
    <w:rsid w:val="003D4C81"/>
    <w:rsid w:val="003D4D34"/>
    <w:rsid w:val="003D5180"/>
    <w:rsid w:val="003D543C"/>
    <w:rsid w:val="003D558E"/>
    <w:rsid w:val="003D569B"/>
    <w:rsid w:val="003D578A"/>
    <w:rsid w:val="003D5849"/>
    <w:rsid w:val="003D5983"/>
    <w:rsid w:val="003D5A84"/>
    <w:rsid w:val="003D5CA3"/>
    <w:rsid w:val="003D5E76"/>
    <w:rsid w:val="003D621B"/>
    <w:rsid w:val="003D6238"/>
    <w:rsid w:val="003D62E6"/>
    <w:rsid w:val="003D6334"/>
    <w:rsid w:val="003D658E"/>
    <w:rsid w:val="003D65CB"/>
    <w:rsid w:val="003D6614"/>
    <w:rsid w:val="003D6A22"/>
    <w:rsid w:val="003D6C39"/>
    <w:rsid w:val="003D6F2C"/>
    <w:rsid w:val="003D715E"/>
    <w:rsid w:val="003D73F0"/>
    <w:rsid w:val="003D7A00"/>
    <w:rsid w:val="003D7A38"/>
    <w:rsid w:val="003D7CC1"/>
    <w:rsid w:val="003D7D4B"/>
    <w:rsid w:val="003E00A0"/>
    <w:rsid w:val="003E0125"/>
    <w:rsid w:val="003E0380"/>
    <w:rsid w:val="003E0442"/>
    <w:rsid w:val="003E0493"/>
    <w:rsid w:val="003E0595"/>
    <w:rsid w:val="003E05E0"/>
    <w:rsid w:val="003E08F9"/>
    <w:rsid w:val="003E0A99"/>
    <w:rsid w:val="003E0B77"/>
    <w:rsid w:val="003E0BE6"/>
    <w:rsid w:val="003E0E11"/>
    <w:rsid w:val="003E0E30"/>
    <w:rsid w:val="003E0E4A"/>
    <w:rsid w:val="003E1060"/>
    <w:rsid w:val="003E1BD1"/>
    <w:rsid w:val="003E1C81"/>
    <w:rsid w:val="003E1C99"/>
    <w:rsid w:val="003E1D58"/>
    <w:rsid w:val="003E1E8F"/>
    <w:rsid w:val="003E1F55"/>
    <w:rsid w:val="003E204D"/>
    <w:rsid w:val="003E218F"/>
    <w:rsid w:val="003E22CE"/>
    <w:rsid w:val="003E234A"/>
    <w:rsid w:val="003E2867"/>
    <w:rsid w:val="003E2B4F"/>
    <w:rsid w:val="003E304B"/>
    <w:rsid w:val="003E313F"/>
    <w:rsid w:val="003E324D"/>
    <w:rsid w:val="003E32F3"/>
    <w:rsid w:val="003E33FA"/>
    <w:rsid w:val="003E3405"/>
    <w:rsid w:val="003E340B"/>
    <w:rsid w:val="003E3574"/>
    <w:rsid w:val="003E36F2"/>
    <w:rsid w:val="003E3898"/>
    <w:rsid w:val="003E3AFE"/>
    <w:rsid w:val="003E3B56"/>
    <w:rsid w:val="003E3BE8"/>
    <w:rsid w:val="003E3E3B"/>
    <w:rsid w:val="003E3E50"/>
    <w:rsid w:val="003E424D"/>
    <w:rsid w:val="003E4608"/>
    <w:rsid w:val="003E4699"/>
    <w:rsid w:val="003E47FE"/>
    <w:rsid w:val="003E4869"/>
    <w:rsid w:val="003E49B9"/>
    <w:rsid w:val="003E4FB5"/>
    <w:rsid w:val="003E501A"/>
    <w:rsid w:val="003E515C"/>
    <w:rsid w:val="003E521B"/>
    <w:rsid w:val="003E52CC"/>
    <w:rsid w:val="003E54A0"/>
    <w:rsid w:val="003E55E4"/>
    <w:rsid w:val="003E568F"/>
    <w:rsid w:val="003E581C"/>
    <w:rsid w:val="003E5C0D"/>
    <w:rsid w:val="003E5E32"/>
    <w:rsid w:val="003E5EE5"/>
    <w:rsid w:val="003E5F48"/>
    <w:rsid w:val="003E61A2"/>
    <w:rsid w:val="003E623B"/>
    <w:rsid w:val="003E65A2"/>
    <w:rsid w:val="003E65DB"/>
    <w:rsid w:val="003E673A"/>
    <w:rsid w:val="003E6761"/>
    <w:rsid w:val="003E6771"/>
    <w:rsid w:val="003E6971"/>
    <w:rsid w:val="003E69A5"/>
    <w:rsid w:val="003E7321"/>
    <w:rsid w:val="003E7323"/>
    <w:rsid w:val="003E777A"/>
    <w:rsid w:val="003E7C6B"/>
    <w:rsid w:val="003E7EE2"/>
    <w:rsid w:val="003E7F27"/>
    <w:rsid w:val="003F00FF"/>
    <w:rsid w:val="003F0232"/>
    <w:rsid w:val="003F0294"/>
    <w:rsid w:val="003F03DE"/>
    <w:rsid w:val="003F04BA"/>
    <w:rsid w:val="003F05F3"/>
    <w:rsid w:val="003F09E8"/>
    <w:rsid w:val="003F0BA0"/>
    <w:rsid w:val="003F0C3F"/>
    <w:rsid w:val="003F0C80"/>
    <w:rsid w:val="003F0FB7"/>
    <w:rsid w:val="003F0FF8"/>
    <w:rsid w:val="003F1003"/>
    <w:rsid w:val="003F12D7"/>
    <w:rsid w:val="003F1B1A"/>
    <w:rsid w:val="003F1C7E"/>
    <w:rsid w:val="003F2000"/>
    <w:rsid w:val="003F2192"/>
    <w:rsid w:val="003F2690"/>
    <w:rsid w:val="003F280E"/>
    <w:rsid w:val="003F294E"/>
    <w:rsid w:val="003F29D7"/>
    <w:rsid w:val="003F2C1F"/>
    <w:rsid w:val="003F2DB9"/>
    <w:rsid w:val="003F2E06"/>
    <w:rsid w:val="003F2E50"/>
    <w:rsid w:val="003F2E71"/>
    <w:rsid w:val="003F2E96"/>
    <w:rsid w:val="003F2F17"/>
    <w:rsid w:val="003F30F8"/>
    <w:rsid w:val="003F32FD"/>
    <w:rsid w:val="003F374A"/>
    <w:rsid w:val="003F381A"/>
    <w:rsid w:val="003F38BF"/>
    <w:rsid w:val="003F3CBE"/>
    <w:rsid w:val="003F3E23"/>
    <w:rsid w:val="003F3E6C"/>
    <w:rsid w:val="003F3EA7"/>
    <w:rsid w:val="003F4043"/>
    <w:rsid w:val="003F4293"/>
    <w:rsid w:val="003F4579"/>
    <w:rsid w:val="003F4752"/>
    <w:rsid w:val="003F49F9"/>
    <w:rsid w:val="003F4C95"/>
    <w:rsid w:val="003F4DBD"/>
    <w:rsid w:val="003F5021"/>
    <w:rsid w:val="003F51B5"/>
    <w:rsid w:val="003F5318"/>
    <w:rsid w:val="003F5410"/>
    <w:rsid w:val="003F590D"/>
    <w:rsid w:val="003F5931"/>
    <w:rsid w:val="003F5DBC"/>
    <w:rsid w:val="003F5FC4"/>
    <w:rsid w:val="003F6016"/>
    <w:rsid w:val="003F68EB"/>
    <w:rsid w:val="003F695C"/>
    <w:rsid w:val="003F6B90"/>
    <w:rsid w:val="003F6C0A"/>
    <w:rsid w:val="003F6CBD"/>
    <w:rsid w:val="003F6CC2"/>
    <w:rsid w:val="003F71CE"/>
    <w:rsid w:val="003F73FE"/>
    <w:rsid w:val="003F7499"/>
    <w:rsid w:val="003F7633"/>
    <w:rsid w:val="003F797B"/>
    <w:rsid w:val="003F7A20"/>
    <w:rsid w:val="004001E9"/>
    <w:rsid w:val="0040049A"/>
    <w:rsid w:val="004005CB"/>
    <w:rsid w:val="004006CC"/>
    <w:rsid w:val="0040074E"/>
    <w:rsid w:val="0040084A"/>
    <w:rsid w:val="00400906"/>
    <w:rsid w:val="00400F26"/>
    <w:rsid w:val="00400F48"/>
    <w:rsid w:val="0040101B"/>
    <w:rsid w:val="004015F6"/>
    <w:rsid w:val="004016B1"/>
    <w:rsid w:val="004017CD"/>
    <w:rsid w:val="004018C3"/>
    <w:rsid w:val="00401909"/>
    <w:rsid w:val="00401929"/>
    <w:rsid w:val="00401BB7"/>
    <w:rsid w:val="00402086"/>
    <w:rsid w:val="00402122"/>
    <w:rsid w:val="0040217B"/>
    <w:rsid w:val="0040232F"/>
    <w:rsid w:val="004024F7"/>
    <w:rsid w:val="004025CF"/>
    <w:rsid w:val="0040276E"/>
    <w:rsid w:val="004027B5"/>
    <w:rsid w:val="00402888"/>
    <w:rsid w:val="00402C8B"/>
    <w:rsid w:val="00402E21"/>
    <w:rsid w:val="00402EB4"/>
    <w:rsid w:val="00402F63"/>
    <w:rsid w:val="00402F9A"/>
    <w:rsid w:val="00402FB6"/>
    <w:rsid w:val="004030BD"/>
    <w:rsid w:val="004032B0"/>
    <w:rsid w:val="004032BC"/>
    <w:rsid w:val="0040331E"/>
    <w:rsid w:val="0040334D"/>
    <w:rsid w:val="0040345D"/>
    <w:rsid w:val="004036E7"/>
    <w:rsid w:val="00403B30"/>
    <w:rsid w:val="00403BC6"/>
    <w:rsid w:val="00403C03"/>
    <w:rsid w:val="00403C13"/>
    <w:rsid w:val="00403DEC"/>
    <w:rsid w:val="00403EA7"/>
    <w:rsid w:val="0040405D"/>
    <w:rsid w:val="004041A5"/>
    <w:rsid w:val="00404249"/>
    <w:rsid w:val="0040436F"/>
    <w:rsid w:val="00404411"/>
    <w:rsid w:val="00404748"/>
    <w:rsid w:val="004047BD"/>
    <w:rsid w:val="00404869"/>
    <w:rsid w:val="00404941"/>
    <w:rsid w:val="00404B0E"/>
    <w:rsid w:val="00404BC0"/>
    <w:rsid w:val="00404C6A"/>
    <w:rsid w:val="00404D4A"/>
    <w:rsid w:val="00405079"/>
    <w:rsid w:val="00405090"/>
    <w:rsid w:val="004050DF"/>
    <w:rsid w:val="004052D3"/>
    <w:rsid w:val="004055F6"/>
    <w:rsid w:val="00405797"/>
    <w:rsid w:val="00405925"/>
    <w:rsid w:val="00405DE7"/>
    <w:rsid w:val="00405E6D"/>
    <w:rsid w:val="0040619C"/>
    <w:rsid w:val="0040642E"/>
    <w:rsid w:val="004064EA"/>
    <w:rsid w:val="0040673A"/>
    <w:rsid w:val="00406793"/>
    <w:rsid w:val="004068AF"/>
    <w:rsid w:val="00406922"/>
    <w:rsid w:val="00406B6E"/>
    <w:rsid w:val="00406B98"/>
    <w:rsid w:val="00406BCF"/>
    <w:rsid w:val="0040705C"/>
    <w:rsid w:val="00407086"/>
    <w:rsid w:val="004070D0"/>
    <w:rsid w:val="00407292"/>
    <w:rsid w:val="0040746C"/>
    <w:rsid w:val="0040753D"/>
    <w:rsid w:val="004075F5"/>
    <w:rsid w:val="004078DF"/>
    <w:rsid w:val="004101DA"/>
    <w:rsid w:val="00410454"/>
    <w:rsid w:val="004106A3"/>
    <w:rsid w:val="00410CF0"/>
    <w:rsid w:val="00410D0C"/>
    <w:rsid w:val="00410E8D"/>
    <w:rsid w:val="00411089"/>
    <w:rsid w:val="00411284"/>
    <w:rsid w:val="0041143E"/>
    <w:rsid w:val="00411D20"/>
    <w:rsid w:val="00411E8E"/>
    <w:rsid w:val="00411ED0"/>
    <w:rsid w:val="00412024"/>
    <w:rsid w:val="004120A9"/>
    <w:rsid w:val="004122F3"/>
    <w:rsid w:val="0041239D"/>
    <w:rsid w:val="0041254F"/>
    <w:rsid w:val="00412679"/>
    <w:rsid w:val="00412882"/>
    <w:rsid w:val="004128CE"/>
    <w:rsid w:val="0041294C"/>
    <w:rsid w:val="004129F5"/>
    <w:rsid w:val="00412A24"/>
    <w:rsid w:val="00412BC0"/>
    <w:rsid w:val="00412BCC"/>
    <w:rsid w:val="00412C91"/>
    <w:rsid w:val="00412D88"/>
    <w:rsid w:val="004131DF"/>
    <w:rsid w:val="004132D8"/>
    <w:rsid w:val="00413379"/>
    <w:rsid w:val="0041346A"/>
    <w:rsid w:val="00413648"/>
    <w:rsid w:val="00413669"/>
    <w:rsid w:val="0041400C"/>
    <w:rsid w:val="0041409E"/>
    <w:rsid w:val="00414193"/>
    <w:rsid w:val="004141F1"/>
    <w:rsid w:val="00414287"/>
    <w:rsid w:val="00414485"/>
    <w:rsid w:val="004146A7"/>
    <w:rsid w:val="004147A6"/>
    <w:rsid w:val="004147FC"/>
    <w:rsid w:val="004149B2"/>
    <w:rsid w:val="00414A12"/>
    <w:rsid w:val="00414CE6"/>
    <w:rsid w:val="00414EB3"/>
    <w:rsid w:val="00414FC5"/>
    <w:rsid w:val="004157D2"/>
    <w:rsid w:val="004157F4"/>
    <w:rsid w:val="004158C1"/>
    <w:rsid w:val="004158CC"/>
    <w:rsid w:val="0041599E"/>
    <w:rsid w:val="00415A1D"/>
    <w:rsid w:val="00415BF3"/>
    <w:rsid w:val="00415D47"/>
    <w:rsid w:val="00415FC4"/>
    <w:rsid w:val="004160E2"/>
    <w:rsid w:val="0041611B"/>
    <w:rsid w:val="0041614B"/>
    <w:rsid w:val="0041637A"/>
    <w:rsid w:val="004168FC"/>
    <w:rsid w:val="00416995"/>
    <w:rsid w:val="00416A71"/>
    <w:rsid w:val="00416A8D"/>
    <w:rsid w:val="00417315"/>
    <w:rsid w:val="0041747D"/>
    <w:rsid w:val="004177C5"/>
    <w:rsid w:val="004178D9"/>
    <w:rsid w:val="004179EA"/>
    <w:rsid w:val="00417A87"/>
    <w:rsid w:val="00417E10"/>
    <w:rsid w:val="00420062"/>
    <w:rsid w:val="00420143"/>
    <w:rsid w:val="004202DE"/>
    <w:rsid w:val="00420365"/>
    <w:rsid w:val="00420381"/>
    <w:rsid w:val="0042053F"/>
    <w:rsid w:val="00420598"/>
    <w:rsid w:val="004206CD"/>
    <w:rsid w:val="0042070F"/>
    <w:rsid w:val="00420893"/>
    <w:rsid w:val="00420ACF"/>
    <w:rsid w:val="00420AF8"/>
    <w:rsid w:val="00420E29"/>
    <w:rsid w:val="00420FD9"/>
    <w:rsid w:val="00421120"/>
    <w:rsid w:val="004216A3"/>
    <w:rsid w:val="00421808"/>
    <w:rsid w:val="004218B0"/>
    <w:rsid w:val="004219C7"/>
    <w:rsid w:val="00421BA0"/>
    <w:rsid w:val="00421C33"/>
    <w:rsid w:val="00421CB5"/>
    <w:rsid w:val="00421FC1"/>
    <w:rsid w:val="00422017"/>
    <w:rsid w:val="004220F2"/>
    <w:rsid w:val="0042213B"/>
    <w:rsid w:val="0042216A"/>
    <w:rsid w:val="004228A4"/>
    <w:rsid w:val="00422CD6"/>
    <w:rsid w:val="00422EBE"/>
    <w:rsid w:val="00422F38"/>
    <w:rsid w:val="00422F87"/>
    <w:rsid w:val="00423217"/>
    <w:rsid w:val="00423311"/>
    <w:rsid w:val="004235E3"/>
    <w:rsid w:val="00423883"/>
    <w:rsid w:val="00423B2D"/>
    <w:rsid w:val="00423B8E"/>
    <w:rsid w:val="00423DC4"/>
    <w:rsid w:val="00423DF6"/>
    <w:rsid w:val="00423F06"/>
    <w:rsid w:val="0042402A"/>
    <w:rsid w:val="0042403E"/>
    <w:rsid w:val="004240C6"/>
    <w:rsid w:val="004240DB"/>
    <w:rsid w:val="004241D7"/>
    <w:rsid w:val="004244D5"/>
    <w:rsid w:val="004246F5"/>
    <w:rsid w:val="00424995"/>
    <w:rsid w:val="00424DBC"/>
    <w:rsid w:val="00424E98"/>
    <w:rsid w:val="00424F7B"/>
    <w:rsid w:val="00425001"/>
    <w:rsid w:val="0042518F"/>
    <w:rsid w:val="0042534D"/>
    <w:rsid w:val="00425681"/>
    <w:rsid w:val="0042573D"/>
    <w:rsid w:val="00425760"/>
    <w:rsid w:val="00425929"/>
    <w:rsid w:val="00425AC5"/>
    <w:rsid w:val="00425AF4"/>
    <w:rsid w:val="00425E24"/>
    <w:rsid w:val="00425EB6"/>
    <w:rsid w:val="00425F68"/>
    <w:rsid w:val="00426043"/>
    <w:rsid w:val="0042606B"/>
    <w:rsid w:val="0042645D"/>
    <w:rsid w:val="004264CF"/>
    <w:rsid w:val="0042675D"/>
    <w:rsid w:val="004267EC"/>
    <w:rsid w:val="00426B18"/>
    <w:rsid w:val="00426B64"/>
    <w:rsid w:val="00426CF2"/>
    <w:rsid w:val="00426D49"/>
    <w:rsid w:val="004270BD"/>
    <w:rsid w:val="004270EC"/>
    <w:rsid w:val="00427155"/>
    <w:rsid w:val="00427243"/>
    <w:rsid w:val="004272D1"/>
    <w:rsid w:val="0042770B"/>
    <w:rsid w:val="00427C56"/>
    <w:rsid w:val="00427F3A"/>
    <w:rsid w:val="00430082"/>
    <w:rsid w:val="00430319"/>
    <w:rsid w:val="00430641"/>
    <w:rsid w:val="00430687"/>
    <w:rsid w:val="004307F1"/>
    <w:rsid w:val="00430D48"/>
    <w:rsid w:val="00430F48"/>
    <w:rsid w:val="0043100F"/>
    <w:rsid w:val="004311BD"/>
    <w:rsid w:val="00431871"/>
    <w:rsid w:val="0043197A"/>
    <w:rsid w:val="00431A19"/>
    <w:rsid w:val="00431BF6"/>
    <w:rsid w:val="00431CA6"/>
    <w:rsid w:val="00431DEF"/>
    <w:rsid w:val="00431E7A"/>
    <w:rsid w:val="00431F93"/>
    <w:rsid w:val="004323A9"/>
    <w:rsid w:val="004328A2"/>
    <w:rsid w:val="00432ABB"/>
    <w:rsid w:val="00432E38"/>
    <w:rsid w:val="00432E4B"/>
    <w:rsid w:val="00432ED8"/>
    <w:rsid w:val="00432F60"/>
    <w:rsid w:val="004334FD"/>
    <w:rsid w:val="0043351C"/>
    <w:rsid w:val="00433856"/>
    <w:rsid w:val="00433A99"/>
    <w:rsid w:val="00433BB8"/>
    <w:rsid w:val="00433F3D"/>
    <w:rsid w:val="00434053"/>
    <w:rsid w:val="0043410C"/>
    <w:rsid w:val="0043448B"/>
    <w:rsid w:val="00434581"/>
    <w:rsid w:val="004345B7"/>
    <w:rsid w:val="004345DC"/>
    <w:rsid w:val="004349A1"/>
    <w:rsid w:val="00434DE7"/>
    <w:rsid w:val="00434EBB"/>
    <w:rsid w:val="00434EE6"/>
    <w:rsid w:val="00435107"/>
    <w:rsid w:val="00435210"/>
    <w:rsid w:val="0043522E"/>
    <w:rsid w:val="00435627"/>
    <w:rsid w:val="0043576A"/>
    <w:rsid w:val="0043576D"/>
    <w:rsid w:val="004357EE"/>
    <w:rsid w:val="0043586D"/>
    <w:rsid w:val="00435951"/>
    <w:rsid w:val="0043597B"/>
    <w:rsid w:val="00435B66"/>
    <w:rsid w:val="00435EF1"/>
    <w:rsid w:val="00435EFD"/>
    <w:rsid w:val="00435F42"/>
    <w:rsid w:val="00436216"/>
    <w:rsid w:val="00436475"/>
    <w:rsid w:val="004367D5"/>
    <w:rsid w:val="004368C1"/>
    <w:rsid w:val="00436AE5"/>
    <w:rsid w:val="004375AB"/>
    <w:rsid w:val="004376C1"/>
    <w:rsid w:val="004376D3"/>
    <w:rsid w:val="00437813"/>
    <w:rsid w:val="0043782F"/>
    <w:rsid w:val="0043789A"/>
    <w:rsid w:val="004378C6"/>
    <w:rsid w:val="004378D0"/>
    <w:rsid w:val="00437ABC"/>
    <w:rsid w:val="004402AE"/>
    <w:rsid w:val="00440388"/>
    <w:rsid w:val="004403C5"/>
    <w:rsid w:val="0044052D"/>
    <w:rsid w:val="004405A4"/>
    <w:rsid w:val="004407D0"/>
    <w:rsid w:val="00440AF5"/>
    <w:rsid w:val="00440B45"/>
    <w:rsid w:val="00440C02"/>
    <w:rsid w:val="004410D6"/>
    <w:rsid w:val="00441205"/>
    <w:rsid w:val="004412D5"/>
    <w:rsid w:val="00441372"/>
    <w:rsid w:val="004414E8"/>
    <w:rsid w:val="0044176F"/>
    <w:rsid w:val="0044187D"/>
    <w:rsid w:val="00441962"/>
    <w:rsid w:val="0044208E"/>
    <w:rsid w:val="00442252"/>
    <w:rsid w:val="00442436"/>
    <w:rsid w:val="0044262F"/>
    <w:rsid w:val="004427FE"/>
    <w:rsid w:val="004428A2"/>
    <w:rsid w:val="00442AE2"/>
    <w:rsid w:val="00442B46"/>
    <w:rsid w:val="00442BBA"/>
    <w:rsid w:val="00442DE4"/>
    <w:rsid w:val="00443171"/>
    <w:rsid w:val="00443706"/>
    <w:rsid w:val="004437B0"/>
    <w:rsid w:val="004438BB"/>
    <w:rsid w:val="00443997"/>
    <w:rsid w:val="00443D9B"/>
    <w:rsid w:val="00443DFC"/>
    <w:rsid w:val="00443F49"/>
    <w:rsid w:val="00443F8A"/>
    <w:rsid w:val="00443FD4"/>
    <w:rsid w:val="0044404B"/>
    <w:rsid w:val="00444251"/>
    <w:rsid w:val="004442DE"/>
    <w:rsid w:val="00444657"/>
    <w:rsid w:val="004448EC"/>
    <w:rsid w:val="0044492C"/>
    <w:rsid w:val="00444A2B"/>
    <w:rsid w:val="00444BE5"/>
    <w:rsid w:val="0044500E"/>
    <w:rsid w:val="00445176"/>
    <w:rsid w:val="0044564C"/>
    <w:rsid w:val="004458D5"/>
    <w:rsid w:val="00445A48"/>
    <w:rsid w:val="00445AB7"/>
    <w:rsid w:val="00445ADA"/>
    <w:rsid w:val="00445BE7"/>
    <w:rsid w:val="00445D62"/>
    <w:rsid w:val="00445DF0"/>
    <w:rsid w:val="004465E1"/>
    <w:rsid w:val="0044666D"/>
    <w:rsid w:val="00446684"/>
    <w:rsid w:val="00446810"/>
    <w:rsid w:val="00446856"/>
    <w:rsid w:val="004469F8"/>
    <w:rsid w:val="00446A1A"/>
    <w:rsid w:val="00446B7C"/>
    <w:rsid w:val="00446CC2"/>
    <w:rsid w:val="00446FC2"/>
    <w:rsid w:val="00447090"/>
    <w:rsid w:val="00447134"/>
    <w:rsid w:val="004472E1"/>
    <w:rsid w:val="00447310"/>
    <w:rsid w:val="00447393"/>
    <w:rsid w:val="004474D8"/>
    <w:rsid w:val="00447678"/>
    <w:rsid w:val="00447A06"/>
    <w:rsid w:val="00447B50"/>
    <w:rsid w:val="00447BCF"/>
    <w:rsid w:val="00447D69"/>
    <w:rsid w:val="00447DA3"/>
    <w:rsid w:val="00447ED8"/>
    <w:rsid w:val="004503B8"/>
    <w:rsid w:val="00450461"/>
    <w:rsid w:val="004505DC"/>
    <w:rsid w:val="00450639"/>
    <w:rsid w:val="004506C4"/>
    <w:rsid w:val="00450B70"/>
    <w:rsid w:val="00450F93"/>
    <w:rsid w:val="00451036"/>
    <w:rsid w:val="00451083"/>
    <w:rsid w:val="00451332"/>
    <w:rsid w:val="00451667"/>
    <w:rsid w:val="00451677"/>
    <w:rsid w:val="004516A4"/>
    <w:rsid w:val="004517B3"/>
    <w:rsid w:val="00451BA2"/>
    <w:rsid w:val="00451D09"/>
    <w:rsid w:val="00451F1F"/>
    <w:rsid w:val="00451FA0"/>
    <w:rsid w:val="00452058"/>
    <w:rsid w:val="004520B3"/>
    <w:rsid w:val="00452286"/>
    <w:rsid w:val="00452294"/>
    <w:rsid w:val="00452344"/>
    <w:rsid w:val="00452362"/>
    <w:rsid w:val="004523E9"/>
    <w:rsid w:val="0045285F"/>
    <w:rsid w:val="00452BD5"/>
    <w:rsid w:val="00452C25"/>
    <w:rsid w:val="00452C8D"/>
    <w:rsid w:val="00452DAD"/>
    <w:rsid w:val="00452F64"/>
    <w:rsid w:val="00453000"/>
    <w:rsid w:val="0045302E"/>
    <w:rsid w:val="00453590"/>
    <w:rsid w:val="00453644"/>
    <w:rsid w:val="004536A5"/>
    <w:rsid w:val="0045374F"/>
    <w:rsid w:val="004539A5"/>
    <w:rsid w:val="004539FA"/>
    <w:rsid w:val="00453B1F"/>
    <w:rsid w:val="00453BE2"/>
    <w:rsid w:val="00453D3C"/>
    <w:rsid w:val="00453E46"/>
    <w:rsid w:val="00453E80"/>
    <w:rsid w:val="00453F2A"/>
    <w:rsid w:val="0045419E"/>
    <w:rsid w:val="004543BF"/>
    <w:rsid w:val="004544CA"/>
    <w:rsid w:val="0045470D"/>
    <w:rsid w:val="004547F4"/>
    <w:rsid w:val="004549CA"/>
    <w:rsid w:val="00454A51"/>
    <w:rsid w:val="00454B66"/>
    <w:rsid w:val="0045516F"/>
    <w:rsid w:val="0045597C"/>
    <w:rsid w:val="00455B76"/>
    <w:rsid w:val="00455E73"/>
    <w:rsid w:val="00455F21"/>
    <w:rsid w:val="0045616E"/>
    <w:rsid w:val="004561F9"/>
    <w:rsid w:val="00456238"/>
    <w:rsid w:val="00456575"/>
    <w:rsid w:val="004567BE"/>
    <w:rsid w:val="00456ACA"/>
    <w:rsid w:val="00456C2F"/>
    <w:rsid w:val="00456CBB"/>
    <w:rsid w:val="004570AE"/>
    <w:rsid w:val="00457113"/>
    <w:rsid w:val="00457440"/>
    <w:rsid w:val="00457579"/>
    <w:rsid w:val="004577F2"/>
    <w:rsid w:val="00457B29"/>
    <w:rsid w:val="00457B49"/>
    <w:rsid w:val="00457C4B"/>
    <w:rsid w:val="00457D72"/>
    <w:rsid w:val="00457EC9"/>
    <w:rsid w:val="00460451"/>
    <w:rsid w:val="0046045C"/>
    <w:rsid w:val="00460664"/>
    <w:rsid w:val="004606FA"/>
    <w:rsid w:val="004608DB"/>
    <w:rsid w:val="00461025"/>
    <w:rsid w:val="00461369"/>
    <w:rsid w:val="00461543"/>
    <w:rsid w:val="0046195C"/>
    <w:rsid w:val="00461C3F"/>
    <w:rsid w:val="00461C8D"/>
    <w:rsid w:val="00461CAC"/>
    <w:rsid w:val="00461CE4"/>
    <w:rsid w:val="00461DAD"/>
    <w:rsid w:val="00461E7B"/>
    <w:rsid w:val="004621A2"/>
    <w:rsid w:val="004622AA"/>
    <w:rsid w:val="004622E4"/>
    <w:rsid w:val="004622ED"/>
    <w:rsid w:val="0046264E"/>
    <w:rsid w:val="004628B3"/>
    <w:rsid w:val="00462AB6"/>
    <w:rsid w:val="00462BC8"/>
    <w:rsid w:val="00462F91"/>
    <w:rsid w:val="00463005"/>
    <w:rsid w:val="00463348"/>
    <w:rsid w:val="00463A1F"/>
    <w:rsid w:val="00463B7D"/>
    <w:rsid w:val="00463CC7"/>
    <w:rsid w:val="00463D7E"/>
    <w:rsid w:val="00463DB1"/>
    <w:rsid w:val="00463DF9"/>
    <w:rsid w:val="00463F7E"/>
    <w:rsid w:val="004640B9"/>
    <w:rsid w:val="004641A1"/>
    <w:rsid w:val="004641B5"/>
    <w:rsid w:val="0046430E"/>
    <w:rsid w:val="004643A8"/>
    <w:rsid w:val="00464623"/>
    <w:rsid w:val="00464696"/>
    <w:rsid w:val="00464899"/>
    <w:rsid w:val="00464C65"/>
    <w:rsid w:val="00464C9F"/>
    <w:rsid w:val="00464CDA"/>
    <w:rsid w:val="00464DD9"/>
    <w:rsid w:val="00464EE7"/>
    <w:rsid w:val="00465055"/>
    <w:rsid w:val="004650D3"/>
    <w:rsid w:val="00465106"/>
    <w:rsid w:val="004653A6"/>
    <w:rsid w:val="00465424"/>
    <w:rsid w:val="00465543"/>
    <w:rsid w:val="00465566"/>
    <w:rsid w:val="004657EC"/>
    <w:rsid w:val="0046585B"/>
    <w:rsid w:val="00465B8C"/>
    <w:rsid w:val="00465EAB"/>
    <w:rsid w:val="00465EE8"/>
    <w:rsid w:val="0046679E"/>
    <w:rsid w:val="00466DB7"/>
    <w:rsid w:val="0046704D"/>
    <w:rsid w:val="004670E9"/>
    <w:rsid w:val="0046718B"/>
    <w:rsid w:val="00467482"/>
    <w:rsid w:val="004676A0"/>
    <w:rsid w:val="00467D2C"/>
    <w:rsid w:val="00467D34"/>
    <w:rsid w:val="00467EB7"/>
    <w:rsid w:val="00470145"/>
    <w:rsid w:val="00470175"/>
    <w:rsid w:val="004703B2"/>
    <w:rsid w:val="00470439"/>
    <w:rsid w:val="0047057E"/>
    <w:rsid w:val="004708C2"/>
    <w:rsid w:val="0047097A"/>
    <w:rsid w:val="00470A9B"/>
    <w:rsid w:val="00471202"/>
    <w:rsid w:val="00471271"/>
    <w:rsid w:val="0047137A"/>
    <w:rsid w:val="00471641"/>
    <w:rsid w:val="00471942"/>
    <w:rsid w:val="00471964"/>
    <w:rsid w:val="004719DC"/>
    <w:rsid w:val="00471BC7"/>
    <w:rsid w:val="00471C7E"/>
    <w:rsid w:val="004728F3"/>
    <w:rsid w:val="00472C4F"/>
    <w:rsid w:val="00472C65"/>
    <w:rsid w:val="00472DD4"/>
    <w:rsid w:val="00472E85"/>
    <w:rsid w:val="004732DC"/>
    <w:rsid w:val="00473402"/>
    <w:rsid w:val="004735BC"/>
    <w:rsid w:val="0047360E"/>
    <w:rsid w:val="0047361F"/>
    <w:rsid w:val="00473C01"/>
    <w:rsid w:val="00473CFB"/>
    <w:rsid w:val="00474010"/>
    <w:rsid w:val="00474125"/>
    <w:rsid w:val="0047430B"/>
    <w:rsid w:val="00474358"/>
    <w:rsid w:val="0047467D"/>
    <w:rsid w:val="004748A6"/>
    <w:rsid w:val="0047495E"/>
    <w:rsid w:val="00474A44"/>
    <w:rsid w:val="00474A94"/>
    <w:rsid w:val="00475383"/>
    <w:rsid w:val="004753D1"/>
    <w:rsid w:val="0047549D"/>
    <w:rsid w:val="00475875"/>
    <w:rsid w:val="00475B50"/>
    <w:rsid w:val="00475B9E"/>
    <w:rsid w:val="00475C19"/>
    <w:rsid w:val="00475C5B"/>
    <w:rsid w:val="00475E55"/>
    <w:rsid w:val="00475E91"/>
    <w:rsid w:val="00475F85"/>
    <w:rsid w:val="00476273"/>
    <w:rsid w:val="004762FB"/>
    <w:rsid w:val="0047638A"/>
    <w:rsid w:val="00476658"/>
    <w:rsid w:val="004766B3"/>
    <w:rsid w:val="004768E9"/>
    <w:rsid w:val="00476D96"/>
    <w:rsid w:val="00476EA3"/>
    <w:rsid w:val="0047736D"/>
    <w:rsid w:val="004773F4"/>
    <w:rsid w:val="004776F7"/>
    <w:rsid w:val="004776F8"/>
    <w:rsid w:val="00477789"/>
    <w:rsid w:val="00477835"/>
    <w:rsid w:val="00477849"/>
    <w:rsid w:val="00477940"/>
    <w:rsid w:val="0047794F"/>
    <w:rsid w:val="00477A3B"/>
    <w:rsid w:val="00477BED"/>
    <w:rsid w:val="00477C16"/>
    <w:rsid w:val="00477CFA"/>
    <w:rsid w:val="00477F0E"/>
    <w:rsid w:val="00477FAC"/>
    <w:rsid w:val="0048009F"/>
    <w:rsid w:val="004801B5"/>
    <w:rsid w:val="00480273"/>
    <w:rsid w:val="00480294"/>
    <w:rsid w:val="0048046A"/>
    <w:rsid w:val="004804EF"/>
    <w:rsid w:val="00480549"/>
    <w:rsid w:val="0048059E"/>
    <w:rsid w:val="0048065E"/>
    <w:rsid w:val="0048069A"/>
    <w:rsid w:val="004806BA"/>
    <w:rsid w:val="0048074D"/>
    <w:rsid w:val="00480A27"/>
    <w:rsid w:val="00480A87"/>
    <w:rsid w:val="00480AD4"/>
    <w:rsid w:val="00480DCC"/>
    <w:rsid w:val="00481067"/>
    <w:rsid w:val="004811E3"/>
    <w:rsid w:val="0048128E"/>
    <w:rsid w:val="004812FA"/>
    <w:rsid w:val="004817A7"/>
    <w:rsid w:val="00481A41"/>
    <w:rsid w:val="00481B0B"/>
    <w:rsid w:val="00481BB0"/>
    <w:rsid w:val="00481CDA"/>
    <w:rsid w:val="00481D3E"/>
    <w:rsid w:val="00481E0A"/>
    <w:rsid w:val="00481E90"/>
    <w:rsid w:val="004820E8"/>
    <w:rsid w:val="004821DA"/>
    <w:rsid w:val="004823AD"/>
    <w:rsid w:val="00482446"/>
    <w:rsid w:val="0048272C"/>
    <w:rsid w:val="0048273F"/>
    <w:rsid w:val="0048279D"/>
    <w:rsid w:val="004827C7"/>
    <w:rsid w:val="00482824"/>
    <w:rsid w:val="00482AEB"/>
    <w:rsid w:val="00482BF6"/>
    <w:rsid w:val="00482D23"/>
    <w:rsid w:val="00482EC2"/>
    <w:rsid w:val="00482F83"/>
    <w:rsid w:val="00483019"/>
    <w:rsid w:val="0048303C"/>
    <w:rsid w:val="004830B4"/>
    <w:rsid w:val="00483154"/>
    <w:rsid w:val="004831A6"/>
    <w:rsid w:val="004832C8"/>
    <w:rsid w:val="00483631"/>
    <w:rsid w:val="004837B6"/>
    <w:rsid w:val="00483927"/>
    <w:rsid w:val="00483C16"/>
    <w:rsid w:val="00483DAE"/>
    <w:rsid w:val="004842AB"/>
    <w:rsid w:val="004842F0"/>
    <w:rsid w:val="0048479B"/>
    <w:rsid w:val="004848CA"/>
    <w:rsid w:val="00484B02"/>
    <w:rsid w:val="00484D9B"/>
    <w:rsid w:val="00484DAC"/>
    <w:rsid w:val="00484DE9"/>
    <w:rsid w:val="0048512C"/>
    <w:rsid w:val="00485254"/>
    <w:rsid w:val="00485273"/>
    <w:rsid w:val="0048535E"/>
    <w:rsid w:val="00485796"/>
    <w:rsid w:val="0048583D"/>
    <w:rsid w:val="004858DA"/>
    <w:rsid w:val="00485A19"/>
    <w:rsid w:val="00485BE0"/>
    <w:rsid w:val="00485E30"/>
    <w:rsid w:val="00485EE6"/>
    <w:rsid w:val="004861B9"/>
    <w:rsid w:val="00486312"/>
    <w:rsid w:val="0048655D"/>
    <w:rsid w:val="004866F8"/>
    <w:rsid w:val="0048683A"/>
    <w:rsid w:val="00486EA8"/>
    <w:rsid w:val="00486F20"/>
    <w:rsid w:val="004871AB"/>
    <w:rsid w:val="0048760C"/>
    <w:rsid w:val="00487875"/>
    <w:rsid w:val="0048797A"/>
    <w:rsid w:val="00487DA8"/>
    <w:rsid w:val="00487E23"/>
    <w:rsid w:val="00487E7B"/>
    <w:rsid w:val="00487FCD"/>
    <w:rsid w:val="00490177"/>
    <w:rsid w:val="004903D0"/>
    <w:rsid w:val="004903D1"/>
    <w:rsid w:val="00490400"/>
    <w:rsid w:val="00490D92"/>
    <w:rsid w:val="00491234"/>
    <w:rsid w:val="004913C8"/>
    <w:rsid w:val="0049160C"/>
    <w:rsid w:val="00491850"/>
    <w:rsid w:val="0049188A"/>
    <w:rsid w:val="004918C2"/>
    <w:rsid w:val="00491B37"/>
    <w:rsid w:val="00491CFD"/>
    <w:rsid w:val="00491D84"/>
    <w:rsid w:val="00491DB3"/>
    <w:rsid w:val="00491F57"/>
    <w:rsid w:val="00492063"/>
    <w:rsid w:val="0049225B"/>
    <w:rsid w:val="00492775"/>
    <w:rsid w:val="00492B25"/>
    <w:rsid w:val="00492EC3"/>
    <w:rsid w:val="004932F8"/>
    <w:rsid w:val="00493431"/>
    <w:rsid w:val="00493504"/>
    <w:rsid w:val="00493885"/>
    <w:rsid w:val="004939B6"/>
    <w:rsid w:val="004939D0"/>
    <w:rsid w:val="00493CB0"/>
    <w:rsid w:val="00493F51"/>
    <w:rsid w:val="004940CD"/>
    <w:rsid w:val="00494288"/>
    <w:rsid w:val="004945E4"/>
    <w:rsid w:val="004946E0"/>
    <w:rsid w:val="00494706"/>
    <w:rsid w:val="004947A4"/>
    <w:rsid w:val="0049499E"/>
    <w:rsid w:val="00494A01"/>
    <w:rsid w:val="00494BD3"/>
    <w:rsid w:val="00494C48"/>
    <w:rsid w:val="004951DF"/>
    <w:rsid w:val="00495294"/>
    <w:rsid w:val="0049559F"/>
    <w:rsid w:val="0049566C"/>
    <w:rsid w:val="004959EB"/>
    <w:rsid w:val="00495A7C"/>
    <w:rsid w:val="00495B22"/>
    <w:rsid w:val="00495D9B"/>
    <w:rsid w:val="00495FC1"/>
    <w:rsid w:val="00496171"/>
    <w:rsid w:val="00496498"/>
    <w:rsid w:val="00496595"/>
    <w:rsid w:val="00496690"/>
    <w:rsid w:val="00496978"/>
    <w:rsid w:val="004969BF"/>
    <w:rsid w:val="00496BF5"/>
    <w:rsid w:val="00496CB3"/>
    <w:rsid w:val="00496CB7"/>
    <w:rsid w:val="00496CE7"/>
    <w:rsid w:val="00496CFC"/>
    <w:rsid w:val="00496FB4"/>
    <w:rsid w:val="00496FD6"/>
    <w:rsid w:val="00496FFD"/>
    <w:rsid w:val="0049701B"/>
    <w:rsid w:val="0049718A"/>
    <w:rsid w:val="00497798"/>
    <w:rsid w:val="00497A2B"/>
    <w:rsid w:val="00497B9A"/>
    <w:rsid w:val="00497EE5"/>
    <w:rsid w:val="004A01A7"/>
    <w:rsid w:val="004A0307"/>
    <w:rsid w:val="004A0320"/>
    <w:rsid w:val="004A0400"/>
    <w:rsid w:val="004A07C6"/>
    <w:rsid w:val="004A0C2B"/>
    <w:rsid w:val="004A0CBE"/>
    <w:rsid w:val="004A135D"/>
    <w:rsid w:val="004A144F"/>
    <w:rsid w:val="004A1538"/>
    <w:rsid w:val="004A18F4"/>
    <w:rsid w:val="004A18FC"/>
    <w:rsid w:val="004A1917"/>
    <w:rsid w:val="004A1AE8"/>
    <w:rsid w:val="004A1B54"/>
    <w:rsid w:val="004A1F82"/>
    <w:rsid w:val="004A232F"/>
    <w:rsid w:val="004A24A8"/>
    <w:rsid w:val="004A27CC"/>
    <w:rsid w:val="004A28AC"/>
    <w:rsid w:val="004A2AA1"/>
    <w:rsid w:val="004A2C08"/>
    <w:rsid w:val="004A2C65"/>
    <w:rsid w:val="004A2E5E"/>
    <w:rsid w:val="004A2E60"/>
    <w:rsid w:val="004A324F"/>
    <w:rsid w:val="004A3256"/>
    <w:rsid w:val="004A33F6"/>
    <w:rsid w:val="004A35A6"/>
    <w:rsid w:val="004A36FC"/>
    <w:rsid w:val="004A3782"/>
    <w:rsid w:val="004A389B"/>
    <w:rsid w:val="004A391C"/>
    <w:rsid w:val="004A3A0A"/>
    <w:rsid w:val="004A3B5E"/>
    <w:rsid w:val="004A4078"/>
    <w:rsid w:val="004A40EA"/>
    <w:rsid w:val="004A4190"/>
    <w:rsid w:val="004A4231"/>
    <w:rsid w:val="004A45D7"/>
    <w:rsid w:val="004A466E"/>
    <w:rsid w:val="004A46E1"/>
    <w:rsid w:val="004A48E5"/>
    <w:rsid w:val="004A4A89"/>
    <w:rsid w:val="004A4AA3"/>
    <w:rsid w:val="004A4CEE"/>
    <w:rsid w:val="004A4F33"/>
    <w:rsid w:val="004A4FC2"/>
    <w:rsid w:val="004A506E"/>
    <w:rsid w:val="004A51A7"/>
    <w:rsid w:val="004A51EB"/>
    <w:rsid w:val="004A523C"/>
    <w:rsid w:val="004A53DE"/>
    <w:rsid w:val="004A5542"/>
    <w:rsid w:val="004A59FD"/>
    <w:rsid w:val="004A5B28"/>
    <w:rsid w:val="004A5B97"/>
    <w:rsid w:val="004A5D77"/>
    <w:rsid w:val="004A5DE9"/>
    <w:rsid w:val="004A6240"/>
    <w:rsid w:val="004A6568"/>
    <w:rsid w:val="004A65DB"/>
    <w:rsid w:val="004A6642"/>
    <w:rsid w:val="004A6829"/>
    <w:rsid w:val="004A6908"/>
    <w:rsid w:val="004A695D"/>
    <w:rsid w:val="004A69C0"/>
    <w:rsid w:val="004A6A07"/>
    <w:rsid w:val="004A6C9C"/>
    <w:rsid w:val="004A7782"/>
    <w:rsid w:val="004A77DB"/>
    <w:rsid w:val="004A785E"/>
    <w:rsid w:val="004A7B9B"/>
    <w:rsid w:val="004A7D75"/>
    <w:rsid w:val="004A7D9B"/>
    <w:rsid w:val="004B0424"/>
    <w:rsid w:val="004B0700"/>
    <w:rsid w:val="004B077A"/>
    <w:rsid w:val="004B0A91"/>
    <w:rsid w:val="004B0D6B"/>
    <w:rsid w:val="004B0E78"/>
    <w:rsid w:val="004B0EF1"/>
    <w:rsid w:val="004B0F1A"/>
    <w:rsid w:val="004B0F49"/>
    <w:rsid w:val="004B0FA4"/>
    <w:rsid w:val="004B10D8"/>
    <w:rsid w:val="004B118D"/>
    <w:rsid w:val="004B12F9"/>
    <w:rsid w:val="004B1308"/>
    <w:rsid w:val="004B17E8"/>
    <w:rsid w:val="004B195B"/>
    <w:rsid w:val="004B1A35"/>
    <w:rsid w:val="004B1BC7"/>
    <w:rsid w:val="004B1C1A"/>
    <w:rsid w:val="004B1DAC"/>
    <w:rsid w:val="004B1FD1"/>
    <w:rsid w:val="004B2721"/>
    <w:rsid w:val="004B2744"/>
    <w:rsid w:val="004B28A6"/>
    <w:rsid w:val="004B2B4E"/>
    <w:rsid w:val="004B2B70"/>
    <w:rsid w:val="004B2C3A"/>
    <w:rsid w:val="004B2DBF"/>
    <w:rsid w:val="004B2E0D"/>
    <w:rsid w:val="004B2FD3"/>
    <w:rsid w:val="004B35F3"/>
    <w:rsid w:val="004B3799"/>
    <w:rsid w:val="004B3864"/>
    <w:rsid w:val="004B3A0B"/>
    <w:rsid w:val="004B3A37"/>
    <w:rsid w:val="004B3CD3"/>
    <w:rsid w:val="004B3E73"/>
    <w:rsid w:val="004B3F9B"/>
    <w:rsid w:val="004B4164"/>
    <w:rsid w:val="004B42E8"/>
    <w:rsid w:val="004B434B"/>
    <w:rsid w:val="004B459B"/>
    <w:rsid w:val="004B45A2"/>
    <w:rsid w:val="004B46C5"/>
    <w:rsid w:val="004B4707"/>
    <w:rsid w:val="004B48CE"/>
    <w:rsid w:val="004B4D56"/>
    <w:rsid w:val="004B4D73"/>
    <w:rsid w:val="004B5101"/>
    <w:rsid w:val="004B5226"/>
    <w:rsid w:val="004B530E"/>
    <w:rsid w:val="004B53E5"/>
    <w:rsid w:val="004B5888"/>
    <w:rsid w:val="004B5C30"/>
    <w:rsid w:val="004B5D67"/>
    <w:rsid w:val="004B5E08"/>
    <w:rsid w:val="004B639A"/>
    <w:rsid w:val="004B656C"/>
    <w:rsid w:val="004B6587"/>
    <w:rsid w:val="004B6592"/>
    <w:rsid w:val="004B6606"/>
    <w:rsid w:val="004B6642"/>
    <w:rsid w:val="004B6692"/>
    <w:rsid w:val="004B67D1"/>
    <w:rsid w:val="004B6EF6"/>
    <w:rsid w:val="004B708F"/>
    <w:rsid w:val="004B7592"/>
    <w:rsid w:val="004B76EF"/>
    <w:rsid w:val="004B7758"/>
    <w:rsid w:val="004B7897"/>
    <w:rsid w:val="004B793C"/>
    <w:rsid w:val="004B7ACB"/>
    <w:rsid w:val="004B7C8D"/>
    <w:rsid w:val="004B7E27"/>
    <w:rsid w:val="004B7EAA"/>
    <w:rsid w:val="004C036C"/>
    <w:rsid w:val="004C039C"/>
    <w:rsid w:val="004C03A9"/>
    <w:rsid w:val="004C060B"/>
    <w:rsid w:val="004C0615"/>
    <w:rsid w:val="004C0B52"/>
    <w:rsid w:val="004C0B7C"/>
    <w:rsid w:val="004C0B95"/>
    <w:rsid w:val="004C0C65"/>
    <w:rsid w:val="004C0C89"/>
    <w:rsid w:val="004C0CFB"/>
    <w:rsid w:val="004C0D58"/>
    <w:rsid w:val="004C0FA1"/>
    <w:rsid w:val="004C0FA6"/>
    <w:rsid w:val="004C110C"/>
    <w:rsid w:val="004C12A5"/>
    <w:rsid w:val="004C13D6"/>
    <w:rsid w:val="004C13DB"/>
    <w:rsid w:val="004C15BC"/>
    <w:rsid w:val="004C1755"/>
    <w:rsid w:val="004C184F"/>
    <w:rsid w:val="004C18B4"/>
    <w:rsid w:val="004C198E"/>
    <w:rsid w:val="004C19DC"/>
    <w:rsid w:val="004C1A88"/>
    <w:rsid w:val="004C1CCD"/>
    <w:rsid w:val="004C209D"/>
    <w:rsid w:val="004C2122"/>
    <w:rsid w:val="004C21C4"/>
    <w:rsid w:val="004C25B4"/>
    <w:rsid w:val="004C2683"/>
    <w:rsid w:val="004C2697"/>
    <w:rsid w:val="004C287D"/>
    <w:rsid w:val="004C29C5"/>
    <w:rsid w:val="004C2A7E"/>
    <w:rsid w:val="004C2DB5"/>
    <w:rsid w:val="004C3144"/>
    <w:rsid w:val="004C32F5"/>
    <w:rsid w:val="004C34A6"/>
    <w:rsid w:val="004C3750"/>
    <w:rsid w:val="004C3BAD"/>
    <w:rsid w:val="004C3FE7"/>
    <w:rsid w:val="004C41D3"/>
    <w:rsid w:val="004C4235"/>
    <w:rsid w:val="004C446E"/>
    <w:rsid w:val="004C45C8"/>
    <w:rsid w:val="004C4639"/>
    <w:rsid w:val="004C526D"/>
    <w:rsid w:val="004C5420"/>
    <w:rsid w:val="004C543F"/>
    <w:rsid w:val="004C54B1"/>
    <w:rsid w:val="004C58DE"/>
    <w:rsid w:val="004C5940"/>
    <w:rsid w:val="004C5966"/>
    <w:rsid w:val="004C5C3F"/>
    <w:rsid w:val="004C5D30"/>
    <w:rsid w:val="004C6005"/>
    <w:rsid w:val="004C603F"/>
    <w:rsid w:val="004C621A"/>
    <w:rsid w:val="004C6327"/>
    <w:rsid w:val="004C63DE"/>
    <w:rsid w:val="004C6C5F"/>
    <w:rsid w:val="004C6D07"/>
    <w:rsid w:val="004C6D12"/>
    <w:rsid w:val="004C6E65"/>
    <w:rsid w:val="004C6FFF"/>
    <w:rsid w:val="004C7137"/>
    <w:rsid w:val="004C72EA"/>
    <w:rsid w:val="004C785C"/>
    <w:rsid w:val="004C78BA"/>
    <w:rsid w:val="004C78C2"/>
    <w:rsid w:val="004C78D4"/>
    <w:rsid w:val="004C7932"/>
    <w:rsid w:val="004C79DF"/>
    <w:rsid w:val="004C7A34"/>
    <w:rsid w:val="004C7FE8"/>
    <w:rsid w:val="004D01F3"/>
    <w:rsid w:val="004D03F4"/>
    <w:rsid w:val="004D0A57"/>
    <w:rsid w:val="004D0D1B"/>
    <w:rsid w:val="004D0E14"/>
    <w:rsid w:val="004D140C"/>
    <w:rsid w:val="004D1657"/>
    <w:rsid w:val="004D16B6"/>
    <w:rsid w:val="004D16DA"/>
    <w:rsid w:val="004D17E0"/>
    <w:rsid w:val="004D1A99"/>
    <w:rsid w:val="004D1AE0"/>
    <w:rsid w:val="004D1B65"/>
    <w:rsid w:val="004D1B8A"/>
    <w:rsid w:val="004D1B98"/>
    <w:rsid w:val="004D1BAF"/>
    <w:rsid w:val="004D1FE9"/>
    <w:rsid w:val="004D2193"/>
    <w:rsid w:val="004D21AA"/>
    <w:rsid w:val="004D2711"/>
    <w:rsid w:val="004D2950"/>
    <w:rsid w:val="004D297E"/>
    <w:rsid w:val="004D2A86"/>
    <w:rsid w:val="004D2B6A"/>
    <w:rsid w:val="004D2DB9"/>
    <w:rsid w:val="004D2E05"/>
    <w:rsid w:val="004D304D"/>
    <w:rsid w:val="004D330C"/>
    <w:rsid w:val="004D343C"/>
    <w:rsid w:val="004D354D"/>
    <w:rsid w:val="004D3990"/>
    <w:rsid w:val="004D3C55"/>
    <w:rsid w:val="004D40CD"/>
    <w:rsid w:val="004D45CB"/>
    <w:rsid w:val="004D4A38"/>
    <w:rsid w:val="004D4DDD"/>
    <w:rsid w:val="004D5105"/>
    <w:rsid w:val="004D51EA"/>
    <w:rsid w:val="004D5377"/>
    <w:rsid w:val="004D5387"/>
    <w:rsid w:val="004D5528"/>
    <w:rsid w:val="004D552E"/>
    <w:rsid w:val="004D55AC"/>
    <w:rsid w:val="004D58D9"/>
    <w:rsid w:val="004D5A77"/>
    <w:rsid w:val="004D5CE6"/>
    <w:rsid w:val="004D5EBE"/>
    <w:rsid w:val="004D60E9"/>
    <w:rsid w:val="004D6331"/>
    <w:rsid w:val="004D6393"/>
    <w:rsid w:val="004D68BC"/>
    <w:rsid w:val="004D6A27"/>
    <w:rsid w:val="004D6C1D"/>
    <w:rsid w:val="004D6D97"/>
    <w:rsid w:val="004D6DAF"/>
    <w:rsid w:val="004D6DC5"/>
    <w:rsid w:val="004D7218"/>
    <w:rsid w:val="004D73D4"/>
    <w:rsid w:val="004D7415"/>
    <w:rsid w:val="004D7560"/>
    <w:rsid w:val="004D75DA"/>
    <w:rsid w:val="004D7913"/>
    <w:rsid w:val="004D7E61"/>
    <w:rsid w:val="004E000E"/>
    <w:rsid w:val="004E0291"/>
    <w:rsid w:val="004E0522"/>
    <w:rsid w:val="004E06C8"/>
    <w:rsid w:val="004E079A"/>
    <w:rsid w:val="004E0A6C"/>
    <w:rsid w:val="004E11C5"/>
    <w:rsid w:val="004E145F"/>
    <w:rsid w:val="004E15E1"/>
    <w:rsid w:val="004E1774"/>
    <w:rsid w:val="004E1A27"/>
    <w:rsid w:val="004E1A4E"/>
    <w:rsid w:val="004E1AB3"/>
    <w:rsid w:val="004E1B0E"/>
    <w:rsid w:val="004E1BF6"/>
    <w:rsid w:val="004E1F2F"/>
    <w:rsid w:val="004E1F52"/>
    <w:rsid w:val="004E1FAA"/>
    <w:rsid w:val="004E2270"/>
    <w:rsid w:val="004E2324"/>
    <w:rsid w:val="004E2358"/>
    <w:rsid w:val="004E23DA"/>
    <w:rsid w:val="004E2696"/>
    <w:rsid w:val="004E2B89"/>
    <w:rsid w:val="004E2C8E"/>
    <w:rsid w:val="004E2E4A"/>
    <w:rsid w:val="004E2FB1"/>
    <w:rsid w:val="004E3087"/>
    <w:rsid w:val="004E3190"/>
    <w:rsid w:val="004E31E6"/>
    <w:rsid w:val="004E31FD"/>
    <w:rsid w:val="004E348C"/>
    <w:rsid w:val="004E34C8"/>
    <w:rsid w:val="004E357C"/>
    <w:rsid w:val="004E3991"/>
    <w:rsid w:val="004E4367"/>
    <w:rsid w:val="004E449D"/>
    <w:rsid w:val="004E477B"/>
    <w:rsid w:val="004E4990"/>
    <w:rsid w:val="004E4D60"/>
    <w:rsid w:val="004E4E58"/>
    <w:rsid w:val="004E4F96"/>
    <w:rsid w:val="004E55A5"/>
    <w:rsid w:val="004E56AB"/>
    <w:rsid w:val="004E57D3"/>
    <w:rsid w:val="004E5B77"/>
    <w:rsid w:val="004E5BCB"/>
    <w:rsid w:val="004E5E44"/>
    <w:rsid w:val="004E5E59"/>
    <w:rsid w:val="004E5EB6"/>
    <w:rsid w:val="004E5ECF"/>
    <w:rsid w:val="004E6023"/>
    <w:rsid w:val="004E65AC"/>
    <w:rsid w:val="004E6684"/>
    <w:rsid w:val="004E6888"/>
    <w:rsid w:val="004E691B"/>
    <w:rsid w:val="004E6BE9"/>
    <w:rsid w:val="004E6D61"/>
    <w:rsid w:val="004E708C"/>
    <w:rsid w:val="004E70AD"/>
    <w:rsid w:val="004E71D0"/>
    <w:rsid w:val="004E780D"/>
    <w:rsid w:val="004E7A56"/>
    <w:rsid w:val="004E7B99"/>
    <w:rsid w:val="004E7C62"/>
    <w:rsid w:val="004E7D07"/>
    <w:rsid w:val="004E7D49"/>
    <w:rsid w:val="004E7E07"/>
    <w:rsid w:val="004E7E6B"/>
    <w:rsid w:val="004F0583"/>
    <w:rsid w:val="004F0BF0"/>
    <w:rsid w:val="004F0CDD"/>
    <w:rsid w:val="004F0F78"/>
    <w:rsid w:val="004F12B7"/>
    <w:rsid w:val="004F1428"/>
    <w:rsid w:val="004F1492"/>
    <w:rsid w:val="004F192D"/>
    <w:rsid w:val="004F1B80"/>
    <w:rsid w:val="004F1C52"/>
    <w:rsid w:val="004F1CE8"/>
    <w:rsid w:val="004F1EBC"/>
    <w:rsid w:val="004F1FA0"/>
    <w:rsid w:val="004F20A4"/>
    <w:rsid w:val="004F2479"/>
    <w:rsid w:val="004F285A"/>
    <w:rsid w:val="004F28ED"/>
    <w:rsid w:val="004F2CED"/>
    <w:rsid w:val="004F2D55"/>
    <w:rsid w:val="004F2ED3"/>
    <w:rsid w:val="004F2ED4"/>
    <w:rsid w:val="004F339C"/>
    <w:rsid w:val="004F33E8"/>
    <w:rsid w:val="004F353F"/>
    <w:rsid w:val="004F3541"/>
    <w:rsid w:val="004F35BB"/>
    <w:rsid w:val="004F3747"/>
    <w:rsid w:val="004F38AF"/>
    <w:rsid w:val="004F3B70"/>
    <w:rsid w:val="004F3C8C"/>
    <w:rsid w:val="004F3E8D"/>
    <w:rsid w:val="004F3ED1"/>
    <w:rsid w:val="004F3FF3"/>
    <w:rsid w:val="004F4064"/>
    <w:rsid w:val="004F42F1"/>
    <w:rsid w:val="004F44DD"/>
    <w:rsid w:val="004F456F"/>
    <w:rsid w:val="004F498A"/>
    <w:rsid w:val="004F4AB0"/>
    <w:rsid w:val="004F4E26"/>
    <w:rsid w:val="004F5134"/>
    <w:rsid w:val="004F544B"/>
    <w:rsid w:val="004F544D"/>
    <w:rsid w:val="004F5852"/>
    <w:rsid w:val="004F6838"/>
    <w:rsid w:val="004F6DAD"/>
    <w:rsid w:val="004F6E93"/>
    <w:rsid w:val="004F6F14"/>
    <w:rsid w:val="004F7694"/>
    <w:rsid w:val="004F798F"/>
    <w:rsid w:val="004F7C79"/>
    <w:rsid w:val="004F7D9B"/>
    <w:rsid w:val="0050003F"/>
    <w:rsid w:val="00500385"/>
    <w:rsid w:val="00500418"/>
    <w:rsid w:val="005004B2"/>
    <w:rsid w:val="00500554"/>
    <w:rsid w:val="00500589"/>
    <w:rsid w:val="005007A1"/>
    <w:rsid w:val="005007CE"/>
    <w:rsid w:val="005008D3"/>
    <w:rsid w:val="005009F8"/>
    <w:rsid w:val="00500AF0"/>
    <w:rsid w:val="00500CF8"/>
    <w:rsid w:val="00500D9A"/>
    <w:rsid w:val="00500EE8"/>
    <w:rsid w:val="00501005"/>
    <w:rsid w:val="005010DE"/>
    <w:rsid w:val="005010FB"/>
    <w:rsid w:val="0050118C"/>
    <w:rsid w:val="0050123D"/>
    <w:rsid w:val="00501273"/>
    <w:rsid w:val="0050146E"/>
    <w:rsid w:val="005014CC"/>
    <w:rsid w:val="005014E1"/>
    <w:rsid w:val="0050181B"/>
    <w:rsid w:val="00501972"/>
    <w:rsid w:val="00501A40"/>
    <w:rsid w:val="00501A7D"/>
    <w:rsid w:val="00501AE0"/>
    <w:rsid w:val="00502341"/>
    <w:rsid w:val="005025C3"/>
    <w:rsid w:val="005026A0"/>
    <w:rsid w:val="005028A0"/>
    <w:rsid w:val="0050297C"/>
    <w:rsid w:val="00502A0B"/>
    <w:rsid w:val="00502BBC"/>
    <w:rsid w:val="00502EBF"/>
    <w:rsid w:val="00502F52"/>
    <w:rsid w:val="00502FEB"/>
    <w:rsid w:val="0050312F"/>
    <w:rsid w:val="0050348B"/>
    <w:rsid w:val="00503619"/>
    <w:rsid w:val="0050366A"/>
    <w:rsid w:val="00503836"/>
    <w:rsid w:val="00503E25"/>
    <w:rsid w:val="00503EF7"/>
    <w:rsid w:val="00504009"/>
    <w:rsid w:val="0050400D"/>
    <w:rsid w:val="00504046"/>
    <w:rsid w:val="00504095"/>
    <w:rsid w:val="0050419B"/>
    <w:rsid w:val="005042D9"/>
    <w:rsid w:val="0050470D"/>
    <w:rsid w:val="00504B25"/>
    <w:rsid w:val="00504B35"/>
    <w:rsid w:val="00504F4D"/>
    <w:rsid w:val="00505104"/>
    <w:rsid w:val="0050522A"/>
    <w:rsid w:val="00505270"/>
    <w:rsid w:val="0050527F"/>
    <w:rsid w:val="00505286"/>
    <w:rsid w:val="0050571C"/>
    <w:rsid w:val="00505897"/>
    <w:rsid w:val="00505ADA"/>
    <w:rsid w:val="00505BF6"/>
    <w:rsid w:val="00505CB6"/>
    <w:rsid w:val="00505E91"/>
    <w:rsid w:val="00505EB1"/>
    <w:rsid w:val="00505EC1"/>
    <w:rsid w:val="00506064"/>
    <w:rsid w:val="005061A4"/>
    <w:rsid w:val="0050629A"/>
    <w:rsid w:val="00506451"/>
    <w:rsid w:val="005065A4"/>
    <w:rsid w:val="005067EA"/>
    <w:rsid w:val="00506803"/>
    <w:rsid w:val="0050688A"/>
    <w:rsid w:val="0050697A"/>
    <w:rsid w:val="00506ADA"/>
    <w:rsid w:val="00506B08"/>
    <w:rsid w:val="00506B0F"/>
    <w:rsid w:val="00506C99"/>
    <w:rsid w:val="00506F16"/>
    <w:rsid w:val="00506F3E"/>
    <w:rsid w:val="00507059"/>
    <w:rsid w:val="0050706C"/>
    <w:rsid w:val="005072B0"/>
    <w:rsid w:val="005072DC"/>
    <w:rsid w:val="00507372"/>
    <w:rsid w:val="005073C8"/>
    <w:rsid w:val="005079C6"/>
    <w:rsid w:val="005079CE"/>
    <w:rsid w:val="00507BE2"/>
    <w:rsid w:val="00507FB4"/>
    <w:rsid w:val="005102D2"/>
    <w:rsid w:val="005106F0"/>
    <w:rsid w:val="005109FB"/>
    <w:rsid w:val="00510AD5"/>
    <w:rsid w:val="00510BCB"/>
    <w:rsid w:val="00510FD0"/>
    <w:rsid w:val="005111D9"/>
    <w:rsid w:val="005112D8"/>
    <w:rsid w:val="0051138D"/>
    <w:rsid w:val="0051158F"/>
    <w:rsid w:val="005116A5"/>
    <w:rsid w:val="00511962"/>
    <w:rsid w:val="005119A9"/>
    <w:rsid w:val="00511A69"/>
    <w:rsid w:val="00511D54"/>
    <w:rsid w:val="00511DB7"/>
    <w:rsid w:val="00511EDB"/>
    <w:rsid w:val="00511F87"/>
    <w:rsid w:val="005124CE"/>
    <w:rsid w:val="00512855"/>
    <w:rsid w:val="005129EB"/>
    <w:rsid w:val="00512D16"/>
    <w:rsid w:val="00512D58"/>
    <w:rsid w:val="00512EA5"/>
    <w:rsid w:val="00513047"/>
    <w:rsid w:val="00513067"/>
    <w:rsid w:val="00513156"/>
    <w:rsid w:val="00513190"/>
    <w:rsid w:val="00513596"/>
    <w:rsid w:val="00513599"/>
    <w:rsid w:val="00513676"/>
    <w:rsid w:val="00513834"/>
    <w:rsid w:val="00513846"/>
    <w:rsid w:val="005138DC"/>
    <w:rsid w:val="005138F2"/>
    <w:rsid w:val="00513984"/>
    <w:rsid w:val="005139E4"/>
    <w:rsid w:val="00513ABA"/>
    <w:rsid w:val="00513B22"/>
    <w:rsid w:val="00513D34"/>
    <w:rsid w:val="00513FC7"/>
    <w:rsid w:val="00514052"/>
    <w:rsid w:val="00514309"/>
    <w:rsid w:val="00514370"/>
    <w:rsid w:val="005143BA"/>
    <w:rsid w:val="005144A9"/>
    <w:rsid w:val="005145B0"/>
    <w:rsid w:val="00514871"/>
    <w:rsid w:val="005149CA"/>
    <w:rsid w:val="00514B03"/>
    <w:rsid w:val="00514B14"/>
    <w:rsid w:val="00514F0A"/>
    <w:rsid w:val="005151ED"/>
    <w:rsid w:val="00515566"/>
    <w:rsid w:val="005155CA"/>
    <w:rsid w:val="005157BA"/>
    <w:rsid w:val="00515DDB"/>
    <w:rsid w:val="00515ECD"/>
    <w:rsid w:val="00515EDA"/>
    <w:rsid w:val="00516367"/>
    <w:rsid w:val="005163EA"/>
    <w:rsid w:val="00516552"/>
    <w:rsid w:val="005165B6"/>
    <w:rsid w:val="00516628"/>
    <w:rsid w:val="005167C0"/>
    <w:rsid w:val="00516F5F"/>
    <w:rsid w:val="00516F70"/>
    <w:rsid w:val="005177B6"/>
    <w:rsid w:val="00517800"/>
    <w:rsid w:val="00517847"/>
    <w:rsid w:val="005178A6"/>
    <w:rsid w:val="00517957"/>
    <w:rsid w:val="00517A9A"/>
    <w:rsid w:val="00517ABB"/>
    <w:rsid w:val="00517BF7"/>
    <w:rsid w:val="00517C96"/>
    <w:rsid w:val="0052003C"/>
    <w:rsid w:val="0052024A"/>
    <w:rsid w:val="00520259"/>
    <w:rsid w:val="005203C5"/>
    <w:rsid w:val="00520666"/>
    <w:rsid w:val="005206CE"/>
    <w:rsid w:val="005207C6"/>
    <w:rsid w:val="00520D81"/>
    <w:rsid w:val="00520D9E"/>
    <w:rsid w:val="005212C4"/>
    <w:rsid w:val="005212C5"/>
    <w:rsid w:val="00521334"/>
    <w:rsid w:val="005213A3"/>
    <w:rsid w:val="00521586"/>
    <w:rsid w:val="00521593"/>
    <w:rsid w:val="00521738"/>
    <w:rsid w:val="005219B4"/>
    <w:rsid w:val="00521AF2"/>
    <w:rsid w:val="00521C8D"/>
    <w:rsid w:val="00521C94"/>
    <w:rsid w:val="00521D93"/>
    <w:rsid w:val="00521EA8"/>
    <w:rsid w:val="005220C2"/>
    <w:rsid w:val="0052223A"/>
    <w:rsid w:val="005222ED"/>
    <w:rsid w:val="0052239C"/>
    <w:rsid w:val="005225AE"/>
    <w:rsid w:val="005226C9"/>
    <w:rsid w:val="005228F2"/>
    <w:rsid w:val="00522A75"/>
    <w:rsid w:val="00522BA1"/>
    <w:rsid w:val="00522C56"/>
    <w:rsid w:val="00522C81"/>
    <w:rsid w:val="00522F31"/>
    <w:rsid w:val="00522F49"/>
    <w:rsid w:val="0052301A"/>
    <w:rsid w:val="00523112"/>
    <w:rsid w:val="0052316C"/>
    <w:rsid w:val="005231AB"/>
    <w:rsid w:val="00523292"/>
    <w:rsid w:val="005233BF"/>
    <w:rsid w:val="00523432"/>
    <w:rsid w:val="00523860"/>
    <w:rsid w:val="00523A24"/>
    <w:rsid w:val="00523AF7"/>
    <w:rsid w:val="00523D6F"/>
    <w:rsid w:val="0052412F"/>
    <w:rsid w:val="0052452A"/>
    <w:rsid w:val="00524A5A"/>
    <w:rsid w:val="00524C74"/>
    <w:rsid w:val="00524DC8"/>
    <w:rsid w:val="00524DDA"/>
    <w:rsid w:val="00525475"/>
    <w:rsid w:val="00525507"/>
    <w:rsid w:val="00525C86"/>
    <w:rsid w:val="00525F6E"/>
    <w:rsid w:val="005261F9"/>
    <w:rsid w:val="005262E4"/>
    <w:rsid w:val="005262F6"/>
    <w:rsid w:val="00526785"/>
    <w:rsid w:val="00526917"/>
    <w:rsid w:val="00526925"/>
    <w:rsid w:val="00526DC5"/>
    <w:rsid w:val="00527041"/>
    <w:rsid w:val="005270BF"/>
    <w:rsid w:val="005270CD"/>
    <w:rsid w:val="005273DE"/>
    <w:rsid w:val="00527796"/>
    <w:rsid w:val="00527A72"/>
    <w:rsid w:val="00527BE0"/>
    <w:rsid w:val="00527BE6"/>
    <w:rsid w:val="00527EBB"/>
    <w:rsid w:val="00527FED"/>
    <w:rsid w:val="005302C3"/>
    <w:rsid w:val="005304DB"/>
    <w:rsid w:val="005305DA"/>
    <w:rsid w:val="005308EA"/>
    <w:rsid w:val="00530991"/>
    <w:rsid w:val="005309DB"/>
    <w:rsid w:val="00530AA6"/>
    <w:rsid w:val="00530AC5"/>
    <w:rsid w:val="00530CE5"/>
    <w:rsid w:val="00530CEF"/>
    <w:rsid w:val="00530D52"/>
    <w:rsid w:val="00530E03"/>
    <w:rsid w:val="00530EF7"/>
    <w:rsid w:val="00530F1C"/>
    <w:rsid w:val="00530F69"/>
    <w:rsid w:val="0053108C"/>
    <w:rsid w:val="005310FC"/>
    <w:rsid w:val="0053112A"/>
    <w:rsid w:val="00531135"/>
    <w:rsid w:val="005311CC"/>
    <w:rsid w:val="005311FB"/>
    <w:rsid w:val="0053153C"/>
    <w:rsid w:val="005315E0"/>
    <w:rsid w:val="00531653"/>
    <w:rsid w:val="00531C1C"/>
    <w:rsid w:val="00531D0A"/>
    <w:rsid w:val="00531F00"/>
    <w:rsid w:val="00531F93"/>
    <w:rsid w:val="00531FB1"/>
    <w:rsid w:val="005322A1"/>
    <w:rsid w:val="005323EB"/>
    <w:rsid w:val="005324C5"/>
    <w:rsid w:val="005324DB"/>
    <w:rsid w:val="00532548"/>
    <w:rsid w:val="005328F0"/>
    <w:rsid w:val="00532953"/>
    <w:rsid w:val="00532ACA"/>
    <w:rsid w:val="00532E06"/>
    <w:rsid w:val="00533040"/>
    <w:rsid w:val="005339DB"/>
    <w:rsid w:val="0053406A"/>
    <w:rsid w:val="005342A0"/>
    <w:rsid w:val="005342D7"/>
    <w:rsid w:val="0053432F"/>
    <w:rsid w:val="00534530"/>
    <w:rsid w:val="0053457D"/>
    <w:rsid w:val="00534594"/>
    <w:rsid w:val="005345B7"/>
    <w:rsid w:val="005345BC"/>
    <w:rsid w:val="005348FA"/>
    <w:rsid w:val="00534935"/>
    <w:rsid w:val="00534B1F"/>
    <w:rsid w:val="00534ED7"/>
    <w:rsid w:val="00534FE9"/>
    <w:rsid w:val="0053502C"/>
    <w:rsid w:val="00535176"/>
    <w:rsid w:val="00535287"/>
    <w:rsid w:val="00535521"/>
    <w:rsid w:val="0053556C"/>
    <w:rsid w:val="00535669"/>
    <w:rsid w:val="00535770"/>
    <w:rsid w:val="005358C5"/>
    <w:rsid w:val="00535B68"/>
    <w:rsid w:val="00535C19"/>
    <w:rsid w:val="00535C26"/>
    <w:rsid w:val="00535EEA"/>
    <w:rsid w:val="00536279"/>
    <w:rsid w:val="005362C7"/>
    <w:rsid w:val="00536429"/>
    <w:rsid w:val="00536505"/>
    <w:rsid w:val="00536612"/>
    <w:rsid w:val="0053670E"/>
    <w:rsid w:val="005369CD"/>
    <w:rsid w:val="00536F85"/>
    <w:rsid w:val="005370FB"/>
    <w:rsid w:val="0053715A"/>
    <w:rsid w:val="00537408"/>
    <w:rsid w:val="0053764E"/>
    <w:rsid w:val="00537666"/>
    <w:rsid w:val="005376EF"/>
    <w:rsid w:val="00537785"/>
    <w:rsid w:val="005377BB"/>
    <w:rsid w:val="00537AC0"/>
    <w:rsid w:val="00537B09"/>
    <w:rsid w:val="00537C26"/>
    <w:rsid w:val="00537DFB"/>
    <w:rsid w:val="005402BA"/>
    <w:rsid w:val="00540497"/>
    <w:rsid w:val="005406FE"/>
    <w:rsid w:val="00540777"/>
    <w:rsid w:val="005408F2"/>
    <w:rsid w:val="00540914"/>
    <w:rsid w:val="00540DFC"/>
    <w:rsid w:val="00540EAC"/>
    <w:rsid w:val="00540FBA"/>
    <w:rsid w:val="005410F4"/>
    <w:rsid w:val="0054138A"/>
    <w:rsid w:val="005415FE"/>
    <w:rsid w:val="00541750"/>
    <w:rsid w:val="00541B1A"/>
    <w:rsid w:val="00541BB3"/>
    <w:rsid w:val="00541D19"/>
    <w:rsid w:val="00541E8A"/>
    <w:rsid w:val="00541E9F"/>
    <w:rsid w:val="00542843"/>
    <w:rsid w:val="00542900"/>
    <w:rsid w:val="00542D78"/>
    <w:rsid w:val="00542F33"/>
    <w:rsid w:val="00542F4A"/>
    <w:rsid w:val="00542F71"/>
    <w:rsid w:val="005431C8"/>
    <w:rsid w:val="00543427"/>
    <w:rsid w:val="00543449"/>
    <w:rsid w:val="0054376E"/>
    <w:rsid w:val="005438FD"/>
    <w:rsid w:val="00543A6F"/>
    <w:rsid w:val="00543BA8"/>
    <w:rsid w:val="00543EFF"/>
    <w:rsid w:val="00544129"/>
    <w:rsid w:val="00544448"/>
    <w:rsid w:val="00544571"/>
    <w:rsid w:val="005446BB"/>
    <w:rsid w:val="005446D7"/>
    <w:rsid w:val="00544729"/>
    <w:rsid w:val="00544986"/>
    <w:rsid w:val="00544B44"/>
    <w:rsid w:val="00544BEB"/>
    <w:rsid w:val="00544C67"/>
    <w:rsid w:val="00544DCB"/>
    <w:rsid w:val="00544F96"/>
    <w:rsid w:val="005452C6"/>
    <w:rsid w:val="005455A8"/>
    <w:rsid w:val="00545EA1"/>
    <w:rsid w:val="00545F67"/>
    <w:rsid w:val="00545FA6"/>
    <w:rsid w:val="005460EC"/>
    <w:rsid w:val="005462B7"/>
    <w:rsid w:val="005462E0"/>
    <w:rsid w:val="005462EC"/>
    <w:rsid w:val="00546323"/>
    <w:rsid w:val="0054632B"/>
    <w:rsid w:val="005463C9"/>
    <w:rsid w:val="00546650"/>
    <w:rsid w:val="00546702"/>
    <w:rsid w:val="00546834"/>
    <w:rsid w:val="005469B3"/>
    <w:rsid w:val="005469BE"/>
    <w:rsid w:val="005469D0"/>
    <w:rsid w:val="00546CA8"/>
    <w:rsid w:val="00546D5C"/>
    <w:rsid w:val="00546FA8"/>
    <w:rsid w:val="005472FD"/>
    <w:rsid w:val="005475D3"/>
    <w:rsid w:val="005477B8"/>
    <w:rsid w:val="005478F8"/>
    <w:rsid w:val="00547978"/>
    <w:rsid w:val="00547C9D"/>
    <w:rsid w:val="00547CEB"/>
    <w:rsid w:val="00547F82"/>
    <w:rsid w:val="005504A4"/>
    <w:rsid w:val="00550756"/>
    <w:rsid w:val="005507DF"/>
    <w:rsid w:val="005508A2"/>
    <w:rsid w:val="0055096D"/>
    <w:rsid w:val="00550CBC"/>
    <w:rsid w:val="00550CFE"/>
    <w:rsid w:val="00551056"/>
    <w:rsid w:val="005513BB"/>
    <w:rsid w:val="00551401"/>
    <w:rsid w:val="00551406"/>
    <w:rsid w:val="005514B9"/>
    <w:rsid w:val="0055162F"/>
    <w:rsid w:val="00551950"/>
    <w:rsid w:val="00551A82"/>
    <w:rsid w:val="00551A96"/>
    <w:rsid w:val="00551B06"/>
    <w:rsid w:val="00551BAD"/>
    <w:rsid w:val="00551D23"/>
    <w:rsid w:val="00551DF8"/>
    <w:rsid w:val="00551E73"/>
    <w:rsid w:val="00551F69"/>
    <w:rsid w:val="00552203"/>
    <w:rsid w:val="00552239"/>
    <w:rsid w:val="00552672"/>
    <w:rsid w:val="0055274F"/>
    <w:rsid w:val="00552781"/>
    <w:rsid w:val="00552808"/>
    <w:rsid w:val="00552860"/>
    <w:rsid w:val="00552E68"/>
    <w:rsid w:val="00552F97"/>
    <w:rsid w:val="0055349F"/>
    <w:rsid w:val="005536E7"/>
    <w:rsid w:val="00553CC6"/>
    <w:rsid w:val="00553D20"/>
    <w:rsid w:val="00553D31"/>
    <w:rsid w:val="00553EA6"/>
    <w:rsid w:val="00553F69"/>
    <w:rsid w:val="00553FF6"/>
    <w:rsid w:val="0055421E"/>
    <w:rsid w:val="00554439"/>
    <w:rsid w:val="00554633"/>
    <w:rsid w:val="00554735"/>
    <w:rsid w:val="00554963"/>
    <w:rsid w:val="00554B0A"/>
    <w:rsid w:val="00554C01"/>
    <w:rsid w:val="00554C35"/>
    <w:rsid w:val="00554CB7"/>
    <w:rsid w:val="005550A1"/>
    <w:rsid w:val="005550A7"/>
    <w:rsid w:val="0055531C"/>
    <w:rsid w:val="00555463"/>
    <w:rsid w:val="005554E0"/>
    <w:rsid w:val="0055551D"/>
    <w:rsid w:val="00555568"/>
    <w:rsid w:val="005556D8"/>
    <w:rsid w:val="00555750"/>
    <w:rsid w:val="0055588B"/>
    <w:rsid w:val="005558EE"/>
    <w:rsid w:val="00555D39"/>
    <w:rsid w:val="00555E57"/>
    <w:rsid w:val="0055601C"/>
    <w:rsid w:val="00556C20"/>
    <w:rsid w:val="00556C3C"/>
    <w:rsid w:val="00556C51"/>
    <w:rsid w:val="005570FB"/>
    <w:rsid w:val="005573A3"/>
    <w:rsid w:val="00557413"/>
    <w:rsid w:val="0055766A"/>
    <w:rsid w:val="0055784B"/>
    <w:rsid w:val="00557971"/>
    <w:rsid w:val="00557B5C"/>
    <w:rsid w:val="00557CBE"/>
    <w:rsid w:val="00557E7F"/>
    <w:rsid w:val="00557F62"/>
    <w:rsid w:val="00557FC9"/>
    <w:rsid w:val="00560146"/>
    <w:rsid w:val="005601CF"/>
    <w:rsid w:val="00560567"/>
    <w:rsid w:val="0056059B"/>
    <w:rsid w:val="005605AB"/>
    <w:rsid w:val="00560631"/>
    <w:rsid w:val="00560756"/>
    <w:rsid w:val="005608BD"/>
    <w:rsid w:val="00560955"/>
    <w:rsid w:val="00560A79"/>
    <w:rsid w:val="00560AE9"/>
    <w:rsid w:val="00560DB8"/>
    <w:rsid w:val="00560E0A"/>
    <w:rsid w:val="00560EEE"/>
    <w:rsid w:val="00561311"/>
    <w:rsid w:val="005615F8"/>
    <w:rsid w:val="005617EE"/>
    <w:rsid w:val="0056186E"/>
    <w:rsid w:val="00561992"/>
    <w:rsid w:val="005619D9"/>
    <w:rsid w:val="00561CF0"/>
    <w:rsid w:val="00561F1E"/>
    <w:rsid w:val="00562008"/>
    <w:rsid w:val="0056220B"/>
    <w:rsid w:val="005622A0"/>
    <w:rsid w:val="0056265C"/>
    <w:rsid w:val="00562849"/>
    <w:rsid w:val="00562AB1"/>
    <w:rsid w:val="00562B3D"/>
    <w:rsid w:val="00562B5D"/>
    <w:rsid w:val="00562C45"/>
    <w:rsid w:val="00562CE7"/>
    <w:rsid w:val="00562E87"/>
    <w:rsid w:val="00562F54"/>
    <w:rsid w:val="00563070"/>
    <w:rsid w:val="005630D0"/>
    <w:rsid w:val="00563326"/>
    <w:rsid w:val="0056348C"/>
    <w:rsid w:val="0056362B"/>
    <w:rsid w:val="00563917"/>
    <w:rsid w:val="00563A0C"/>
    <w:rsid w:val="00563A27"/>
    <w:rsid w:val="00563DD9"/>
    <w:rsid w:val="00563FB0"/>
    <w:rsid w:val="00564233"/>
    <w:rsid w:val="0056431D"/>
    <w:rsid w:val="00564695"/>
    <w:rsid w:val="005646EC"/>
    <w:rsid w:val="00564779"/>
    <w:rsid w:val="00564CB1"/>
    <w:rsid w:val="00564D7A"/>
    <w:rsid w:val="005650D5"/>
    <w:rsid w:val="005651DB"/>
    <w:rsid w:val="00565271"/>
    <w:rsid w:val="00565296"/>
    <w:rsid w:val="005652D8"/>
    <w:rsid w:val="0056544D"/>
    <w:rsid w:val="00565604"/>
    <w:rsid w:val="00565774"/>
    <w:rsid w:val="005657AE"/>
    <w:rsid w:val="0056581F"/>
    <w:rsid w:val="00565DF4"/>
    <w:rsid w:val="00565F0B"/>
    <w:rsid w:val="005662B4"/>
    <w:rsid w:val="0056638D"/>
    <w:rsid w:val="005663C4"/>
    <w:rsid w:val="00566406"/>
    <w:rsid w:val="0056642C"/>
    <w:rsid w:val="005665A2"/>
    <w:rsid w:val="00566666"/>
    <w:rsid w:val="005669D2"/>
    <w:rsid w:val="00566AA8"/>
    <w:rsid w:val="00566B9F"/>
    <w:rsid w:val="00566CFA"/>
    <w:rsid w:val="00566E1F"/>
    <w:rsid w:val="00566EB5"/>
    <w:rsid w:val="005670A2"/>
    <w:rsid w:val="005670FB"/>
    <w:rsid w:val="0056746D"/>
    <w:rsid w:val="005674C8"/>
    <w:rsid w:val="00567818"/>
    <w:rsid w:val="005678F7"/>
    <w:rsid w:val="00567AE8"/>
    <w:rsid w:val="00567BAB"/>
    <w:rsid w:val="00567DCE"/>
    <w:rsid w:val="00567E47"/>
    <w:rsid w:val="00567EA9"/>
    <w:rsid w:val="00567EC2"/>
    <w:rsid w:val="0057015C"/>
    <w:rsid w:val="005702ED"/>
    <w:rsid w:val="00570854"/>
    <w:rsid w:val="005709B8"/>
    <w:rsid w:val="005709DB"/>
    <w:rsid w:val="00570B98"/>
    <w:rsid w:val="00570B9E"/>
    <w:rsid w:val="00570CB3"/>
    <w:rsid w:val="00570EAF"/>
    <w:rsid w:val="005710D3"/>
    <w:rsid w:val="005714DB"/>
    <w:rsid w:val="005714E3"/>
    <w:rsid w:val="00571544"/>
    <w:rsid w:val="0057197B"/>
    <w:rsid w:val="00571C00"/>
    <w:rsid w:val="00572062"/>
    <w:rsid w:val="005723AD"/>
    <w:rsid w:val="0057250A"/>
    <w:rsid w:val="00572A55"/>
    <w:rsid w:val="005730FC"/>
    <w:rsid w:val="00573108"/>
    <w:rsid w:val="0057317D"/>
    <w:rsid w:val="00573CE5"/>
    <w:rsid w:val="00573D75"/>
    <w:rsid w:val="00573D94"/>
    <w:rsid w:val="00573E9F"/>
    <w:rsid w:val="005741DE"/>
    <w:rsid w:val="0057427E"/>
    <w:rsid w:val="0057443E"/>
    <w:rsid w:val="005746F6"/>
    <w:rsid w:val="00574742"/>
    <w:rsid w:val="005747E4"/>
    <w:rsid w:val="0057486B"/>
    <w:rsid w:val="005749EC"/>
    <w:rsid w:val="00574A12"/>
    <w:rsid w:val="00574A62"/>
    <w:rsid w:val="00574A8F"/>
    <w:rsid w:val="00574B2D"/>
    <w:rsid w:val="00574B7B"/>
    <w:rsid w:val="00574D76"/>
    <w:rsid w:val="00574E0F"/>
    <w:rsid w:val="00574E59"/>
    <w:rsid w:val="00575169"/>
    <w:rsid w:val="0057565E"/>
    <w:rsid w:val="0057571F"/>
    <w:rsid w:val="00575776"/>
    <w:rsid w:val="00575B0F"/>
    <w:rsid w:val="00575B6B"/>
    <w:rsid w:val="00575BDA"/>
    <w:rsid w:val="00575BF5"/>
    <w:rsid w:val="00575D76"/>
    <w:rsid w:val="00576134"/>
    <w:rsid w:val="00576166"/>
    <w:rsid w:val="005762D4"/>
    <w:rsid w:val="0057686F"/>
    <w:rsid w:val="005768C6"/>
    <w:rsid w:val="00576BE5"/>
    <w:rsid w:val="00577021"/>
    <w:rsid w:val="005771BC"/>
    <w:rsid w:val="005773EB"/>
    <w:rsid w:val="0057753A"/>
    <w:rsid w:val="00577688"/>
    <w:rsid w:val="0057775F"/>
    <w:rsid w:val="00577B69"/>
    <w:rsid w:val="00577DA3"/>
    <w:rsid w:val="00577E19"/>
    <w:rsid w:val="005801C3"/>
    <w:rsid w:val="005804B7"/>
    <w:rsid w:val="005804ED"/>
    <w:rsid w:val="00580613"/>
    <w:rsid w:val="00580757"/>
    <w:rsid w:val="00580C8B"/>
    <w:rsid w:val="00580E3D"/>
    <w:rsid w:val="00580E49"/>
    <w:rsid w:val="00580F8A"/>
    <w:rsid w:val="00580FD6"/>
    <w:rsid w:val="0058103B"/>
    <w:rsid w:val="0058139E"/>
    <w:rsid w:val="0058164D"/>
    <w:rsid w:val="005816B9"/>
    <w:rsid w:val="005816CA"/>
    <w:rsid w:val="00581711"/>
    <w:rsid w:val="0058173A"/>
    <w:rsid w:val="0058183C"/>
    <w:rsid w:val="005818F8"/>
    <w:rsid w:val="00581989"/>
    <w:rsid w:val="005819C7"/>
    <w:rsid w:val="005826CA"/>
    <w:rsid w:val="00582997"/>
    <w:rsid w:val="00582B91"/>
    <w:rsid w:val="00582CA5"/>
    <w:rsid w:val="00582E3B"/>
    <w:rsid w:val="00583129"/>
    <w:rsid w:val="00583178"/>
    <w:rsid w:val="005832F3"/>
    <w:rsid w:val="005834C7"/>
    <w:rsid w:val="00583AC7"/>
    <w:rsid w:val="00583B22"/>
    <w:rsid w:val="00583CF1"/>
    <w:rsid w:val="00583E6F"/>
    <w:rsid w:val="00583FD8"/>
    <w:rsid w:val="005840B8"/>
    <w:rsid w:val="005840E1"/>
    <w:rsid w:val="00584157"/>
    <w:rsid w:val="005843EB"/>
    <w:rsid w:val="0058481F"/>
    <w:rsid w:val="00584E0D"/>
    <w:rsid w:val="00585025"/>
    <w:rsid w:val="00585441"/>
    <w:rsid w:val="005859F5"/>
    <w:rsid w:val="00585D87"/>
    <w:rsid w:val="00585E59"/>
    <w:rsid w:val="00586249"/>
    <w:rsid w:val="0058674A"/>
    <w:rsid w:val="00586753"/>
    <w:rsid w:val="005867B6"/>
    <w:rsid w:val="005869A7"/>
    <w:rsid w:val="00586A16"/>
    <w:rsid w:val="00586ABC"/>
    <w:rsid w:val="00586F1C"/>
    <w:rsid w:val="00587047"/>
    <w:rsid w:val="00587155"/>
    <w:rsid w:val="00587459"/>
    <w:rsid w:val="0058745A"/>
    <w:rsid w:val="005878ED"/>
    <w:rsid w:val="0058799A"/>
    <w:rsid w:val="00587C7A"/>
    <w:rsid w:val="00587F65"/>
    <w:rsid w:val="00590490"/>
    <w:rsid w:val="00590509"/>
    <w:rsid w:val="005905D8"/>
    <w:rsid w:val="0059063D"/>
    <w:rsid w:val="005906D3"/>
    <w:rsid w:val="00590A5A"/>
    <w:rsid w:val="00590BE7"/>
    <w:rsid w:val="00590CFD"/>
    <w:rsid w:val="00590F61"/>
    <w:rsid w:val="00591827"/>
    <w:rsid w:val="00591957"/>
    <w:rsid w:val="00591C8C"/>
    <w:rsid w:val="0059214C"/>
    <w:rsid w:val="00592268"/>
    <w:rsid w:val="00592288"/>
    <w:rsid w:val="00592335"/>
    <w:rsid w:val="005926BC"/>
    <w:rsid w:val="005928E8"/>
    <w:rsid w:val="005929D6"/>
    <w:rsid w:val="00592B51"/>
    <w:rsid w:val="00592D00"/>
    <w:rsid w:val="00592DF4"/>
    <w:rsid w:val="00592FF1"/>
    <w:rsid w:val="00593022"/>
    <w:rsid w:val="005939AF"/>
    <w:rsid w:val="00593D86"/>
    <w:rsid w:val="00593DA5"/>
    <w:rsid w:val="00593EA3"/>
    <w:rsid w:val="00593F14"/>
    <w:rsid w:val="00593FEB"/>
    <w:rsid w:val="00594001"/>
    <w:rsid w:val="00594736"/>
    <w:rsid w:val="005948BB"/>
    <w:rsid w:val="00594B57"/>
    <w:rsid w:val="00594D9B"/>
    <w:rsid w:val="00594F00"/>
    <w:rsid w:val="0059547E"/>
    <w:rsid w:val="00595704"/>
    <w:rsid w:val="005957F4"/>
    <w:rsid w:val="00595896"/>
    <w:rsid w:val="005959D1"/>
    <w:rsid w:val="00595A31"/>
    <w:rsid w:val="00595A5A"/>
    <w:rsid w:val="00595F55"/>
    <w:rsid w:val="00595FC2"/>
    <w:rsid w:val="0059610E"/>
    <w:rsid w:val="005961EF"/>
    <w:rsid w:val="005962CD"/>
    <w:rsid w:val="00596413"/>
    <w:rsid w:val="0059653B"/>
    <w:rsid w:val="00596603"/>
    <w:rsid w:val="0059663F"/>
    <w:rsid w:val="00596910"/>
    <w:rsid w:val="00596C4C"/>
    <w:rsid w:val="00596DC1"/>
    <w:rsid w:val="00596DEB"/>
    <w:rsid w:val="00596F07"/>
    <w:rsid w:val="005971AF"/>
    <w:rsid w:val="005973E5"/>
    <w:rsid w:val="005976DB"/>
    <w:rsid w:val="005976F9"/>
    <w:rsid w:val="00597B6C"/>
    <w:rsid w:val="00597D73"/>
    <w:rsid w:val="00597FB7"/>
    <w:rsid w:val="005A0067"/>
    <w:rsid w:val="005A00D3"/>
    <w:rsid w:val="005A0662"/>
    <w:rsid w:val="005A06F1"/>
    <w:rsid w:val="005A08A3"/>
    <w:rsid w:val="005A08CA"/>
    <w:rsid w:val="005A0926"/>
    <w:rsid w:val="005A1136"/>
    <w:rsid w:val="005A126C"/>
    <w:rsid w:val="005A14AD"/>
    <w:rsid w:val="005A1663"/>
    <w:rsid w:val="005A18C5"/>
    <w:rsid w:val="005A1AF9"/>
    <w:rsid w:val="005A207D"/>
    <w:rsid w:val="005A2140"/>
    <w:rsid w:val="005A2141"/>
    <w:rsid w:val="005A21AF"/>
    <w:rsid w:val="005A21B4"/>
    <w:rsid w:val="005A228E"/>
    <w:rsid w:val="005A230A"/>
    <w:rsid w:val="005A23AC"/>
    <w:rsid w:val="005A2490"/>
    <w:rsid w:val="005A2739"/>
    <w:rsid w:val="005A2DE6"/>
    <w:rsid w:val="005A2E9B"/>
    <w:rsid w:val="005A2EF5"/>
    <w:rsid w:val="005A3067"/>
    <w:rsid w:val="005A3095"/>
    <w:rsid w:val="005A311C"/>
    <w:rsid w:val="005A3406"/>
    <w:rsid w:val="005A364F"/>
    <w:rsid w:val="005A39E8"/>
    <w:rsid w:val="005A3B07"/>
    <w:rsid w:val="005A3D3F"/>
    <w:rsid w:val="005A3E03"/>
    <w:rsid w:val="005A3E15"/>
    <w:rsid w:val="005A3E82"/>
    <w:rsid w:val="005A4094"/>
    <w:rsid w:val="005A41E2"/>
    <w:rsid w:val="005A4251"/>
    <w:rsid w:val="005A43BA"/>
    <w:rsid w:val="005A43FC"/>
    <w:rsid w:val="005A4483"/>
    <w:rsid w:val="005A49F4"/>
    <w:rsid w:val="005A4B22"/>
    <w:rsid w:val="005A4C2F"/>
    <w:rsid w:val="005A4EE1"/>
    <w:rsid w:val="005A51B7"/>
    <w:rsid w:val="005A564C"/>
    <w:rsid w:val="005A5677"/>
    <w:rsid w:val="005A5A85"/>
    <w:rsid w:val="005A5D89"/>
    <w:rsid w:val="005A5DAE"/>
    <w:rsid w:val="005A5DD7"/>
    <w:rsid w:val="005A5F70"/>
    <w:rsid w:val="005A5F75"/>
    <w:rsid w:val="005A63A4"/>
    <w:rsid w:val="005A6512"/>
    <w:rsid w:val="005A6570"/>
    <w:rsid w:val="005A678D"/>
    <w:rsid w:val="005A690B"/>
    <w:rsid w:val="005A6914"/>
    <w:rsid w:val="005A69D3"/>
    <w:rsid w:val="005A6AB2"/>
    <w:rsid w:val="005A6B96"/>
    <w:rsid w:val="005A70A1"/>
    <w:rsid w:val="005A73CA"/>
    <w:rsid w:val="005A7543"/>
    <w:rsid w:val="005A754F"/>
    <w:rsid w:val="005A759A"/>
    <w:rsid w:val="005A7648"/>
    <w:rsid w:val="005A7B8C"/>
    <w:rsid w:val="005A7C92"/>
    <w:rsid w:val="005B0284"/>
    <w:rsid w:val="005B03DC"/>
    <w:rsid w:val="005B065E"/>
    <w:rsid w:val="005B07B8"/>
    <w:rsid w:val="005B0B21"/>
    <w:rsid w:val="005B0BB3"/>
    <w:rsid w:val="005B0D7E"/>
    <w:rsid w:val="005B0DF1"/>
    <w:rsid w:val="005B10D8"/>
    <w:rsid w:val="005B10E1"/>
    <w:rsid w:val="005B1119"/>
    <w:rsid w:val="005B1162"/>
    <w:rsid w:val="005B18F6"/>
    <w:rsid w:val="005B19BD"/>
    <w:rsid w:val="005B1B47"/>
    <w:rsid w:val="005B1C04"/>
    <w:rsid w:val="005B1C8B"/>
    <w:rsid w:val="005B1E2B"/>
    <w:rsid w:val="005B1F61"/>
    <w:rsid w:val="005B1FAF"/>
    <w:rsid w:val="005B2395"/>
    <w:rsid w:val="005B274B"/>
    <w:rsid w:val="005B284B"/>
    <w:rsid w:val="005B287C"/>
    <w:rsid w:val="005B28EE"/>
    <w:rsid w:val="005B2E1F"/>
    <w:rsid w:val="005B2EB3"/>
    <w:rsid w:val="005B2FE8"/>
    <w:rsid w:val="005B3086"/>
    <w:rsid w:val="005B30D6"/>
    <w:rsid w:val="005B31F1"/>
    <w:rsid w:val="005B33DA"/>
    <w:rsid w:val="005B35CA"/>
    <w:rsid w:val="005B3671"/>
    <w:rsid w:val="005B373A"/>
    <w:rsid w:val="005B3A08"/>
    <w:rsid w:val="005B3B7B"/>
    <w:rsid w:val="005B3D42"/>
    <w:rsid w:val="005B3F4B"/>
    <w:rsid w:val="005B4417"/>
    <w:rsid w:val="005B453C"/>
    <w:rsid w:val="005B45B2"/>
    <w:rsid w:val="005B4644"/>
    <w:rsid w:val="005B4A72"/>
    <w:rsid w:val="005B4AA6"/>
    <w:rsid w:val="005B4D42"/>
    <w:rsid w:val="005B4D8E"/>
    <w:rsid w:val="005B50F9"/>
    <w:rsid w:val="005B51ED"/>
    <w:rsid w:val="005B522C"/>
    <w:rsid w:val="005B545F"/>
    <w:rsid w:val="005B5861"/>
    <w:rsid w:val="005B5920"/>
    <w:rsid w:val="005B5989"/>
    <w:rsid w:val="005B5B61"/>
    <w:rsid w:val="005B5C81"/>
    <w:rsid w:val="005B60A9"/>
    <w:rsid w:val="005B60B2"/>
    <w:rsid w:val="005B6177"/>
    <w:rsid w:val="005B62DB"/>
    <w:rsid w:val="005B653B"/>
    <w:rsid w:val="005B66C0"/>
    <w:rsid w:val="005B686F"/>
    <w:rsid w:val="005B6925"/>
    <w:rsid w:val="005B6A92"/>
    <w:rsid w:val="005B6B5E"/>
    <w:rsid w:val="005B6B62"/>
    <w:rsid w:val="005B6C36"/>
    <w:rsid w:val="005B6CC0"/>
    <w:rsid w:val="005B6D17"/>
    <w:rsid w:val="005B6E65"/>
    <w:rsid w:val="005B7006"/>
    <w:rsid w:val="005B7108"/>
    <w:rsid w:val="005B72D6"/>
    <w:rsid w:val="005B7322"/>
    <w:rsid w:val="005B734C"/>
    <w:rsid w:val="005B741F"/>
    <w:rsid w:val="005B758D"/>
    <w:rsid w:val="005B76DD"/>
    <w:rsid w:val="005B7B28"/>
    <w:rsid w:val="005B7BD8"/>
    <w:rsid w:val="005B7DAC"/>
    <w:rsid w:val="005B7E6C"/>
    <w:rsid w:val="005C00AC"/>
    <w:rsid w:val="005C00BE"/>
    <w:rsid w:val="005C0358"/>
    <w:rsid w:val="005C040C"/>
    <w:rsid w:val="005C045D"/>
    <w:rsid w:val="005C051B"/>
    <w:rsid w:val="005C0640"/>
    <w:rsid w:val="005C0B93"/>
    <w:rsid w:val="005C0D54"/>
    <w:rsid w:val="005C0FC8"/>
    <w:rsid w:val="005C10EA"/>
    <w:rsid w:val="005C1310"/>
    <w:rsid w:val="005C14A9"/>
    <w:rsid w:val="005C193C"/>
    <w:rsid w:val="005C1B15"/>
    <w:rsid w:val="005C1E4F"/>
    <w:rsid w:val="005C1E88"/>
    <w:rsid w:val="005C2257"/>
    <w:rsid w:val="005C227D"/>
    <w:rsid w:val="005C2525"/>
    <w:rsid w:val="005C2673"/>
    <w:rsid w:val="005C27E7"/>
    <w:rsid w:val="005C290F"/>
    <w:rsid w:val="005C2BF3"/>
    <w:rsid w:val="005C2D83"/>
    <w:rsid w:val="005C2ECF"/>
    <w:rsid w:val="005C2F00"/>
    <w:rsid w:val="005C30CB"/>
    <w:rsid w:val="005C36A2"/>
    <w:rsid w:val="005C36BF"/>
    <w:rsid w:val="005C41DD"/>
    <w:rsid w:val="005C4203"/>
    <w:rsid w:val="005C4371"/>
    <w:rsid w:val="005C4472"/>
    <w:rsid w:val="005C454C"/>
    <w:rsid w:val="005C4644"/>
    <w:rsid w:val="005C48E4"/>
    <w:rsid w:val="005C4968"/>
    <w:rsid w:val="005C4981"/>
    <w:rsid w:val="005C4B7C"/>
    <w:rsid w:val="005C4E91"/>
    <w:rsid w:val="005C4EBF"/>
    <w:rsid w:val="005C4EC2"/>
    <w:rsid w:val="005C50C5"/>
    <w:rsid w:val="005C5131"/>
    <w:rsid w:val="005C5146"/>
    <w:rsid w:val="005C56D6"/>
    <w:rsid w:val="005C57EC"/>
    <w:rsid w:val="005C5AA2"/>
    <w:rsid w:val="005C5AB1"/>
    <w:rsid w:val="005C5C27"/>
    <w:rsid w:val="005C5C47"/>
    <w:rsid w:val="005C5E25"/>
    <w:rsid w:val="005C6213"/>
    <w:rsid w:val="005C64F8"/>
    <w:rsid w:val="005C673E"/>
    <w:rsid w:val="005C67F5"/>
    <w:rsid w:val="005C69D3"/>
    <w:rsid w:val="005C6AB5"/>
    <w:rsid w:val="005C6BFC"/>
    <w:rsid w:val="005C6D95"/>
    <w:rsid w:val="005C6F6E"/>
    <w:rsid w:val="005C6F82"/>
    <w:rsid w:val="005C727D"/>
    <w:rsid w:val="005C7429"/>
    <w:rsid w:val="005C7662"/>
    <w:rsid w:val="005C7A5B"/>
    <w:rsid w:val="005C7A62"/>
    <w:rsid w:val="005C7FDF"/>
    <w:rsid w:val="005C7FE5"/>
    <w:rsid w:val="005D019D"/>
    <w:rsid w:val="005D022B"/>
    <w:rsid w:val="005D024C"/>
    <w:rsid w:val="005D0300"/>
    <w:rsid w:val="005D0450"/>
    <w:rsid w:val="005D0702"/>
    <w:rsid w:val="005D075A"/>
    <w:rsid w:val="005D07FD"/>
    <w:rsid w:val="005D0899"/>
    <w:rsid w:val="005D08B3"/>
    <w:rsid w:val="005D0D2F"/>
    <w:rsid w:val="005D0E68"/>
    <w:rsid w:val="005D0FC8"/>
    <w:rsid w:val="005D1026"/>
    <w:rsid w:val="005D140A"/>
    <w:rsid w:val="005D1431"/>
    <w:rsid w:val="005D192B"/>
    <w:rsid w:val="005D1A6A"/>
    <w:rsid w:val="005D1A8F"/>
    <w:rsid w:val="005D1D7A"/>
    <w:rsid w:val="005D1E87"/>
    <w:rsid w:val="005D1F1C"/>
    <w:rsid w:val="005D2167"/>
    <w:rsid w:val="005D220D"/>
    <w:rsid w:val="005D2526"/>
    <w:rsid w:val="005D2982"/>
    <w:rsid w:val="005D2D5E"/>
    <w:rsid w:val="005D2D93"/>
    <w:rsid w:val="005D2DF1"/>
    <w:rsid w:val="005D2E01"/>
    <w:rsid w:val="005D2E5A"/>
    <w:rsid w:val="005D2E68"/>
    <w:rsid w:val="005D2E6B"/>
    <w:rsid w:val="005D2E98"/>
    <w:rsid w:val="005D387A"/>
    <w:rsid w:val="005D38AB"/>
    <w:rsid w:val="005D3C12"/>
    <w:rsid w:val="005D3FBC"/>
    <w:rsid w:val="005D40DA"/>
    <w:rsid w:val="005D44AB"/>
    <w:rsid w:val="005D47FE"/>
    <w:rsid w:val="005D49B0"/>
    <w:rsid w:val="005D4A7B"/>
    <w:rsid w:val="005D4E9F"/>
    <w:rsid w:val="005D50F0"/>
    <w:rsid w:val="005D5289"/>
    <w:rsid w:val="005D55A5"/>
    <w:rsid w:val="005D59B2"/>
    <w:rsid w:val="005D5A3A"/>
    <w:rsid w:val="005D5AAE"/>
    <w:rsid w:val="005D5DE4"/>
    <w:rsid w:val="005D5F46"/>
    <w:rsid w:val="005D649E"/>
    <w:rsid w:val="005D6663"/>
    <w:rsid w:val="005D6737"/>
    <w:rsid w:val="005D67DD"/>
    <w:rsid w:val="005D6AAD"/>
    <w:rsid w:val="005D6BE2"/>
    <w:rsid w:val="005D6BFE"/>
    <w:rsid w:val="005D6C53"/>
    <w:rsid w:val="005D6D41"/>
    <w:rsid w:val="005D7125"/>
    <w:rsid w:val="005D724B"/>
    <w:rsid w:val="005D729B"/>
    <w:rsid w:val="005D740C"/>
    <w:rsid w:val="005D744A"/>
    <w:rsid w:val="005D7850"/>
    <w:rsid w:val="005D7B83"/>
    <w:rsid w:val="005D7BBB"/>
    <w:rsid w:val="005D7D0C"/>
    <w:rsid w:val="005D7F78"/>
    <w:rsid w:val="005E00B5"/>
    <w:rsid w:val="005E0144"/>
    <w:rsid w:val="005E01BD"/>
    <w:rsid w:val="005E0224"/>
    <w:rsid w:val="005E023D"/>
    <w:rsid w:val="005E052C"/>
    <w:rsid w:val="005E05CD"/>
    <w:rsid w:val="005E063D"/>
    <w:rsid w:val="005E06E6"/>
    <w:rsid w:val="005E0964"/>
    <w:rsid w:val="005E09C5"/>
    <w:rsid w:val="005E0BEE"/>
    <w:rsid w:val="005E102E"/>
    <w:rsid w:val="005E1082"/>
    <w:rsid w:val="005E1281"/>
    <w:rsid w:val="005E1410"/>
    <w:rsid w:val="005E14F1"/>
    <w:rsid w:val="005E1587"/>
    <w:rsid w:val="005E15D5"/>
    <w:rsid w:val="005E164B"/>
    <w:rsid w:val="005E17D5"/>
    <w:rsid w:val="005E17F5"/>
    <w:rsid w:val="005E1850"/>
    <w:rsid w:val="005E1ACF"/>
    <w:rsid w:val="005E1AD9"/>
    <w:rsid w:val="005E1B59"/>
    <w:rsid w:val="005E1CB7"/>
    <w:rsid w:val="005E1D0A"/>
    <w:rsid w:val="005E1DAB"/>
    <w:rsid w:val="005E2658"/>
    <w:rsid w:val="005E27E8"/>
    <w:rsid w:val="005E2960"/>
    <w:rsid w:val="005E29D2"/>
    <w:rsid w:val="005E2ADC"/>
    <w:rsid w:val="005E2D64"/>
    <w:rsid w:val="005E2F4A"/>
    <w:rsid w:val="005E3412"/>
    <w:rsid w:val="005E36AD"/>
    <w:rsid w:val="005E39DE"/>
    <w:rsid w:val="005E3D3E"/>
    <w:rsid w:val="005E3D77"/>
    <w:rsid w:val="005E3DEF"/>
    <w:rsid w:val="005E3F01"/>
    <w:rsid w:val="005E40AC"/>
    <w:rsid w:val="005E42D4"/>
    <w:rsid w:val="005E42FA"/>
    <w:rsid w:val="005E4513"/>
    <w:rsid w:val="005E486C"/>
    <w:rsid w:val="005E4913"/>
    <w:rsid w:val="005E4A11"/>
    <w:rsid w:val="005E4BA2"/>
    <w:rsid w:val="005E4D6C"/>
    <w:rsid w:val="005E5215"/>
    <w:rsid w:val="005E52BE"/>
    <w:rsid w:val="005E537E"/>
    <w:rsid w:val="005E552E"/>
    <w:rsid w:val="005E55D7"/>
    <w:rsid w:val="005E590E"/>
    <w:rsid w:val="005E5910"/>
    <w:rsid w:val="005E5ADD"/>
    <w:rsid w:val="005E5B78"/>
    <w:rsid w:val="005E5B8D"/>
    <w:rsid w:val="005E5F84"/>
    <w:rsid w:val="005E5FBA"/>
    <w:rsid w:val="005E637F"/>
    <w:rsid w:val="005E6585"/>
    <w:rsid w:val="005E65A9"/>
    <w:rsid w:val="005E67F1"/>
    <w:rsid w:val="005E6A81"/>
    <w:rsid w:val="005E6AB1"/>
    <w:rsid w:val="005E6FBB"/>
    <w:rsid w:val="005E70E2"/>
    <w:rsid w:val="005E70EF"/>
    <w:rsid w:val="005E757A"/>
    <w:rsid w:val="005E75AA"/>
    <w:rsid w:val="005E77B5"/>
    <w:rsid w:val="005E77E9"/>
    <w:rsid w:val="005E77EF"/>
    <w:rsid w:val="005E79EC"/>
    <w:rsid w:val="005E7D06"/>
    <w:rsid w:val="005E7FF4"/>
    <w:rsid w:val="005F0103"/>
    <w:rsid w:val="005F04CA"/>
    <w:rsid w:val="005F05F9"/>
    <w:rsid w:val="005F09C4"/>
    <w:rsid w:val="005F0A4D"/>
    <w:rsid w:val="005F0F8E"/>
    <w:rsid w:val="005F10A1"/>
    <w:rsid w:val="005F1A0F"/>
    <w:rsid w:val="005F21E8"/>
    <w:rsid w:val="005F21FB"/>
    <w:rsid w:val="005F297B"/>
    <w:rsid w:val="005F2A87"/>
    <w:rsid w:val="005F2C5F"/>
    <w:rsid w:val="005F2ED7"/>
    <w:rsid w:val="005F321B"/>
    <w:rsid w:val="005F3301"/>
    <w:rsid w:val="005F33A1"/>
    <w:rsid w:val="005F3588"/>
    <w:rsid w:val="005F3713"/>
    <w:rsid w:val="005F3961"/>
    <w:rsid w:val="005F3BEF"/>
    <w:rsid w:val="005F3D1E"/>
    <w:rsid w:val="005F3E4C"/>
    <w:rsid w:val="005F3FA9"/>
    <w:rsid w:val="005F4125"/>
    <w:rsid w:val="005F419E"/>
    <w:rsid w:val="005F423D"/>
    <w:rsid w:val="005F433F"/>
    <w:rsid w:val="005F452D"/>
    <w:rsid w:val="005F4640"/>
    <w:rsid w:val="005F474A"/>
    <w:rsid w:val="005F4851"/>
    <w:rsid w:val="005F4D0F"/>
    <w:rsid w:val="005F4DDB"/>
    <w:rsid w:val="005F56CB"/>
    <w:rsid w:val="005F57C4"/>
    <w:rsid w:val="005F581C"/>
    <w:rsid w:val="005F672A"/>
    <w:rsid w:val="005F6911"/>
    <w:rsid w:val="005F6BB0"/>
    <w:rsid w:val="005F6BCE"/>
    <w:rsid w:val="005F6C72"/>
    <w:rsid w:val="005F6C97"/>
    <w:rsid w:val="005F6D34"/>
    <w:rsid w:val="005F6D44"/>
    <w:rsid w:val="005F6F4A"/>
    <w:rsid w:val="005F705A"/>
    <w:rsid w:val="005F715E"/>
    <w:rsid w:val="005F72BD"/>
    <w:rsid w:val="005F7491"/>
    <w:rsid w:val="005F76B9"/>
    <w:rsid w:val="005F772E"/>
    <w:rsid w:val="005F77F2"/>
    <w:rsid w:val="005F78F0"/>
    <w:rsid w:val="005F798A"/>
    <w:rsid w:val="005F79EC"/>
    <w:rsid w:val="005F7BF3"/>
    <w:rsid w:val="005F7D1D"/>
    <w:rsid w:val="005F7FA7"/>
    <w:rsid w:val="005F7FF0"/>
    <w:rsid w:val="00600442"/>
    <w:rsid w:val="0060047E"/>
    <w:rsid w:val="0060069F"/>
    <w:rsid w:val="0060087E"/>
    <w:rsid w:val="0060100D"/>
    <w:rsid w:val="006010D7"/>
    <w:rsid w:val="0060123F"/>
    <w:rsid w:val="0060131A"/>
    <w:rsid w:val="00601403"/>
    <w:rsid w:val="00601415"/>
    <w:rsid w:val="0060152E"/>
    <w:rsid w:val="0060173F"/>
    <w:rsid w:val="00601B5B"/>
    <w:rsid w:val="00601FA1"/>
    <w:rsid w:val="00602A54"/>
    <w:rsid w:val="00602A77"/>
    <w:rsid w:val="00602CB1"/>
    <w:rsid w:val="00602D94"/>
    <w:rsid w:val="00602FA8"/>
    <w:rsid w:val="00602FEF"/>
    <w:rsid w:val="00603231"/>
    <w:rsid w:val="0060332C"/>
    <w:rsid w:val="00603560"/>
    <w:rsid w:val="006035F0"/>
    <w:rsid w:val="00603615"/>
    <w:rsid w:val="00603796"/>
    <w:rsid w:val="00603A6F"/>
    <w:rsid w:val="00603CE2"/>
    <w:rsid w:val="00603D39"/>
    <w:rsid w:val="00603EF6"/>
    <w:rsid w:val="00603EFC"/>
    <w:rsid w:val="006040F9"/>
    <w:rsid w:val="00604136"/>
    <w:rsid w:val="00604209"/>
    <w:rsid w:val="006043A3"/>
    <w:rsid w:val="006044E6"/>
    <w:rsid w:val="00604569"/>
    <w:rsid w:val="006045FD"/>
    <w:rsid w:val="00604774"/>
    <w:rsid w:val="006047B3"/>
    <w:rsid w:val="00604831"/>
    <w:rsid w:val="00604908"/>
    <w:rsid w:val="0060494C"/>
    <w:rsid w:val="00604B8E"/>
    <w:rsid w:val="00604D86"/>
    <w:rsid w:val="00604DD1"/>
    <w:rsid w:val="00605415"/>
    <w:rsid w:val="00605484"/>
    <w:rsid w:val="006055B5"/>
    <w:rsid w:val="006055E1"/>
    <w:rsid w:val="00605BE7"/>
    <w:rsid w:val="00605CCC"/>
    <w:rsid w:val="00605D1E"/>
    <w:rsid w:val="00605EC0"/>
    <w:rsid w:val="00606152"/>
    <w:rsid w:val="0060632D"/>
    <w:rsid w:val="00606A44"/>
    <w:rsid w:val="00606A53"/>
    <w:rsid w:val="00606C7B"/>
    <w:rsid w:val="00606CC7"/>
    <w:rsid w:val="00606E9E"/>
    <w:rsid w:val="00606FBE"/>
    <w:rsid w:val="006072F8"/>
    <w:rsid w:val="00607494"/>
    <w:rsid w:val="00607594"/>
    <w:rsid w:val="006077A5"/>
    <w:rsid w:val="00607927"/>
    <w:rsid w:val="006079E6"/>
    <w:rsid w:val="00607B94"/>
    <w:rsid w:val="00607C65"/>
    <w:rsid w:val="0061002F"/>
    <w:rsid w:val="00610050"/>
    <w:rsid w:val="006100B7"/>
    <w:rsid w:val="006101BC"/>
    <w:rsid w:val="00610337"/>
    <w:rsid w:val="00610353"/>
    <w:rsid w:val="00610440"/>
    <w:rsid w:val="00610461"/>
    <w:rsid w:val="006107A0"/>
    <w:rsid w:val="0061081E"/>
    <w:rsid w:val="00610AB7"/>
    <w:rsid w:val="00610DE3"/>
    <w:rsid w:val="00610E79"/>
    <w:rsid w:val="0061109A"/>
    <w:rsid w:val="006110BC"/>
    <w:rsid w:val="006111F2"/>
    <w:rsid w:val="00611393"/>
    <w:rsid w:val="00611429"/>
    <w:rsid w:val="0061148D"/>
    <w:rsid w:val="006115E7"/>
    <w:rsid w:val="006116EA"/>
    <w:rsid w:val="00611704"/>
    <w:rsid w:val="00611858"/>
    <w:rsid w:val="006118FB"/>
    <w:rsid w:val="00611BCF"/>
    <w:rsid w:val="00611BD3"/>
    <w:rsid w:val="00611CC8"/>
    <w:rsid w:val="0061239C"/>
    <w:rsid w:val="006123D3"/>
    <w:rsid w:val="0061242E"/>
    <w:rsid w:val="00612560"/>
    <w:rsid w:val="00612711"/>
    <w:rsid w:val="006127D9"/>
    <w:rsid w:val="006129EC"/>
    <w:rsid w:val="00612ABF"/>
    <w:rsid w:val="00612C05"/>
    <w:rsid w:val="00612E20"/>
    <w:rsid w:val="00613417"/>
    <w:rsid w:val="00613751"/>
    <w:rsid w:val="00613758"/>
    <w:rsid w:val="00613763"/>
    <w:rsid w:val="00613C5E"/>
    <w:rsid w:val="00613DCE"/>
    <w:rsid w:val="00613FA8"/>
    <w:rsid w:val="00613FC9"/>
    <w:rsid w:val="006142F1"/>
    <w:rsid w:val="006142FB"/>
    <w:rsid w:val="0061491C"/>
    <w:rsid w:val="00614934"/>
    <w:rsid w:val="006149E0"/>
    <w:rsid w:val="006149FE"/>
    <w:rsid w:val="00614CDE"/>
    <w:rsid w:val="00614D9E"/>
    <w:rsid w:val="0061524E"/>
    <w:rsid w:val="0061531C"/>
    <w:rsid w:val="0061531D"/>
    <w:rsid w:val="00615407"/>
    <w:rsid w:val="00615717"/>
    <w:rsid w:val="00615981"/>
    <w:rsid w:val="006159AF"/>
    <w:rsid w:val="00615C46"/>
    <w:rsid w:val="00615C9E"/>
    <w:rsid w:val="00615D42"/>
    <w:rsid w:val="00615E63"/>
    <w:rsid w:val="00615EA2"/>
    <w:rsid w:val="00615ECD"/>
    <w:rsid w:val="006160C6"/>
    <w:rsid w:val="006161ED"/>
    <w:rsid w:val="00616621"/>
    <w:rsid w:val="0061665F"/>
    <w:rsid w:val="006166D3"/>
    <w:rsid w:val="00616CBA"/>
    <w:rsid w:val="00616CC6"/>
    <w:rsid w:val="00616EE3"/>
    <w:rsid w:val="00616F45"/>
    <w:rsid w:val="006170F1"/>
    <w:rsid w:val="006172C7"/>
    <w:rsid w:val="0061731D"/>
    <w:rsid w:val="00617774"/>
    <w:rsid w:val="0061779B"/>
    <w:rsid w:val="00617931"/>
    <w:rsid w:val="00617965"/>
    <w:rsid w:val="00617CA9"/>
    <w:rsid w:val="00617D6E"/>
    <w:rsid w:val="00620135"/>
    <w:rsid w:val="006202B8"/>
    <w:rsid w:val="00620394"/>
    <w:rsid w:val="00620600"/>
    <w:rsid w:val="00620725"/>
    <w:rsid w:val="00620756"/>
    <w:rsid w:val="00620A6E"/>
    <w:rsid w:val="00620BF8"/>
    <w:rsid w:val="00620BFA"/>
    <w:rsid w:val="00620DAF"/>
    <w:rsid w:val="00620E2C"/>
    <w:rsid w:val="00620E94"/>
    <w:rsid w:val="00620F48"/>
    <w:rsid w:val="00621184"/>
    <w:rsid w:val="00621228"/>
    <w:rsid w:val="006214C1"/>
    <w:rsid w:val="006214E8"/>
    <w:rsid w:val="006215A4"/>
    <w:rsid w:val="006215BD"/>
    <w:rsid w:val="0062181B"/>
    <w:rsid w:val="0062184E"/>
    <w:rsid w:val="006218D6"/>
    <w:rsid w:val="006218FE"/>
    <w:rsid w:val="00621990"/>
    <w:rsid w:val="00621AEE"/>
    <w:rsid w:val="00621D03"/>
    <w:rsid w:val="00621D97"/>
    <w:rsid w:val="00622021"/>
    <w:rsid w:val="0062206D"/>
    <w:rsid w:val="006222EE"/>
    <w:rsid w:val="0062244E"/>
    <w:rsid w:val="00622685"/>
    <w:rsid w:val="006226BC"/>
    <w:rsid w:val="006226C0"/>
    <w:rsid w:val="006226F8"/>
    <w:rsid w:val="00622BCE"/>
    <w:rsid w:val="00623245"/>
    <w:rsid w:val="006232A7"/>
    <w:rsid w:val="006233A5"/>
    <w:rsid w:val="006233B3"/>
    <w:rsid w:val="006234A8"/>
    <w:rsid w:val="0062354C"/>
    <w:rsid w:val="006236DB"/>
    <w:rsid w:val="00623814"/>
    <w:rsid w:val="0062390F"/>
    <w:rsid w:val="00623EDC"/>
    <w:rsid w:val="00623FF9"/>
    <w:rsid w:val="00624341"/>
    <w:rsid w:val="00624463"/>
    <w:rsid w:val="006244CF"/>
    <w:rsid w:val="00624550"/>
    <w:rsid w:val="00624682"/>
    <w:rsid w:val="00624848"/>
    <w:rsid w:val="00624BF6"/>
    <w:rsid w:val="00624D50"/>
    <w:rsid w:val="00624DBC"/>
    <w:rsid w:val="00624ECD"/>
    <w:rsid w:val="006252E3"/>
    <w:rsid w:val="00625491"/>
    <w:rsid w:val="006254D4"/>
    <w:rsid w:val="0062557A"/>
    <w:rsid w:val="00625F58"/>
    <w:rsid w:val="00625FDB"/>
    <w:rsid w:val="00626419"/>
    <w:rsid w:val="0062675C"/>
    <w:rsid w:val="00626B25"/>
    <w:rsid w:val="00626BCA"/>
    <w:rsid w:val="006275DE"/>
    <w:rsid w:val="006275ED"/>
    <w:rsid w:val="0062763E"/>
    <w:rsid w:val="006279E5"/>
    <w:rsid w:val="00627DE9"/>
    <w:rsid w:val="00627F09"/>
    <w:rsid w:val="006302CD"/>
    <w:rsid w:val="00630482"/>
    <w:rsid w:val="00630602"/>
    <w:rsid w:val="00630631"/>
    <w:rsid w:val="00630A87"/>
    <w:rsid w:val="00630D7C"/>
    <w:rsid w:val="0063151C"/>
    <w:rsid w:val="006317EF"/>
    <w:rsid w:val="0063181B"/>
    <w:rsid w:val="00631933"/>
    <w:rsid w:val="00631D95"/>
    <w:rsid w:val="00631F5D"/>
    <w:rsid w:val="00631FF2"/>
    <w:rsid w:val="0063224A"/>
    <w:rsid w:val="0063228C"/>
    <w:rsid w:val="0063230B"/>
    <w:rsid w:val="00632333"/>
    <w:rsid w:val="0063278E"/>
    <w:rsid w:val="00632EDD"/>
    <w:rsid w:val="00633172"/>
    <w:rsid w:val="006331E9"/>
    <w:rsid w:val="0063320D"/>
    <w:rsid w:val="0063321F"/>
    <w:rsid w:val="00633338"/>
    <w:rsid w:val="0063333D"/>
    <w:rsid w:val="00633593"/>
    <w:rsid w:val="006338E6"/>
    <w:rsid w:val="00633A6E"/>
    <w:rsid w:val="00633DC7"/>
    <w:rsid w:val="00633ED2"/>
    <w:rsid w:val="006340AA"/>
    <w:rsid w:val="00634689"/>
    <w:rsid w:val="00634826"/>
    <w:rsid w:val="006349AE"/>
    <w:rsid w:val="00634AAB"/>
    <w:rsid w:val="00634AB0"/>
    <w:rsid w:val="00634ACD"/>
    <w:rsid w:val="00634DFA"/>
    <w:rsid w:val="00634F0E"/>
    <w:rsid w:val="00635005"/>
    <w:rsid w:val="00635197"/>
    <w:rsid w:val="006351ED"/>
    <w:rsid w:val="006352FD"/>
    <w:rsid w:val="0063554C"/>
    <w:rsid w:val="006355DC"/>
    <w:rsid w:val="006355E8"/>
    <w:rsid w:val="006357FF"/>
    <w:rsid w:val="00635989"/>
    <w:rsid w:val="00635CD7"/>
    <w:rsid w:val="00635EC6"/>
    <w:rsid w:val="00635F41"/>
    <w:rsid w:val="00635F5D"/>
    <w:rsid w:val="00635F8E"/>
    <w:rsid w:val="0063623A"/>
    <w:rsid w:val="00636537"/>
    <w:rsid w:val="006366C5"/>
    <w:rsid w:val="006369CE"/>
    <w:rsid w:val="00636AB3"/>
    <w:rsid w:val="00636CA6"/>
    <w:rsid w:val="00636EF9"/>
    <w:rsid w:val="00636F70"/>
    <w:rsid w:val="00636F7F"/>
    <w:rsid w:val="006370E7"/>
    <w:rsid w:val="006372BD"/>
    <w:rsid w:val="006372EB"/>
    <w:rsid w:val="0063749D"/>
    <w:rsid w:val="00637699"/>
    <w:rsid w:val="00637B6F"/>
    <w:rsid w:val="006403D9"/>
    <w:rsid w:val="006406FB"/>
    <w:rsid w:val="00640765"/>
    <w:rsid w:val="0064086B"/>
    <w:rsid w:val="00640A5F"/>
    <w:rsid w:val="00640BEF"/>
    <w:rsid w:val="00640EE9"/>
    <w:rsid w:val="00640FDA"/>
    <w:rsid w:val="00641023"/>
    <w:rsid w:val="006411A6"/>
    <w:rsid w:val="006412D3"/>
    <w:rsid w:val="0064163A"/>
    <w:rsid w:val="00641A57"/>
    <w:rsid w:val="00641BF2"/>
    <w:rsid w:val="00641D32"/>
    <w:rsid w:val="00641FA4"/>
    <w:rsid w:val="00642493"/>
    <w:rsid w:val="00642704"/>
    <w:rsid w:val="00642861"/>
    <w:rsid w:val="00642B97"/>
    <w:rsid w:val="00642D09"/>
    <w:rsid w:val="006430D9"/>
    <w:rsid w:val="00643531"/>
    <w:rsid w:val="006438D0"/>
    <w:rsid w:val="006439E5"/>
    <w:rsid w:val="00643A07"/>
    <w:rsid w:val="00643B6D"/>
    <w:rsid w:val="00643BB0"/>
    <w:rsid w:val="00643D77"/>
    <w:rsid w:val="00644010"/>
    <w:rsid w:val="00644048"/>
    <w:rsid w:val="00644320"/>
    <w:rsid w:val="00644452"/>
    <w:rsid w:val="00644511"/>
    <w:rsid w:val="0064451F"/>
    <w:rsid w:val="00644532"/>
    <w:rsid w:val="0064453D"/>
    <w:rsid w:val="0064462B"/>
    <w:rsid w:val="00644733"/>
    <w:rsid w:val="006448C5"/>
    <w:rsid w:val="00644A0D"/>
    <w:rsid w:val="00644D57"/>
    <w:rsid w:val="00644E92"/>
    <w:rsid w:val="006450BE"/>
    <w:rsid w:val="006450DD"/>
    <w:rsid w:val="00645200"/>
    <w:rsid w:val="00645221"/>
    <w:rsid w:val="0064523B"/>
    <w:rsid w:val="00645531"/>
    <w:rsid w:val="00645624"/>
    <w:rsid w:val="006458D0"/>
    <w:rsid w:val="006459B8"/>
    <w:rsid w:val="00645A00"/>
    <w:rsid w:val="00645AAB"/>
    <w:rsid w:val="00645B91"/>
    <w:rsid w:val="00645C6F"/>
    <w:rsid w:val="00645C87"/>
    <w:rsid w:val="00645CE1"/>
    <w:rsid w:val="00645FC0"/>
    <w:rsid w:val="00645FFE"/>
    <w:rsid w:val="006461C8"/>
    <w:rsid w:val="0064620B"/>
    <w:rsid w:val="00646269"/>
    <w:rsid w:val="00646491"/>
    <w:rsid w:val="00646544"/>
    <w:rsid w:val="00646DD0"/>
    <w:rsid w:val="00646DD7"/>
    <w:rsid w:val="00646E37"/>
    <w:rsid w:val="00646F9A"/>
    <w:rsid w:val="006471F1"/>
    <w:rsid w:val="0064727B"/>
    <w:rsid w:val="006472FC"/>
    <w:rsid w:val="0064732F"/>
    <w:rsid w:val="00647775"/>
    <w:rsid w:val="006479D4"/>
    <w:rsid w:val="00647BA3"/>
    <w:rsid w:val="00647C7F"/>
    <w:rsid w:val="00647C97"/>
    <w:rsid w:val="00647DA7"/>
    <w:rsid w:val="00647DD8"/>
    <w:rsid w:val="00647FB1"/>
    <w:rsid w:val="0065050D"/>
    <w:rsid w:val="00650764"/>
    <w:rsid w:val="0065078E"/>
    <w:rsid w:val="00650881"/>
    <w:rsid w:val="00650AC3"/>
    <w:rsid w:val="00650CBE"/>
    <w:rsid w:val="00650DA2"/>
    <w:rsid w:val="00650DF4"/>
    <w:rsid w:val="0065149F"/>
    <w:rsid w:val="00651761"/>
    <w:rsid w:val="00651772"/>
    <w:rsid w:val="00651816"/>
    <w:rsid w:val="00651818"/>
    <w:rsid w:val="006519C5"/>
    <w:rsid w:val="00651ACC"/>
    <w:rsid w:val="00651CC0"/>
    <w:rsid w:val="00651FBE"/>
    <w:rsid w:val="006522FE"/>
    <w:rsid w:val="00652313"/>
    <w:rsid w:val="00652457"/>
    <w:rsid w:val="0065251C"/>
    <w:rsid w:val="0065270B"/>
    <w:rsid w:val="00652714"/>
    <w:rsid w:val="006527B4"/>
    <w:rsid w:val="00652820"/>
    <w:rsid w:val="00652851"/>
    <w:rsid w:val="00652943"/>
    <w:rsid w:val="0065298F"/>
    <w:rsid w:val="00652AB7"/>
    <w:rsid w:val="00652DEA"/>
    <w:rsid w:val="00652E02"/>
    <w:rsid w:val="00652EC2"/>
    <w:rsid w:val="00652ED8"/>
    <w:rsid w:val="00653127"/>
    <w:rsid w:val="006532C4"/>
    <w:rsid w:val="0065340B"/>
    <w:rsid w:val="0065363C"/>
    <w:rsid w:val="006536BC"/>
    <w:rsid w:val="006538F3"/>
    <w:rsid w:val="00653C91"/>
    <w:rsid w:val="00653CFC"/>
    <w:rsid w:val="00653DC1"/>
    <w:rsid w:val="00653E08"/>
    <w:rsid w:val="00653E3A"/>
    <w:rsid w:val="00653E43"/>
    <w:rsid w:val="00653EC2"/>
    <w:rsid w:val="0065407F"/>
    <w:rsid w:val="00654131"/>
    <w:rsid w:val="00654181"/>
    <w:rsid w:val="00654524"/>
    <w:rsid w:val="006545CD"/>
    <w:rsid w:val="00654807"/>
    <w:rsid w:val="006548DD"/>
    <w:rsid w:val="0065496E"/>
    <w:rsid w:val="006549BC"/>
    <w:rsid w:val="006549D1"/>
    <w:rsid w:val="00654A73"/>
    <w:rsid w:val="00654B7B"/>
    <w:rsid w:val="00654C53"/>
    <w:rsid w:val="00654E76"/>
    <w:rsid w:val="00654F50"/>
    <w:rsid w:val="00654FFA"/>
    <w:rsid w:val="00655396"/>
    <w:rsid w:val="006555F4"/>
    <w:rsid w:val="00655683"/>
    <w:rsid w:val="006556CA"/>
    <w:rsid w:val="00655A36"/>
    <w:rsid w:val="00655B01"/>
    <w:rsid w:val="00655BC7"/>
    <w:rsid w:val="006561B6"/>
    <w:rsid w:val="0065674A"/>
    <w:rsid w:val="00656925"/>
    <w:rsid w:val="00656A10"/>
    <w:rsid w:val="00656FC5"/>
    <w:rsid w:val="00657166"/>
    <w:rsid w:val="006572DE"/>
    <w:rsid w:val="006574B6"/>
    <w:rsid w:val="0065759C"/>
    <w:rsid w:val="00657673"/>
    <w:rsid w:val="00657B3C"/>
    <w:rsid w:val="00657D15"/>
    <w:rsid w:val="00657D95"/>
    <w:rsid w:val="00657E69"/>
    <w:rsid w:val="00657E6D"/>
    <w:rsid w:val="006600B2"/>
    <w:rsid w:val="006604AD"/>
    <w:rsid w:val="0066071E"/>
    <w:rsid w:val="0066090E"/>
    <w:rsid w:val="00660A01"/>
    <w:rsid w:val="00660A80"/>
    <w:rsid w:val="00660B73"/>
    <w:rsid w:val="00660DC7"/>
    <w:rsid w:val="00660E45"/>
    <w:rsid w:val="00660F90"/>
    <w:rsid w:val="00661848"/>
    <w:rsid w:val="00661A04"/>
    <w:rsid w:val="00661DC6"/>
    <w:rsid w:val="006620D4"/>
    <w:rsid w:val="006620F7"/>
    <w:rsid w:val="0066253D"/>
    <w:rsid w:val="006626DD"/>
    <w:rsid w:val="006626F6"/>
    <w:rsid w:val="00662999"/>
    <w:rsid w:val="00662C8F"/>
    <w:rsid w:val="00662D19"/>
    <w:rsid w:val="006630B2"/>
    <w:rsid w:val="006630CF"/>
    <w:rsid w:val="00663791"/>
    <w:rsid w:val="0066397F"/>
    <w:rsid w:val="00663AD6"/>
    <w:rsid w:val="00663AE0"/>
    <w:rsid w:val="00663C36"/>
    <w:rsid w:val="00663C6D"/>
    <w:rsid w:val="00663DE4"/>
    <w:rsid w:val="00663E35"/>
    <w:rsid w:val="00663E73"/>
    <w:rsid w:val="00663FCD"/>
    <w:rsid w:val="006640AE"/>
    <w:rsid w:val="00664345"/>
    <w:rsid w:val="0066436D"/>
    <w:rsid w:val="006646A1"/>
    <w:rsid w:val="00664709"/>
    <w:rsid w:val="00664728"/>
    <w:rsid w:val="006648E1"/>
    <w:rsid w:val="00664956"/>
    <w:rsid w:val="006656C1"/>
    <w:rsid w:val="00665742"/>
    <w:rsid w:val="0066579B"/>
    <w:rsid w:val="00665922"/>
    <w:rsid w:val="00665BA4"/>
    <w:rsid w:val="00665C9E"/>
    <w:rsid w:val="006660C7"/>
    <w:rsid w:val="006662D0"/>
    <w:rsid w:val="0066652A"/>
    <w:rsid w:val="0066692B"/>
    <w:rsid w:val="00666C55"/>
    <w:rsid w:val="00666E51"/>
    <w:rsid w:val="00666FE2"/>
    <w:rsid w:val="006671EF"/>
    <w:rsid w:val="006673E6"/>
    <w:rsid w:val="00667824"/>
    <w:rsid w:val="00667971"/>
    <w:rsid w:val="006679F0"/>
    <w:rsid w:val="00667B3A"/>
    <w:rsid w:val="00667B68"/>
    <w:rsid w:val="00667E12"/>
    <w:rsid w:val="00670066"/>
    <w:rsid w:val="0067023D"/>
    <w:rsid w:val="006702B6"/>
    <w:rsid w:val="00670329"/>
    <w:rsid w:val="00670409"/>
    <w:rsid w:val="00670B67"/>
    <w:rsid w:val="00670CE1"/>
    <w:rsid w:val="00670D22"/>
    <w:rsid w:val="00670EB3"/>
    <w:rsid w:val="00670F0B"/>
    <w:rsid w:val="00671564"/>
    <w:rsid w:val="006717C5"/>
    <w:rsid w:val="00671978"/>
    <w:rsid w:val="00671AAA"/>
    <w:rsid w:val="00671D9E"/>
    <w:rsid w:val="00671DD8"/>
    <w:rsid w:val="00671F1F"/>
    <w:rsid w:val="006720A8"/>
    <w:rsid w:val="00672105"/>
    <w:rsid w:val="0067219C"/>
    <w:rsid w:val="006721C7"/>
    <w:rsid w:val="00672201"/>
    <w:rsid w:val="00672373"/>
    <w:rsid w:val="006725F8"/>
    <w:rsid w:val="00672601"/>
    <w:rsid w:val="006726D6"/>
    <w:rsid w:val="00672A35"/>
    <w:rsid w:val="00672B66"/>
    <w:rsid w:val="00672C8C"/>
    <w:rsid w:val="00672D10"/>
    <w:rsid w:val="006730B0"/>
    <w:rsid w:val="006730C5"/>
    <w:rsid w:val="0067329F"/>
    <w:rsid w:val="00673339"/>
    <w:rsid w:val="0067333E"/>
    <w:rsid w:val="006734DC"/>
    <w:rsid w:val="006735DD"/>
    <w:rsid w:val="0067367E"/>
    <w:rsid w:val="00673A5A"/>
    <w:rsid w:val="00673B73"/>
    <w:rsid w:val="00673C0F"/>
    <w:rsid w:val="00673D07"/>
    <w:rsid w:val="00673D25"/>
    <w:rsid w:val="00673DC4"/>
    <w:rsid w:val="00673DF9"/>
    <w:rsid w:val="00673F60"/>
    <w:rsid w:val="00674037"/>
    <w:rsid w:val="006740F2"/>
    <w:rsid w:val="006740F3"/>
    <w:rsid w:val="0067455A"/>
    <w:rsid w:val="00674925"/>
    <w:rsid w:val="00674A9C"/>
    <w:rsid w:val="00674ED2"/>
    <w:rsid w:val="0067509A"/>
    <w:rsid w:val="006751B8"/>
    <w:rsid w:val="0067532F"/>
    <w:rsid w:val="006755FC"/>
    <w:rsid w:val="00675645"/>
    <w:rsid w:val="0067573D"/>
    <w:rsid w:val="0067588F"/>
    <w:rsid w:val="0067593B"/>
    <w:rsid w:val="00675A4F"/>
    <w:rsid w:val="00675A81"/>
    <w:rsid w:val="00675C54"/>
    <w:rsid w:val="00675FC0"/>
    <w:rsid w:val="006760E5"/>
    <w:rsid w:val="0067624A"/>
    <w:rsid w:val="006764E9"/>
    <w:rsid w:val="0067655E"/>
    <w:rsid w:val="0067661D"/>
    <w:rsid w:val="00676673"/>
    <w:rsid w:val="00676ADC"/>
    <w:rsid w:val="00676DF4"/>
    <w:rsid w:val="00676E5F"/>
    <w:rsid w:val="00676EA5"/>
    <w:rsid w:val="00676FB5"/>
    <w:rsid w:val="00677127"/>
    <w:rsid w:val="00677179"/>
    <w:rsid w:val="0067718D"/>
    <w:rsid w:val="00677558"/>
    <w:rsid w:val="006775AB"/>
    <w:rsid w:val="00677914"/>
    <w:rsid w:val="00677985"/>
    <w:rsid w:val="00677B62"/>
    <w:rsid w:val="00677CD1"/>
    <w:rsid w:val="00677E31"/>
    <w:rsid w:val="006801CD"/>
    <w:rsid w:val="006802A1"/>
    <w:rsid w:val="00680426"/>
    <w:rsid w:val="00680499"/>
    <w:rsid w:val="00680885"/>
    <w:rsid w:val="00680B20"/>
    <w:rsid w:val="00680C07"/>
    <w:rsid w:val="00680CAF"/>
    <w:rsid w:val="00680DE6"/>
    <w:rsid w:val="00680EBA"/>
    <w:rsid w:val="006814BF"/>
    <w:rsid w:val="00681749"/>
    <w:rsid w:val="006817EC"/>
    <w:rsid w:val="00681809"/>
    <w:rsid w:val="006819EC"/>
    <w:rsid w:val="00681A77"/>
    <w:rsid w:val="00681C54"/>
    <w:rsid w:val="00681E07"/>
    <w:rsid w:val="00681E14"/>
    <w:rsid w:val="00681F84"/>
    <w:rsid w:val="006823EC"/>
    <w:rsid w:val="00682405"/>
    <w:rsid w:val="006826E3"/>
    <w:rsid w:val="0068276E"/>
    <w:rsid w:val="006828B3"/>
    <w:rsid w:val="00682A11"/>
    <w:rsid w:val="00682AB3"/>
    <w:rsid w:val="00682B1B"/>
    <w:rsid w:val="0068359C"/>
    <w:rsid w:val="00683895"/>
    <w:rsid w:val="0068395C"/>
    <w:rsid w:val="00683A99"/>
    <w:rsid w:val="00683C13"/>
    <w:rsid w:val="00683EDA"/>
    <w:rsid w:val="00683FD2"/>
    <w:rsid w:val="006840A9"/>
    <w:rsid w:val="006841D1"/>
    <w:rsid w:val="00684916"/>
    <w:rsid w:val="00684DA7"/>
    <w:rsid w:val="00684FB4"/>
    <w:rsid w:val="0068556A"/>
    <w:rsid w:val="00685591"/>
    <w:rsid w:val="00685598"/>
    <w:rsid w:val="006857DB"/>
    <w:rsid w:val="006858F7"/>
    <w:rsid w:val="00685917"/>
    <w:rsid w:val="00685962"/>
    <w:rsid w:val="00685BB5"/>
    <w:rsid w:val="00685D32"/>
    <w:rsid w:val="00685DE0"/>
    <w:rsid w:val="00685F47"/>
    <w:rsid w:val="0068627A"/>
    <w:rsid w:val="006866AD"/>
    <w:rsid w:val="006866C5"/>
    <w:rsid w:val="006866F2"/>
    <w:rsid w:val="00686937"/>
    <w:rsid w:val="006869DE"/>
    <w:rsid w:val="00686B0E"/>
    <w:rsid w:val="00686F3D"/>
    <w:rsid w:val="0068703B"/>
    <w:rsid w:val="00687106"/>
    <w:rsid w:val="00687191"/>
    <w:rsid w:val="006871A7"/>
    <w:rsid w:val="006872EE"/>
    <w:rsid w:val="0068735A"/>
    <w:rsid w:val="006875CC"/>
    <w:rsid w:val="0068762C"/>
    <w:rsid w:val="006876BD"/>
    <w:rsid w:val="00687A33"/>
    <w:rsid w:val="00687A60"/>
    <w:rsid w:val="00687C5B"/>
    <w:rsid w:val="00687DB7"/>
    <w:rsid w:val="00687F7B"/>
    <w:rsid w:val="00690063"/>
    <w:rsid w:val="006900AF"/>
    <w:rsid w:val="006900E9"/>
    <w:rsid w:val="0069058B"/>
    <w:rsid w:val="00690654"/>
    <w:rsid w:val="00690700"/>
    <w:rsid w:val="00690B5E"/>
    <w:rsid w:val="00690BA0"/>
    <w:rsid w:val="00690D91"/>
    <w:rsid w:val="00690E79"/>
    <w:rsid w:val="00690F68"/>
    <w:rsid w:val="006917AF"/>
    <w:rsid w:val="006917BF"/>
    <w:rsid w:val="006918C3"/>
    <w:rsid w:val="00691AFC"/>
    <w:rsid w:val="00692012"/>
    <w:rsid w:val="0069203F"/>
    <w:rsid w:val="00692126"/>
    <w:rsid w:val="00692649"/>
    <w:rsid w:val="006927A5"/>
    <w:rsid w:val="00692B69"/>
    <w:rsid w:val="00692EC5"/>
    <w:rsid w:val="00692FBF"/>
    <w:rsid w:val="00693242"/>
    <w:rsid w:val="00693825"/>
    <w:rsid w:val="006939C5"/>
    <w:rsid w:val="00694550"/>
    <w:rsid w:val="006945A5"/>
    <w:rsid w:val="006945BA"/>
    <w:rsid w:val="00694ABD"/>
    <w:rsid w:val="00694CCB"/>
    <w:rsid w:val="00694D2D"/>
    <w:rsid w:val="00694DB0"/>
    <w:rsid w:val="00694EED"/>
    <w:rsid w:val="00694FBA"/>
    <w:rsid w:val="00694FFF"/>
    <w:rsid w:val="006952E9"/>
    <w:rsid w:val="00695737"/>
    <w:rsid w:val="00695819"/>
    <w:rsid w:val="006958F3"/>
    <w:rsid w:val="00695BC9"/>
    <w:rsid w:val="00695D8D"/>
    <w:rsid w:val="006961CE"/>
    <w:rsid w:val="00696519"/>
    <w:rsid w:val="006965E5"/>
    <w:rsid w:val="0069669F"/>
    <w:rsid w:val="006967D5"/>
    <w:rsid w:val="006967ED"/>
    <w:rsid w:val="00696B11"/>
    <w:rsid w:val="00696B80"/>
    <w:rsid w:val="00696E6D"/>
    <w:rsid w:val="00696EA8"/>
    <w:rsid w:val="006970D7"/>
    <w:rsid w:val="006971AB"/>
    <w:rsid w:val="00697360"/>
    <w:rsid w:val="0069746C"/>
    <w:rsid w:val="00697586"/>
    <w:rsid w:val="0069767A"/>
    <w:rsid w:val="006977CA"/>
    <w:rsid w:val="00697BC8"/>
    <w:rsid w:val="00697F33"/>
    <w:rsid w:val="006A0426"/>
    <w:rsid w:val="006A0571"/>
    <w:rsid w:val="006A0641"/>
    <w:rsid w:val="006A0812"/>
    <w:rsid w:val="006A09F7"/>
    <w:rsid w:val="006A0B4F"/>
    <w:rsid w:val="006A0E4E"/>
    <w:rsid w:val="006A101F"/>
    <w:rsid w:val="006A1347"/>
    <w:rsid w:val="006A158C"/>
    <w:rsid w:val="006A16D3"/>
    <w:rsid w:val="006A18BE"/>
    <w:rsid w:val="006A19A0"/>
    <w:rsid w:val="006A1A95"/>
    <w:rsid w:val="006A1AB1"/>
    <w:rsid w:val="006A1BAE"/>
    <w:rsid w:val="006A1D2C"/>
    <w:rsid w:val="006A2328"/>
    <w:rsid w:val="006A272C"/>
    <w:rsid w:val="006A297B"/>
    <w:rsid w:val="006A2ADA"/>
    <w:rsid w:val="006A2BC0"/>
    <w:rsid w:val="006A2E81"/>
    <w:rsid w:val="006A30BF"/>
    <w:rsid w:val="006A317B"/>
    <w:rsid w:val="006A31E2"/>
    <w:rsid w:val="006A321C"/>
    <w:rsid w:val="006A34C1"/>
    <w:rsid w:val="006A3644"/>
    <w:rsid w:val="006A365D"/>
    <w:rsid w:val="006A36B2"/>
    <w:rsid w:val="006A3E2E"/>
    <w:rsid w:val="006A4238"/>
    <w:rsid w:val="006A44D5"/>
    <w:rsid w:val="006A472E"/>
    <w:rsid w:val="006A4BD3"/>
    <w:rsid w:val="006A4E40"/>
    <w:rsid w:val="006A4FF8"/>
    <w:rsid w:val="006A529F"/>
    <w:rsid w:val="006A5437"/>
    <w:rsid w:val="006A57B3"/>
    <w:rsid w:val="006A5842"/>
    <w:rsid w:val="006A5B99"/>
    <w:rsid w:val="006A5C79"/>
    <w:rsid w:val="006A61CF"/>
    <w:rsid w:val="006A6208"/>
    <w:rsid w:val="006A6274"/>
    <w:rsid w:val="006A662C"/>
    <w:rsid w:val="006A6855"/>
    <w:rsid w:val="006A7048"/>
    <w:rsid w:val="006A70C3"/>
    <w:rsid w:val="006A721C"/>
    <w:rsid w:val="006A73F2"/>
    <w:rsid w:val="006A7441"/>
    <w:rsid w:val="006A74D0"/>
    <w:rsid w:val="006A7900"/>
    <w:rsid w:val="006A7B89"/>
    <w:rsid w:val="006A7BD6"/>
    <w:rsid w:val="006A7E30"/>
    <w:rsid w:val="006A7EBD"/>
    <w:rsid w:val="006A7F8A"/>
    <w:rsid w:val="006B00DE"/>
    <w:rsid w:val="006B04C7"/>
    <w:rsid w:val="006B0523"/>
    <w:rsid w:val="006B0A13"/>
    <w:rsid w:val="006B0B5E"/>
    <w:rsid w:val="006B0E1D"/>
    <w:rsid w:val="006B0E5A"/>
    <w:rsid w:val="006B0E86"/>
    <w:rsid w:val="006B10A2"/>
    <w:rsid w:val="006B1118"/>
    <w:rsid w:val="006B164B"/>
    <w:rsid w:val="006B192F"/>
    <w:rsid w:val="006B19EE"/>
    <w:rsid w:val="006B1A5F"/>
    <w:rsid w:val="006B1B97"/>
    <w:rsid w:val="006B1D12"/>
    <w:rsid w:val="006B1EB6"/>
    <w:rsid w:val="006B20EE"/>
    <w:rsid w:val="006B23DB"/>
    <w:rsid w:val="006B23E8"/>
    <w:rsid w:val="006B25A7"/>
    <w:rsid w:val="006B2A28"/>
    <w:rsid w:val="006B2A3F"/>
    <w:rsid w:val="006B2EF9"/>
    <w:rsid w:val="006B2F3B"/>
    <w:rsid w:val="006B2F6D"/>
    <w:rsid w:val="006B32A0"/>
    <w:rsid w:val="006B32BB"/>
    <w:rsid w:val="006B3A6D"/>
    <w:rsid w:val="006B3BAD"/>
    <w:rsid w:val="006B415F"/>
    <w:rsid w:val="006B466D"/>
    <w:rsid w:val="006B46EA"/>
    <w:rsid w:val="006B4C3E"/>
    <w:rsid w:val="006B4CA7"/>
    <w:rsid w:val="006B4E8A"/>
    <w:rsid w:val="006B55D8"/>
    <w:rsid w:val="006B5748"/>
    <w:rsid w:val="006B5BB8"/>
    <w:rsid w:val="006B5C6D"/>
    <w:rsid w:val="006B5CA3"/>
    <w:rsid w:val="006B5D55"/>
    <w:rsid w:val="006B63C2"/>
    <w:rsid w:val="006B6505"/>
    <w:rsid w:val="006B6961"/>
    <w:rsid w:val="006B697E"/>
    <w:rsid w:val="006B6E87"/>
    <w:rsid w:val="006B704E"/>
    <w:rsid w:val="006B70C6"/>
    <w:rsid w:val="006B73CD"/>
    <w:rsid w:val="006B7561"/>
    <w:rsid w:val="006B7693"/>
    <w:rsid w:val="006B7A14"/>
    <w:rsid w:val="006B7B3C"/>
    <w:rsid w:val="006B7C29"/>
    <w:rsid w:val="006B7DDC"/>
    <w:rsid w:val="006B7E38"/>
    <w:rsid w:val="006B7FAA"/>
    <w:rsid w:val="006C03F7"/>
    <w:rsid w:val="006C03F9"/>
    <w:rsid w:val="006C046D"/>
    <w:rsid w:val="006C0788"/>
    <w:rsid w:val="006C079E"/>
    <w:rsid w:val="006C0D79"/>
    <w:rsid w:val="006C0DC8"/>
    <w:rsid w:val="006C138E"/>
    <w:rsid w:val="006C13BC"/>
    <w:rsid w:val="006C1446"/>
    <w:rsid w:val="006C1447"/>
    <w:rsid w:val="006C14FC"/>
    <w:rsid w:val="006C16D0"/>
    <w:rsid w:val="006C1A28"/>
    <w:rsid w:val="006C1BDC"/>
    <w:rsid w:val="006C1D56"/>
    <w:rsid w:val="006C1E88"/>
    <w:rsid w:val="006C1F05"/>
    <w:rsid w:val="006C218A"/>
    <w:rsid w:val="006C2199"/>
    <w:rsid w:val="006C2238"/>
    <w:rsid w:val="006C260E"/>
    <w:rsid w:val="006C26BF"/>
    <w:rsid w:val="006C27DD"/>
    <w:rsid w:val="006C28C9"/>
    <w:rsid w:val="006C2D20"/>
    <w:rsid w:val="006C2D93"/>
    <w:rsid w:val="006C30F2"/>
    <w:rsid w:val="006C33D3"/>
    <w:rsid w:val="006C34A0"/>
    <w:rsid w:val="006C363D"/>
    <w:rsid w:val="006C36B9"/>
    <w:rsid w:val="006C3726"/>
    <w:rsid w:val="006C38D5"/>
    <w:rsid w:val="006C398E"/>
    <w:rsid w:val="006C3AC9"/>
    <w:rsid w:val="006C3ACD"/>
    <w:rsid w:val="006C3E0D"/>
    <w:rsid w:val="006C3E64"/>
    <w:rsid w:val="006C404B"/>
    <w:rsid w:val="006C4435"/>
    <w:rsid w:val="006C4482"/>
    <w:rsid w:val="006C44D3"/>
    <w:rsid w:val="006C4657"/>
    <w:rsid w:val="006C46DA"/>
    <w:rsid w:val="006C4745"/>
    <w:rsid w:val="006C486B"/>
    <w:rsid w:val="006C4A82"/>
    <w:rsid w:val="006C4F92"/>
    <w:rsid w:val="006C5006"/>
    <w:rsid w:val="006C5226"/>
    <w:rsid w:val="006C52A2"/>
    <w:rsid w:val="006C53A5"/>
    <w:rsid w:val="006C53DD"/>
    <w:rsid w:val="006C53FB"/>
    <w:rsid w:val="006C548A"/>
    <w:rsid w:val="006C5536"/>
    <w:rsid w:val="006C5684"/>
    <w:rsid w:val="006C56A9"/>
    <w:rsid w:val="006C5E6F"/>
    <w:rsid w:val="006C5ED1"/>
    <w:rsid w:val="006C5F1C"/>
    <w:rsid w:val="006C6230"/>
    <w:rsid w:val="006C6286"/>
    <w:rsid w:val="006C661B"/>
    <w:rsid w:val="006C688B"/>
    <w:rsid w:val="006C68A5"/>
    <w:rsid w:val="006C6AEA"/>
    <w:rsid w:val="006C6F3B"/>
    <w:rsid w:val="006C702E"/>
    <w:rsid w:val="006C7144"/>
    <w:rsid w:val="006C7154"/>
    <w:rsid w:val="006C7363"/>
    <w:rsid w:val="006C790A"/>
    <w:rsid w:val="006C799B"/>
    <w:rsid w:val="006C7A5B"/>
    <w:rsid w:val="006C7C17"/>
    <w:rsid w:val="006C7D13"/>
    <w:rsid w:val="006C7D66"/>
    <w:rsid w:val="006D006F"/>
    <w:rsid w:val="006D0080"/>
    <w:rsid w:val="006D022C"/>
    <w:rsid w:val="006D0810"/>
    <w:rsid w:val="006D0D8F"/>
    <w:rsid w:val="006D0E9C"/>
    <w:rsid w:val="006D0F43"/>
    <w:rsid w:val="006D1578"/>
    <w:rsid w:val="006D18CA"/>
    <w:rsid w:val="006D190F"/>
    <w:rsid w:val="006D194B"/>
    <w:rsid w:val="006D1AFF"/>
    <w:rsid w:val="006D1CA3"/>
    <w:rsid w:val="006D1D2D"/>
    <w:rsid w:val="006D1E51"/>
    <w:rsid w:val="006D20BC"/>
    <w:rsid w:val="006D21CC"/>
    <w:rsid w:val="006D24B2"/>
    <w:rsid w:val="006D25D3"/>
    <w:rsid w:val="006D2B52"/>
    <w:rsid w:val="006D2B94"/>
    <w:rsid w:val="006D2CA7"/>
    <w:rsid w:val="006D2E74"/>
    <w:rsid w:val="006D306E"/>
    <w:rsid w:val="006D30F5"/>
    <w:rsid w:val="006D32A1"/>
    <w:rsid w:val="006D34D6"/>
    <w:rsid w:val="006D3608"/>
    <w:rsid w:val="006D3696"/>
    <w:rsid w:val="006D39AF"/>
    <w:rsid w:val="006D3B13"/>
    <w:rsid w:val="006D3B30"/>
    <w:rsid w:val="006D3CF5"/>
    <w:rsid w:val="006D3D73"/>
    <w:rsid w:val="006D3DBB"/>
    <w:rsid w:val="006D3EC4"/>
    <w:rsid w:val="006D4294"/>
    <w:rsid w:val="006D44E9"/>
    <w:rsid w:val="006D4745"/>
    <w:rsid w:val="006D4925"/>
    <w:rsid w:val="006D4B4D"/>
    <w:rsid w:val="006D4BAC"/>
    <w:rsid w:val="006D4CA0"/>
    <w:rsid w:val="006D4D75"/>
    <w:rsid w:val="006D4E63"/>
    <w:rsid w:val="006D4E84"/>
    <w:rsid w:val="006D4EBC"/>
    <w:rsid w:val="006D4F11"/>
    <w:rsid w:val="006D505F"/>
    <w:rsid w:val="006D5098"/>
    <w:rsid w:val="006D50BD"/>
    <w:rsid w:val="006D520A"/>
    <w:rsid w:val="006D5247"/>
    <w:rsid w:val="006D52EB"/>
    <w:rsid w:val="006D538C"/>
    <w:rsid w:val="006D5520"/>
    <w:rsid w:val="006D5621"/>
    <w:rsid w:val="006D56BC"/>
    <w:rsid w:val="006D56EB"/>
    <w:rsid w:val="006D57E2"/>
    <w:rsid w:val="006D5829"/>
    <w:rsid w:val="006D592B"/>
    <w:rsid w:val="006D5C4F"/>
    <w:rsid w:val="006D5F2F"/>
    <w:rsid w:val="006D6122"/>
    <w:rsid w:val="006D62ED"/>
    <w:rsid w:val="006D6338"/>
    <w:rsid w:val="006D63C8"/>
    <w:rsid w:val="006D65FB"/>
    <w:rsid w:val="006D6829"/>
    <w:rsid w:val="006D71EA"/>
    <w:rsid w:val="006D7417"/>
    <w:rsid w:val="006D7723"/>
    <w:rsid w:val="006D77E7"/>
    <w:rsid w:val="006D7976"/>
    <w:rsid w:val="006D7A92"/>
    <w:rsid w:val="006D7C5B"/>
    <w:rsid w:val="006D7D00"/>
    <w:rsid w:val="006E0154"/>
    <w:rsid w:val="006E0455"/>
    <w:rsid w:val="006E07D7"/>
    <w:rsid w:val="006E0D23"/>
    <w:rsid w:val="006E0E5E"/>
    <w:rsid w:val="006E0F6F"/>
    <w:rsid w:val="006E1143"/>
    <w:rsid w:val="006E11B8"/>
    <w:rsid w:val="006E12E3"/>
    <w:rsid w:val="006E17D1"/>
    <w:rsid w:val="006E1C1B"/>
    <w:rsid w:val="006E1D02"/>
    <w:rsid w:val="006E1EF0"/>
    <w:rsid w:val="006E2269"/>
    <w:rsid w:val="006E2279"/>
    <w:rsid w:val="006E229D"/>
    <w:rsid w:val="006E2BC0"/>
    <w:rsid w:val="006E2D95"/>
    <w:rsid w:val="006E3144"/>
    <w:rsid w:val="006E31EA"/>
    <w:rsid w:val="006E3248"/>
    <w:rsid w:val="006E3279"/>
    <w:rsid w:val="006E3443"/>
    <w:rsid w:val="006E39CA"/>
    <w:rsid w:val="006E3A3F"/>
    <w:rsid w:val="006E3B6F"/>
    <w:rsid w:val="006E3E3F"/>
    <w:rsid w:val="006E41D5"/>
    <w:rsid w:val="006E4456"/>
    <w:rsid w:val="006E4460"/>
    <w:rsid w:val="006E463F"/>
    <w:rsid w:val="006E48BC"/>
    <w:rsid w:val="006E4A7E"/>
    <w:rsid w:val="006E4AAE"/>
    <w:rsid w:val="006E4FAC"/>
    <w:rsid w:val="006E51AD"/>
    <w:rsid w:val="006E5380"/>
    <w:rsid w:val="006E56D1"/>
    <w:rsid w:val="006E578B"/>
    <w:rsid w:val="006E5958"/>
    <w:rsid w:val="006E595C"/>
    <w:rsid w:val="006E5A7F"/>
    <w:rsid w:val="006E5D61"/>
    <w:rsid w:val="006E5E93"/>
    <w:rsid w:val="006E60F2"/>
    <w:rsid w:val="006E62BE"/>
    <w:rsid w:val="006E6305"/>
    <w:rsid w:val="006E640B"/>
    <w:rsid w:val="006E68AB"/>
    <w:rsid w:val="006E68B1"/>
    <w:rsid w:val="006E690D"/>
    <w:rsid w:val="006E6B8D"/>
    <w:rsid w:val="006E700F"/>
    <w:rsid w:val="006E7400"/>
    <w:rsid w:val="006E76DA"/>
    <w:rsid w:val="006E773F"/>
    <w:rsid w:val="006E781C"/>
    <w:rsid w:val="006E788F"/>
    <w:rsid w:val="006E79C0"/>
    <w:rsid w:val="006E7A15"/>
    <w:rsid w:val="006E7C76"/>
    <w:rsid w:val="006F0635"/>
    <w:rsid w:val="006F091D"/>
    <w:rsid w:val="006F0AA3"/>
    <w:rsid w:val="006F0BA5"/>
    <w:rsid w:val="006F0E4B"/>
    <w:rsid w:val="006F0F1C"/>
    <w:rsid w:val="006F0F9B"/>
    <w:rsid w:val="006F10F6"/>
    <w:rsid w:val="006F1215"/>
    <w:rsid w:val="006F12BD"/>
    <w:rsid w:val="006F1507"/>
    <w:rsid w:val="006F1628"/>
    <w:rsid w:val="006F1B76"/>
    <w:rsid w:val="006F1BB3"/>
    <w:rsid w:val="006F1C15"/>
    <w:rsid w:val="006F1E51"/>
    <w:rsid w:val="006F1FA4"/>
    <w:rsid w:val="006F2303"/>
    <w:rsid w:val="006F249E"/>
    <w:rsid w:val="006F25C1"/>
    <w:rsid w:val="006F2601"/>
    <w:rsid w:val="006F268D"/>
    <w:rsid w:val="006F26CB"/>
    <w:rsid w:val="006F2933"/>
    <w:rsid w:val="006F2CE7"/>
    <w:rsid w:val="006F300D"/>
    <w:rsid w:val="006F32A0"/>
    <w:rsid w:val="006F3424"/>
    <w:rsid w:val="006F3553"/>
    <w:rsid w:val="006F3690"/>
    <w:rsid w:val="006F3745"/>
    <w:rsid w:val="006F3AEC"/>
    <w:rsid w:val="006F3B47"/>
    <w:rsid w:val="006F3DAD"/>
    <w:rsid w:val="006F3DC3"/>
    <w:rsid w:val="006F3F58"/>
    <w:rsid w:val="006F3FBC"/>
    <w:rsid w:val="006F4005"/>
    <w:rsid w:val="006F41D4"/>
    <w:rsid w:val="006F43BA"/>
    <w:rsid w:val="006F44EA"/>
    <w:rsid w:val="006F4640"/>
    <w:rsid w:val="006F49C0"/>
    <w:rsid w:val="006F4B8F"/>
    <w:rsid w:val="006F4BC4"/>
    <w:rsid w:val="006F4C33"/>
    <w:rsid w:val="006F4FED"/>
    <w:rsid w:val="006F508D"/>
    <w:rsid w:val="006F5124"/>
    <w:rsid w:val="006F513D"/>
    <w:rsid w:val="006F52CB"/>
    <w:rsid w:val="006F5359"/>
    <w:rsid w:val="006F53A6"/>
    <w:rsid w:val="006F545B"/>
    <w:rsid w:val="006F5694"/>
    <w:rsid w:val="006F573A"/>
    <w:rsid w:val="006F580B"/>
    <w:rsid w:val="006F582E"/>
    <w:rsid w:val="006F5841"/>
    <w:rsid w:val="006F58D4"/>
    <w:rsid w:val="006F5E1F"/>
    <w:rsid w:val="006F5EB1"/>
    <w:rsid w:val="006F5EC6"/>
    <w:rsid w:val="006F5F31"/>
    <w:rsid w:val="006F625D"/>
    <w:rsid w:val="006F656F"/>
    <w:rsid w:val="006F65D0"/>
    <w:rsid w:val="006F6875"/>
    <w:rsid w:val="006F6AC8"/>
    <w:rsid w:val="006F6F25"/>
    <w:rsid w:val="006F7067"/>
    <w:rsid w:val="006F70A0"/>
    <w:rsid w:val="006F70C6"/>
    <w:rsid w:val="006F74DD"/>
    <w:rsid w:val="006F76F6"/>
    <w:rsid w:val="006F7874"/>
    <w:rsid w:val="006F7A34"/>
    <w:rsid w:val="006F7CC6"/>
    <w:rsid w:val="006F7EF3"/>
    <w:rsid w:val="006F7F46"/>
    <w:rsid w:val="006F7FFB"/>
    <w:rsid w:val="00700310"/>
    <w:rsid w:val="007004AE"/>
    <w:rsid w:val="007004F0"/>
    <w:rsid w:val="00700502"/>
    <w:rsid w:val="0070057B"/>
    <w:rsid w:val="0070073C"/>
    <w:rsid w:val="00700745"/>
    <w:rsid w:val="00700832"/>
    <w:rsid w:val="00700A74"/>
    <w:rsid w:val="00700C9E"/>
    <w:rsid w:val="00700D2A"/>
    <w:rsid w:val="00700D8D"/>
    <w:rsid w:val="00700F86"/>
    <w:rsid w:val="007010CD"/>
    <w:rsid w:val="00701316"/>
    <w:rsid w:val="007013BC"/>
    <w:rsid w:val="007013BE"/>
    <w:rsid w:val="007015A8"/>
    <w:rsid w:val="007016B0"/>
    <w:rsid w:val="0070176E"/>
    <w:rsid w:val="00701B74"/>
    <w:rsid w:val="00701EA0"/>
    <w:rsid w:val="007023F0"/>
    <w:rsid w:val="007023FF"/>
    <w:rsid w:val="007025ED"/>
    <w:rsid w:val="007025F9"/>
    <w:rsid w:val="0070261D"/>
    <w:rsid w:val="00702684"/>
    <w:rsid w:val="0070271D"/>
    <w:rsid w:val="0070280E"/>
    <w:rsid w:val="00702903"/>
    <w:rsid w:val="00702ABC"/>
    <w:rsid w:val="00702B48"/>
    <w:rsid w:val="00702C2B"/>
    <w:rsid w:val="00702E8A"/>
    <w:rsid w:val="0070350D"/>
    <w:rsid w:val="00703535"/>
    <w:rsid w:val="00703578"/>
    <w:rsid w:val="00703588"/>
    <w:rsid w:val="0070360C"/>
    <w:rsid w:val="007036C8"/>
    <w:rsid w:val="00703A3B"/>
    <w:rsid w:val="00703CAD"/>
    <w:rsid w:val="0070460C"/>
    <w:rsid w:val="00704616"/>
    <w:rsid w:val="007047E7"/>
    <w:rsid w:val="00704D7E"/>
    <w:rsid w:val="0070500D"/>
    <w:rsid w:val="007050BE"/>
    <w:rsid w:val="0070512A"/>
    <w:rsid w:val="00705196"/>
    <w:rsid w:val="0070538C"/>
    <w:rsid w:val="007054A5"/>
    <w:rsid w:val="00705732"/>
    <w:rsid w:val="00705765"/>
    <w:rsid w:val="0070589A"/>
    <w:rsid w:val="00705B5A"/>
    <w:rsid w:val="007064E0"/>
    <w:rsid w:val="007068FD"/>
    <w:rsid w:val="0070696B"/>
    <w:rsid w:val="00706CB2"/>
    <w:rsid w:val="00706F61"/>
    <w:rsid w:val="00707274"/>
    <w:rsid w:val="00707847"/>
    <w:rsid w:val="00707CBB"/>
    <w:rsid w:val="00707DE6"/>
    <w:rsid w:val="00707E67"/>
    <w:rsid w:val="00707F29"/>
    <w:rsid w:val="0071008C"/>
    <w:rsid w:val="00710626"/>
    <w:rsid w:val="00710684"/>
    <w:rsid w:val="00710B1D"/>
    <w:rsid w:val="00710CEA"/>
    <w:rsid w:val="00710FC6"/>
    <w:rsid w:val="0071100A"/>
    <w:rsid w:val="00711035"/>
    <w:rsid w:val="0071137E"/>
    <w:rsid w:val="00711635"/>
    <w:rsid w:val="007117DC"/>
    <w:rsid w:val="0071186D"/>
    <w:rsid w:val="00711969"/>
    <w:rsid w:val="00711BD1"/>
    <w:rsid w:val="00711C1E"/>
    <w:rsid w:val="00711DB4"/>
    <w:rsid w:val="00711E75"/>
    <w:rsid w:val="00711F9D"/>
    <w:rsid w:val="00712016"/>
    <w:rsid w:val="007123C0"/>
    <w:rsid w:val="0071264B"/>
    <w:rsid w:val="00712751"/>
    <w:rsid w:val="007127AE"/>
    <w:rsid w:val="007127C5"/>
    <w:rsid w:val="00712964"/>
    <w:rsid w:val="0071299B"/>
    <w:rsid w:val="007129B9"/>
    <w:rsid w:val="00712FD0"/>
    <w:rsid w:val="00713061"/>
    <w:rsid w:val="00713335"/>
    <w:rsid w:val="00713404"/>
    <w:rsid w:val="00713512"/>
    <w:rsid w:val="00713588"/>
    <w:rsid w:val="00713686"/>
    <w:rsid w:val="007136D9"/>
    <w:rsid w:val="00713903"/>
    <w:rsid w:val="00713950"/>
    <w:rsid w:val="00713BC6"/>
    <w:rsid w:val="00713E49"/>
    <w:rsid w:val="00713F7D"/>
    <w:rsid w:val="007141B1"/>
    <w:rsid w:val="007147FC"/>
    <w:rsid w:val="00714895"/>
    <w:rsid w:val="00714D23"/>
    <w:rsid w:val="00714DEC"/>
    <w:rsid w:val="00714F4E"/>
    <w:rsid w:val="00715A34"/>
    <w:rsid w:val="00715A68"/>
    <w:rsid w:val="00715B7A"/>
    <w:rsid w:val="00715F56"/>
    <w:rsid w:val="007160CD"/>
    <w:rsid w:val="007160D8"/>
    <w:rsid w:val="0071627F"/>
    <w:rsid w:val="0071677D"/>
    <w:rsid w:val="007167CA"/>
    <w:rsid w:val="0071684D"/>
    <w:rsid w:val="00716CE1"/>
    <w:rsid w:val="00716E55"/>
    <w:rsid w:val="00716EB7"/>
    <w:rsid w:val="00716FEE"/>
    <w:rsid w:val="0071707D"/>
    <w:rsid w:val="0071736B"/>
    <w:rsid w:val="0071746F"/>
    <w:rsid w:val="007174D0"/>
    <w:rsid w:val="007177C1"/>
    <w:rsid w:val="0071797E"/>
    <w:rsid w:val="00717A46"/>
    <w:rsid w:val="00717B51"/>
    <w:rsid w:val="00717CE0"/>
    <w:rsid w:val="00717FBC"/>
    <w:rsid w:val="00720176"/>
    <w:rsid w:val="007204A3"/>
    <w:rsid w:val="007207F8"/>
    <w:rsid w:val="0072090F"/>
    <w:rsid w:val="00720BBC"/>
    <w:rsid w:val="0072115B"/>
    <w:rsid w:val="007211D6"/>
    <w:rsid w:val="0072125D"/>
    <w:rsid w:val="007212B8"/>
    <w:rsid w:val="007216FA"/>
    <w:rsid w:val="007217BD"/>
    <w:rsid w:val="00721963"/>
    <w:rsid w:val="00721B96"/>
    <w:rsid w:val="00721EAC"/>
    <w:rsid w:val="00721FB4"/>
    <w:rsid w:val="007222FC"/>
    <w:rsid w:val="00722388"/>
    <w:rsid w:val="00722501"/>
    <w:rsid w:val="00722576"/>
    <w:rsid w:val="007225E7"/>
    <w:rsid w:val="00722606"/>
    <w:rsid w:val="00722642"/>
    <w:rsid w:val="00722666"/>
    <w:rsid w:val="007227CC"/>
    <w:rsid w:val="0072288E"/>
    <w:rsid w:val="00722A62"/>
    <w:rsid w:val="00722C55"/>
    <w:rsid w:val="00722D9A"/>
    <w:rsid w:val="007230EB"/>
    <w:rsid w:val="00723875"/>
    <w:rsid w:val="00723887"/>
    <w:rsid w:val="007238BB"/>
    <w:rsid w:val="00723908"/>
    <w:rsid w:val="00723930"/>
    <w:rsid w:val="00723A88"/>
    <w:rsid w:val="00723B42"/>
    <w:rsid w:val="00723E70"/>
    <w:rsid w:val="00724274"/>
    <w:rsid w:val="00724293"/>
    <w:rsid w:val="007243BF"/>
    <w:rsid w:val="007243E9"/>
    <w:rsid w:val="0072464F"/>
    <w:rsid w:val="007246AA"/>
    <w:rsid w:val="0072473C"/>
    <w:rsid w:val="007248EB"/>
    <w:rsid w:val="00724907"/>
    <w:rsid w:val="00724AFB"/>
    <w:rsid w:val="00724B60"/>
    <w:rsid w:val="00724D5E"/>
    <w:rsid w:val="00725266"/>
    <w:rsid w:val="00725400"/>
    <w:rsid w:val="00725994"/>
    <w:rsid w:val="00725A29"/>
    <w:rsid w:val="00725B3A"/>
    <w:rsid w:val="00725EB7"/>
    <w:rsid w:val="0072603C"/>
    <w:rsid w:val="0072607A"/>
    <w:rsid w:val="00726476"/>
    <w:rsid w:val="00726804"/>
    <w:rsid w:val="00726860"/>
    <w:rsid w:val="00726D3A"/>
    <w:rsid w:val="00726DCA"/>
    <w:rsid w:val="00727286"/>
    <w:rsid w:val="00727310"/>
    <w:rsid w:val="00727475"/>
    <w:rsid w:val="00727814"/>
    <w:rsid w:val="00727968"/>
    <w:rsid w:val="00727980"/>
    <w:rsid w:val="00727B6D"/>
    <w:rsid w:val="00727BC0"/>
    <w:rsid w:val="00727DD7"/>
    <w:rsid w:val="00727DFF"/>
    <w:rsid w:val="00727F24"/>
    <w:rsid w:val="00727F8E"/>
    <w:rsid w:val="007302A2"/>
    <w:rsid w:val="00730352"/>
    <w:rsid w:val="0073036D"/>
    <w:rsid w:val="007303AF"/>
    <w:rsid w:val="0073048D"/>
    <w:rsid w:val="00730559"/>
    <w:rsid w:val="007307EC"/>
    <w:rsid w:val="00730849"/>
    <w:rsid w:val="00730946"/>
    <w:rsid w:val="00730964"/>
    <w:rsid w:val="00730D0D"/>
    <w:rsid w:val="00730D9E"/>
    <w:rsid w:val="00730E65"/>
    <w:rsid w:val="00730EA3"/>
    <w:rsid w:val="00731056"/>
    <w:rsid w:val="00731066"/>
    <w:rsid w:val="0073108B"/>
    <w:rsid w:val="0073151E"/>
    <w:rsid w:val="00731520"/>
    <w:rsid w:val="0073163A"/>
    <w:rsid w:val="007316BC"/>
    <w:rsid w:val="007317D9"/>
    <w:rsid w:val="007318E5"/>
    <w:rsid w:val="00731D12"/>
    <w:rsid w:val="00731F40"/>
    <w:rsid w:val="007320D4"/>
    <w:rsid w:val="00732416"/>
    <w:rsid w:val="007324B1"/>
    <w:rsid w:val="00732570"/>
    <w:rsid w:val="00732623"/>
    <w:rsid w:val="00732626"/>
    <w:rsid w:val="0073264C"/>
    <w:rsid w:val="00732738"/>
    <w:rsid w:val="0073280A"/>
    <w:rsid w:val="00732898"/>
    <w:rsid w:val="00732AE8"/>
    <w:rsid w:val="00732B01"/>
    <w:rsid w:val="00732B7D"/>
    <w:rsid w:val="00732BD9"/>
    <w:rsid w:val="00732F33"/>
    <w:rsid w:val="00733A1F"/>
    <w:rsid w:val="00733A27"/>
    <w:rsid w:val="00733A4D"/>
    <w:rsid w:val="00733CB6"/>
    <w:rsid w:val="00733DAE"/>
    <w:rsid w:val="00733DB3"/>
    <w:rsid w:val="00733DD6"/>
    <w:rsid w:val="00733E03"/>
    <w:rsid w:val="00733EC2"/>
    <w:rsid w:val="00733EF8"/>
    <w:rsid w:val="00733F13"/>
    <w:rsid w:val="007340AF"/>
    <w:rsid w:val="007341CF"/>
    <w:rsid w:val="00734493"/>
    <w:rsid w:val="0073450E"/>
    <w:rsid w:val="00734619"/>
    <w:rsid w:val="00734817"/>
    <w:rsid w:val="0073485A"/>
    <w:rsid w:val="00734B9F"/>
    <w:rsid w:val="00734D8A"/>
    <w:rsid w:val="00734DCE"/>
    <w:rsid w:val="00734DD1"/>
    <w:rsid w:val="00734DDF"/>
    <w:rsid w:val="007351BB"/>
    <w:rsid w:val="0073520B"/>
    <w:rsid w:val="00735256"/>
    <w:rsid w:val="0073557C"/>
    <w:rsid w:val="0073576A"/>
    <w:rsid w:val="007357CE"/>
    <w:rsid w:val="0073581B"/>
    <w:rsid w:val="00735A6D"/>
    <w:rsid w:val="00735A6E"/>
    <w:rsid w:val="00735A81"/>
    <w:rsid w:val="00735B43"/>
    <w:rsid w:val="00735ED7"/>
    <w:rsid w:val="00735FAA"/>
    <w:rsid w:val="007360C6"/>
    <w:rsid w:val="007363C2"/>
    <w:rsid w:val="00736764"/>
    <w:rsid w:val="007368C4"/>
    <w:rsid w:val="00736BAB"/>
    <w:rsid w:val="00736C41"/>
    <w:rsid w:val="00736D10"/>
    <w:rsid w:val="00736F49"/>
    <w:rsid w:val="00736FA1"/>
    <w:rsid w:val="00737027"/>
    <w:rsid w:val="00737059"/>
    <w:rsid w:val="007374C6"/>
    <w:rsid w:val="0073758F"/>
    <w:rsid w:val="0073766A"/>
    <w:rsid w:val="0073774A"/>
    <w:rsid w:val="0073786A"/>
    <w:rsid w:val="00737BF6"/>
    <w:rsid w:val="00737DB5"/>
    <w:rsid w:val="00737DD5"/>
    <w:rsid w:val="00737E8B"/>
    <w:rsid w:val="00737F24"/>
    <w:rsid w:val="007400C5"/>
    <w:rsid w:val="007402F8"/>
    <w:rsid w:val="00740492"/>
    <w:rsid w:val="007406A3"/>
    <w:rsid w:val="00740AF7"/>
    <w:rsid w:val="00740B63"/>
    <w:rsid w:val="00740E22"/>
    <w:rsid w:val="00740E8F"/>
    <w:rsid w:val="007410D6"/>
    <w:rsid w:val="007411D0"/>
    <w:rsid w:val="007412F6"/>
    <w:rsid w:val="00741645"/>
    <w:rsid w:val="00741950"/>
    <w:rsid w:val="00741A31"/>
    <w:rsid w:val="00741BF9"/>
    <w:rsid w:val="0074228A"/>
    <w:rsid w:val="00742532"/>
    <w:rsid w:val="00742614"/>
    <w:rsid w:val="00742785"/>
    <w:rsid w:val="00742CB2"/>
    <w:rsid w:val="00742F95"/>
    <w:rsid w:val="007432BE"/>
    <w:rsid w:val="007434CE"/>
    <w:rsid w:val="007437BE"/>
    <w:rsid w:val="00743862"/>
    <w:rsid w:val="007438AA"/>
    <w:rsid w:val="007438C9"/>
    <w:rsid w:val="00744192"/>
    <w:rsid w:val="007441AF"/>
    <w:rsid w:val="0074425C"/>
    <w:rsid w:val="0074427C"/>
    <w:rsid w:val="007442BC"/>
    <w:rsid w:val="0074456F"/>
    <w:rsid w:val="0074488E"/>
    <w:rsid w:val="00744FB6"/>
    <w:rsid w:val="0074500B"/>
    <w:rsid w:val="00745239"/>
    <w:rsid w:val="007454A0"/>
    <w:rsid w:val="00745601"/>
    <w:rsid w:val="00745743"/>
    <w:rsid w:val="00745784"/>
    <w:rsid w:val="00745A29"/>
    <w:rsid w:val="00745A64"/>
    <w:rsid w:val="00745B09"/>
    <w:rsid w:val="00745C03"/>
    <w:rsid w:val="00745C27"/>
    <w:rsid w:val="00745C59"/>
    <w:rsid w:val="00745CB7"/>
    <w:rsid w:val="007460E8"/>
    <w:rsid w:val="0074614E"/>
    <w:rsid w:val="007464C4"/>
    <w:rsid w:val="00746545"/>
    <w:rsid w:val="0074673C"/>
    <w:rsid w:val="00746A59"/>
    <w:rsid w:val="00746DD6"/>
    <w:rsid w:val="007470D5"/>
    <w:rsid w:val="00747671"/>
    <w:rsid w:val="00747C64"/>
    <w:rsid w:val="00747E35"/>
    <w:rsid w:val="007502A2"/>
    <w:rsid w:val="00750697"/>
    <w:rsid w:val="00750C09"/>
    <w:rsid w:val="00751073"/>
    <w:rsid w:val="0075121A"/>
    <w:rsid w:val="00751891"/>
    <w:rsid w:val="00751A35"/>
    <w:rsid w:val="00751C08"/>
    <w:rsid w:val="00751E38"/>
    <w:rsid w:val="00752017"/>
    <w:rsid w:val="007522F1"/>
    <w:rsid w:val="0075240B"/>
    <w:rsid w:val="00752477"/>
    <w:rsid w:val="0075269D"/>
    <w:rsid w:val="00752974"/>
    <w:rsid w:val="00752EF1"/>
    <w:rsid w:val="00753413"/>
    <w:rsid w:val="007539BF"/>
    <w:rsid w:val="00753A63"/>
    <w:rsid w:val="00753CB4"/>
    <w:rsid w:val="00753D31"/>
    <w:rsid w:val="00753DA8"/>
    <w:rsid w:val="007540B3"/>
    <w:rsid w:val="0075415F"/>
    <w:rsid w:val="007541FC"/>
    <w:rsid w:val="00754435"/>
    <w:rsid w:val="007544C7"/>
    <w:rsid w:val="00754A96"/>
    <w:rsid w:val="00754BA1"/>
    <w:rsid w:val="00754BE5"/>
    <w:rsid w:val="00754CCD"/>
    <w:rsid w:val="00754FBD"/>
    <w:rsid w:val="00755104"/>
    <w:rsid w:val="007553C5"/>
    <w:rsid w:val="007553D4"/>
    <w:rsid w:val="00755419"/>
    <w:rsid w:val="007555E0"/>
    <w:rsid w:val="0075565F"/>
    <w:rsid w:val="00755774"/>
    <w:rsid w:val="007557A6"/>
    <w:rsid w:val="007557DD"/>
    <w:rsid w:val="007558E3"/>
    <w:rsid w:val="00755A9E"/>
    <w:rsid w:val="00755BCA"/>
    <w:rsid w:val="00755CFC"/>
    <w:rsid w:val="00755F6B"/>
    <w:rsid w:val="00755FB0"/>
    <w:rsid w:val="00756015"/>
    <w:rsid w:val="00756236"/>
    <w:rsid w:val="00756264"/>
    <w:rsid w:val="007564D6"/>
    <w:rsid w:val="0075665B"/>
    <w:rsid w:val="00756878"/>
    <w:rsid w:val="007568DF"/>
    <w:rsid w:val="0075692D"/>
    <w:rsid w:val="00756A92"/>
    <w:rsid w:val="00756D28"/>
    <w:rsid w:val="00756DD3"/>
    <w:rsid w:val="007570CC"/>
    <w:rsid w:val="007571B8"/>
    <w:rsid w:val="0075757B"/>
    <w:rsid w:val="00757594"/>
    <w:rsid w:val="007576B8"/>
    <w:rsid w:val="0075773E"/>
    <w:rsid w:val="007577AE"/>
    <w:rsid w:val="007577DD"/>
    <w:rsid w:val="007578B1"/>
    <w:rsid w:val="0075792C"/>
    <w:rsid w:val="00757C19"/>
    <w:rsid w:val="00757D9B"/>
    <w:rsid w:val="00757E16"/>
    <w:rsid w:val="0076010D"/>
    <w:rsid w:val="00760120"/>
    <w:rsid w:val="007603F0"/>
    <w:rsid w:val="00760513"/>
    <w:rsid w:val="007605DC"/>
    <w:rsid w:val="00760766"/>
    <w:rsid w:val="00760A4C"/>
    <w:rsid w:val="00760B62"/>
    <w:rsid w:val="00761212"/>
    <w:rsid w:val="007615A4"/>
    <w:rsid w:val="007615C9"/>
    <w:rsid w:val="007619C3"/>
    <w:rsid w:val="00761BA3"/>
    <w:rsid w:val="00761E54"/>
    <w:rsid w:val="00761FDE"/>
    <w:rsid w:val="0076202B"/>
    <w:rsid w:val="00762397"/>
    <w:rsid w:val="00762580"/>
    <w:rsid w:val="007625DF"/>
    <w:rsid w:val="00762841"/>
    <w:rsid w:val="00762904"/>
    <w:rsid w:val="007629BB"/>
    <w:rsid w:val="00762B4E"/>
    <w:rsid w:val="00762C12"/>
    <w:rsid w:val="00762D80"/>
    <w:rsid w:val="00762FA3"/>
    <w:rsid w:val="00762FCE"/>
    <w:rsid w:val="007634D4"/>
    <w:rsid w:val="007634FE"/>
    <w:rsid w:val="0076363A"/>
    <w:rsid w:val="00763810"/>
    <w:rsid w:val="0076383F"/>
    <w:rsid w:val="00763849"/>
    <w:rsid w:val="00763B22"/>
    <w:rsid w:val="00763CFA"/>
    <w:rsid w:val="00763D9B"/>
    <w:rsid w:val="00763DD3"/>
    <w:rsid w:val="00763F25"/>
    <w:rsid w:val="00763F6F"/>
    <w:rsid w:val="007640BF"/>
    <w:rsid w:val="007645E8"/>
    <w:rsid w:val="007646A6"/>
    <w:rsid w:val="00764780"/>
    <w:rsid w:val="00764808"/>
    <w:rsid w:val="00764980"/>
    <w:rsid w:val="00764B71"/>
    <w:rsid w:val="00764BAA"/>
    <w:rsid w:val="00764C2E"/>
    <w:rsid w:val="00764D2A"/>
    <w:rsid w:val="00764D95"/>
    <w:rsid w:val="00764EEF"/>
    <w:rsid w:val="00764FD9"/>
    <w:rsid w:val="00764FEF"/>
    <w:rsid w:val="007651AC"/>
    <w:rsid w:val="007653CA"/>
    <w:rsid w:val="00765653"/>
    <w:rsid w:val="00765733"/>
    <w:rsid w:val="007657D6"/>
    <w:rsid w:val="00765992"/>
    <w:rsid w:val="00765A05"/>
    <w:rsid w:val="007661F3"/>
    <w:rsid w:val="00766274"/>
    <w:rsid w:val="007662E3"/>
    <w:rsid w:val="00766375"/>
    <w:rsid w:val="00766388"/>
    <w:rsid w:val="00766657"/>
    <w:rsid w:val="00766691"/>
    <w:rsid w:val="00766798"/>
    <w:rsid w:val="0076688E"/>
    <w:rsid w:val="00766F35"/>
    <w:rsid w:val="0076718B"/>
    <w:rsid w:val="007671F7"/>
    <w:rsid w:val="00767306"/>
    <w:rsid w:val="0076756D"/>
    <w:rsid w:val="00767702"/>
    <w:rsid w:val="007679C8"/>
    <w:rsid w:val="00767D84"/>
    <w:rsid w:val="00770141"/>
    <w:rsid w:val="007702FC"/>
    <w:rsid w:val="0077080C"/>
    <w:rsid w:val="007708F7"/>
    <w:rsid w:val="0077095F"/>
    <w:rsid w:val="00770ABA"/>
    <w:rsid w:val="00770CE7"/>
    <w:rsid w:val="00770E72"/>
    <w:rsid w:val="00771288"/>
    <w:rsid w:val="00771679"/>
    <w:rsid w:val="00771733"/>
    <w:rsid w:val="00771A18"/>
    <w:rsid w:val="00771E6A"/>
    <w:rsid w:val="00771EDD"/>
    <w:rsid w:val="00771F6B"/>
    <w:rsid w:val="00771F82"/>
    <w:rsid w:val="00771FF3"/>
    <w:rsid w:val="00772010"/>
    <w:rsid w:val="007720DD"/>
    <w:rsid w:val="00772168"/>
    <w:rsid w:val="007723DE"/>
    <w:rsid w:val="007725C4"/>
    <w:rsid w:val="007725E2"/>
    <w:rsid w:val="007729BF"/>
    <w:rsid w:val="00772A97"/>
    <w:rsid w:val="00772ADA"/>
    <w:rsid w:val="00772E50"/>
    <w:rsid w:val="00772F42"/>
    <w:rsid w:val="00773115"/>
    <w:rsid w:val="0077327B"/>
    <w:rsid w:val="00773422"/>
    <w:rsid w:val="00773431"/>
    <w:rsid w:val="00773459"/>
    <w:rsid w:val="00773560"/>
    <w:rsid w:val="007737EE"/>
    <w:rsid w:val="00773874"/>
    <w:rsid w:val="007738FA"/>
    <w:rsid w:val="00773A6B"/>
    <w:rsid w:val="00773A9C"/>
    <w:rsid w:val="00773D09"/>
    <w:rsid w:val="00773E04"/>
    <w:rsid w:val="007746DC"/>
    <w:rsid w:val="00774AF3"/>
    <w:rsid w:val="00774F51"/>
    <w:rsid w:val="00775027"/>
    <w:rsid w:val="00775261"/>
    <w:rsid w:val="00775565"/>
    <w:rsid w:val="00776027"/>
    <w:rsid w:val="007762CB"/>
    <w:rsid w:val="007762CD"/>
    <w:rsid w:val="00776516"/>
    <w:rsid w:val="007767C3"/>
    <w:rsid w:val="007767CA"/>
    <w:rsid w:val="00776B2A"/>
    <w:rsid w:val="00776BE9"/>
    <w:rsid w:val="00776CD4"/>
    <w:rsid w:val="00776E9A"/>
    <w:rsid w:val="007770A1"/>
    <w:rsid w:val="00777305"/>
    <w:rsid w:val="007773BF"/>
    <w:rsid w:val="007774DC"/>
    <w:rsid w:val="00777533"/>
    <w:rsid w:val="007775D7"/>
    <w:rsid w:val="007776C4"/>
    <w:rsid w:val="007779F7"/>
    <w:rsid w:val="00777A2A"/>
    <w:rsid w:val="00777EB4"/>
    <w:rsid w:val="00780170"/>
    <w:rsid w:val="00780178"/>
    <w:rsid w:val="007802C2"/>
    <w:rsid w:val="00780409"/>
    <w:rsid w:val="00780502"/>
    <w:rsid w:val="0078075C"/>
    <w:rsid w:val="007807E1"/>
    <w:rsid w:val="0078081F"/>
    <w:rsid w:val="00780DD8"/>
    <w:rsid w:val="00780ECA"/>
    <w:rsid w:val="00780FC0"/>
    <w:rsid w:val="00781195"/>
    <w:rsid w:val="00781365"/>
    <w:rsid w:val="00781418"/>
    <w:rsid w:val="0078146B"/>
    <w:rsid w:val="00781747"/>
    <w:rsid w:val="00781761"/>
    <w:rsid w:val="00781818"/>
    <w:rsid w:val="00781828"/>
    <w:rsid w:val="00781885"/>
    <w:rsid w:val="00781909"/>
    <w:rsid w:val="00781A35"/>
    <w:rsid w:val="00781C65"/>
    <w:rsid w:val="00781C99"/>
    <w:rsid w:val="00781E8C"/>
    <w:rsid w:val="00781F44"/>
    <w:rsid w:val="00782018"/>
    <w:rsid w:val="0078219B"/>
    <w:rsid w:val="0078221C"/>
    <w:rsid w:val="00782506"/>
    <w:rsid w:val="00782597"/>
    <w:rsid w:val="007827A8"/>
    <w:rsid w:val="00782823"/>
    <w:rsid w:val="007828B4"/>
    <w:rsid w:val="00782A10"/>
    <w:rsid w:val="00782C4F"/>
    <w:rsid w:val="00782DAB"/>
    <w:rsid w:val="00782EF4"/>
    <w:rsid w:val="00783220"/>
    <w:rsid w:val="00783457"/>
    <w:rsid w:val="00783621"/>
    <w:rsid w:val="007836E7"/>
    <w:rsid w:val="00783757"/>
    <w:rsid w:val="00783821"/>
    <w:rsid w:val="00783894"/>
    <w:rsid w:val="00783B6D"/>
    <w:rsid w:val="00783DA0"/>
    <w:rsid w:val="00783F9C"/>
    <w:rsid w:val="007845A5"/>
    <w:rsid w:val="00784778"/>
    <w:rsid w:val="0078486D"/>
    <w:rsid w:val="00784AA9"/>
    <w:rsid w:val="00784B37"/>
    <w:rsid w:val="00784BB2"/>
    <w:rsid w:val="00784D38"/>
    <w:rsid w:val="00784F73"/>
    <w:rsid w:val="00784FD7"/>
    <w:rsid w:val="00785127"/>
    <w:rsid w:val="007852FC"/>
    <w:rsid w:val="00785394"/>
    <w:rsid w:val="00785482"/>
    <w:rsid w:val="00785568"/>
    <w:rsid w:val="007856A9"/>
    <w:rsid w:val="007858B8"/>
    <w:rsid w:val="00785CAA"/>
    <w:rsid w:val="00785F7F"/>
    <w:rsid w:val="00785FA6"/>
    <w:rsid w:val="00786143"/>
    <w:rsid w:val="00786179"/>
    <w:rsid w:val="007861B8"/>
    <w:rsid w:val="00786377"/>
    <w:rsid w:val="00786633"/>
    <w:rsid w:val="00786640"/>
    <w:rsid w:val="00786A92"/>
    <w:rsid w:val="00786B2E"/>
    <w:rsid w:val="00786C60"/>
    <w:rsid w:val="00786FF8"/>
    <w:rsid w:val="00787707"/>
    <w:rsid w:val="007877A5"/>
    <w:rsid w:val="0078788B"/>
    <w:rsid w:val="00787C3C"/>
    <w:rsid w:val="00787E84"/>
    <w:rsid w:val="00787F6E"/>
    <w:rsid w:val="00787FB8"/>
    <w:rsid w:val="0079010E"/>
    <w:rsid w:val="00790130"/>
    <w:rsid w:val="007901D1"/>
    <w:rsid w:val="00790474"/>
    <w:rsid w:val="00790549"/>
    <w:rsid w:val="0079064C"/>
    <w:rsid w:val="007906B1"/>
    <w:rsid w:val="00790731"/>
    <w:rsid w:val="007907E1"/>
    <w:rsid w:val="007908EE"/>
    <w:rsid w:val="00790923"/>
    <w:rsid w:val="00790931"/>
    <w:rsid w:val="00790986"/>
    <w:rsid w:val="00790B10"/>
    <w:rsid w:val="00790B30"/>
    <w:rsid w:val="00790D83"/>
    <w:rsid w:val="00790E76"/>
    <w:rsid w:val="00790E93"/>
    <w:rsid w:val="00790F44"/>
    <w:rsid w:val="00791182"/>
    <w:rsid w:val="00791823"/>
    <w:rsid w:val="0079183A"/>
    <w:rsid w:val="00791A6B"/>
    <w:rsid w:val="00791DEB"/>
    <w:rsid w:val="00791EE9"/>
    <w:rsid w:val="007920AF"/>
    <w:rsid w:val="0079227E"/>
    <w:rsid w:val="007924A1"/>
    <w:rsid w:val="0079251B"/>
    <w:rsid w:val="00792647"/>
    <w:rsid w:val="007926EE"/>
    <w:rsid w:val="007928C9"/>
    <w:rsid w:val="00792CBE"/>
    <w:rsid w:val="00792EB4"/>
    <w:rsid w:val="007930DB"/>
    <w:rsid w:val="007930FF"/>
    <w:rsid w:val="007936C4"/>
    <w:rsid w:val="0079380F"/>
    <w:rsid w:val="0079399B"/>
    <w:rsid w:val="007939D6"/>
    <w:rsid w:val="00793A8D"/>
    <w:rsid w:val="00793ADF"/>
    <w:rsid w:val="00793C55"/>
    <w:rsid w:val="00793EBA"/>
    <w:rsid w:val="00794163"/>
    <w:rsid w:val="00794175"/>
    <w:rsid w:val="00794250"/>
    <w:rsid w:val="0079427A"/>
    <w:rsid w:val="00794529"/>
    <w:rsid w:val="0079455E"/>
    <w:rsid w:val="007947A9"/>
    <w:rsid w:val="007948E8"/>
    <w:rsid w:val="00794AC4"/>
    <w:rsid w:val="00794FF6"/>
    <w:rsid w:val="007950CD"/>
    <w:rsid w:val="00795501"/>
    <w:rsid w:val="007956A9"/>
    <w:rsid w:val="007958D6"/>
    <w:rsid w:val="007959AD"/>
    <w:rsid w:val="00795A52"/>
    <w:rsid w:val="00795ADB"/>
    <w:rsid w:val="007962A0"/>
    <w:rsid w:val="007962D0"/>
    <w:rsid w:val="007963D2"/>
    <w:rsid w:val="007964D0"/>
    <w:rsid w:val="0079653A"/>
    <w:rsid w:val="0079658B"/>
    <w:rsid w:val="007965B0"/>
    <w:rsid w:val="0079686B"/>
    <w:rsid w:val="00796A17"/>
    <w:rsid w:val="00796BB2"/>
    <w:rsid w:val="00796C73"/>
    <w:rsid w:val="00796D04"/>
    <w:rsid w:val="00797145"/>
    <w:rsid w:val="007973A8"/>
    <w:rsid w:val="007973C7"/>
    <w:rsid w:val="00797528"/>
    <w:rsid w:val="0079754F"/>
    <w:rsid w:val="00797678"/>
    <w:rsid w:val="007978A7"/>
    <w:rsid w:val="00797A4B"/>
    <w:rsid w:val="00797A76"/>
    <w:rsid w:val="00797E98"/>
    <w:rsid w:val="00797F98"/>
    <w:rsid w:val="007A0048"/>
    <w:rsid w:val="007A00B3"/>
    <w:rsid w:val="007A0309"/>
    <w:rsid w:val="007A0440"/>
    <w:rsid w:val="007A05E1"/>
    <w:rsid w:val="007A07DE"/>
    <w:rsid w:val="007A0896"/>
    <w:rsid w:val="007A0C7C"/>
    <w:rsid w:val="007A0DE8"/>
    <w:rsid w:val="007A1458"/>
    <w:rsid w:val="007A1574"/>
    <w:rsid w:val="007A1742"/>
    <w:rsid w:val="007A1807"/>
    <w:rsid w:val="007A1A13"/>
    <w:rsid w:val="007A1A5F"/>
    <w:rsid w:val="007A1BC5"/>
    <w:rsid w:val="007A1BD5"/>
    <w:rsid w:val="007A1C2E"/>
    <w:rsid w:val="007A1D98"/>
    <w:rsid w:val="007A1DB8"/>
    <w:rsid w:val="007A221B"/>
    <w:rsid w:val="007A2270"/>
    <w:rsid w:val="007A22EB"/>
    <w:rsid w:val="007A236E"/>
    <w:rsid w:val="007A264A"/>
    <w:rsid w:val="007A2941"/>
    <w:rsid w:val="007A2D2C"/>
    <w:rsid w:val="007A2E28"/>
    <w:rsid w:val="007A319D"/>
    <w:rsid w:val="007A328F"/>
    <w:rsid w:val="007A35D6"/>
    <w:rsid w:val="007A36BA"/>
    <w:rsid w:val="007A36C7"/>
    <w:rsid w:val="007A37DE"/>
    <w:rsid w:val="007A3857"/>
    <w:rsid w:val="007A388B"/>
    <w:rsid w:val="007A3C21"/>
    <w:rsid w:val="007A3E6C"/>
    <w:rsid w:val="007A4057"/>
    <w:rsid w:val="007A406A"/>
    <w:rsid w:val="007A41A2"/>
    <w:rsid w:val="007A43B4"/>
    <w:rsid w:val="007A44A6"/>
    <w:rsid w:val="007A477D"/>
    <w:rsid w:val="007A4DAA"/>
    <w:rsid w:val="007A4DCC"/>
    <w:rsid w:val="007A4E23"/>
    <w:rsid w:val="007A5154"/>
    <w:rsid w:val="007A5451"/>
    <w:rsid w:val="007A5666"/>
    <w:rsid w:val="007A5872"/>
    <w:rsid w:val="007A5A67"/>
    <w:rsid w:val="007A5AB2"/>
    <w:rsid w:val="007A5B08"/>
    <w:rsid w:val="007A5B5D"/>
    <w:rsid w:val="007A5B79"/>
    <w:rsid w:val="007A5FEE"/>
    <w:rsid w:val="007A603E"/>
    <w:rsid w:val="007A6128"/>
    <w:rsid w:val="007A636E"/>
    <w:rsid w:val="007A65D3"/>
    <w:rsid w:val="007A65F9"/>
    <w:rsid w:val="007A6707"/>
    <w:rsid w:val="007A6810"/>
    <w:rsid w:val="007A6913"/>
    <w:rsid w:val="007A693D"/>
    <w:rsid w:val="007A6969"/>
    <w:rsid w:val="007A6CCB"/>
    <w:rsid w:val="007A71D5"/>
    <w:rsid w:val="007A72CE"/>
    <w:rsid w:val="007A7549"/>
    <w:rsid w:val="007A7567"/>
    <w:rsid w:val="007A7572"/>
    <w:rsid w:val="007A7790"/>
    <w:rsid w:val="007A77A4"/>
    <w:rsid w:val="007A784E"/>
    <w:rsid w:val="007A7A50"/>
    <w:rsid w:val="007A7CF1"/>
    <w:rsid w:val="007A7DDD"/>
    <w:rsid w:val="007A7FA6"/>
    <w:rsid w:val="007B0074"/>
    <w:rsid w:val="007B0082"/>
    <w:rsid w:val="007B027F"/>
    <w:rsid w:val="007B03A3"/>
    <w:rsid w:val="007B07A5"/>
    <w:rsid w:val="007B0954"/>
    <w:rsid w:val="007B0981"/>
    <w:rsid w:val="007B0FE1"/>
    <w:rsid w:val="007B116D"/>
    <w:rsid w:val="007B14C7"/>
    <w:rsid w:val="007B153A"/>
    <w:rsid w:val="007B15CC"/>
    <w:rsid w:val="007B164A"/>
    <w:rsid w:val="007B16C8"/>
    <w:rsid w:val="007B1AF2"/>
    <w:rsid w:val="007B20C3"/>
    <w:rsid w:val="007B21DC"/>
    <w:rsid w:val="007B2295"/>
    <w:rsid w:val="007B22BB"/>
    <w:rsid w:val="007B26A7"/>
    <w:rsid w:val="007B2BD9"/>
    <w:rsid w:val="007B2CE2"/>
    <w:rsid w:val="007B2D38"/>
    <w:rsid w:val="007B2D58"/>
    <w:rsid w:val="007B2F2F"/>
    <w:rsid w:val="007B33BE"/>
    <w:rsid w:val="007B3461"/>
    <w:rsid w:val="007B3662"/>
    <w:rsid w:val="007B36CD"/>
    <w:rsid w:val="007B3780"/>
    <w:rsid w:val="007B392C"/>
    <w:rsid w:val="007B3B04"/>
    <w:rsid w:val="007B3BA0"/>
    <w:rsid w:val="007B3CA9"/>
    <w:rsid w:val="007B3F99"/>
    <w:rsid w:val="007B4260"/>
    <w:rsid w:val="007B4541"/>
    <w:rsid w:val="007B4750"/>
    <w:rsid w:val="007B4965"/>
    <w:rsid w:val="007B4A30"/>
    <w:rsid w:val="007B4A38"/>
    <w:rsid w:val="007B4A8F"/>
    <w:rsid w:val="007B4B8D"/>
    <w:rsid w:val="007B4BFA"/>
    <w:rsid w:val="007B5422"/>
    <w:rsid w:val="007B568B"/>
    <w:rsid w:val="007B5C17"/>
    <w:rsid w:val="007B5CAC"/>
    <w:rsid w:val="007B61D8"/>
    <w:rsid w:val="007B6A02"/>
    <w:rsid w:val="007B6A70"/>
    <w:rsid w:val="007B6BF3"/>
    <w:rsid w:val="007B6C8A"/>
    <w:rsid w:val="007B7106"/>
    <w:rsid w:val="007B732E"/>
    <w:rsid w:val="007B7366"/>
    <w:rsid w:val="007B75BC"/>
    <w:rsid w:val="007B7B82"/>
    <w:rsid w:val="007B7C9D"/>
    <w:rsid w:val="007B7EB0"/>
    <w:rsid w:val="007B7FFB"/>
    <w:rsid w:val="007C01FE"/>
    <w:rsid w:val="007C0264"/>
    <w:rsid w:val="007C02AE"/>
    <w:rsid w:val="007C05FF"/>
    <w:rsid w:val="007C0798"/>
    <w:rsid w:val="007C09B0"/>
    <w:rsid w:val="007C0D20"/>
    <w:rsid w:val="007C0DC1"/>
    <w:rsid w:val="007C0F80"/>
    <w:rsid w:val="007C0FA7"/>
    <w:rsid w:val="007C10B9"/>
    <w:rsid w:val="007C10EA"/>
    <w:rsid w:val="007C110D"/>
    <w:rsid w:val="007C138C"/>
    <w:rsid w:val="007C1607"/>
    <w:rsid w:val="007C16E1"/>
    <w:rsid w:val="007C17F7"/>
    <w:rsid w:val="007C18A9"/>
    <w:rsid w:val="007C18B4"/>
    <w:rsid w:val="007C1AC6"/>
    <w:rsid w:val="007C1BA1"/>
    <w:rsid w:val="007C1BF5"/>
    <w:rsid w:val="007C1EDE"/>
    <w:rsid w:val="007C22ED"/>
    <w:rsid w:val="007C22F6"/>
    <w:rsid w:val="007C2343"/>
    <w:rsid w:val="007C248A"/>
    <w:rsid w:val="007C26BB"/>
    <w:rsid w:val="007C28B6"/>
    <w:rsid w:val="007C29EE"/>
    <w:rsid w:val="007C2BF1"/>
    <w:rsid w:val="007C2CF6"/>
    <w:rsid w:val="007C2E4B"/>
    <w:rsid w:val="007C2FC7"/>
    <w:rsid w:val="007C3009"/>
    <w:rsid w:val="007C309E"/>
    <w:rsid w:val="007C3231"/>
    <w:rsid w:val="007C35BC"/>
    <w:rsid w:val="007C3CCF"/>
    <w:rsid w:val="007C3DE9"/>
    <w:rsid w:val="007C3FFA"/>
    <w:rsid w:val="007C41E4"/>
    <w:rsid w:val="007C4483"/>
    <w:rsid w:val="007C45C0"/>
    <w:rsid w:val="007C45D8"/>
    <w:rsid w:val="007C4A11"/>
    <w:rsid w:val="007C4A56"/>
    <w:rsid w:val="007C4DFC"/>
    <w:rsid w:val="007C5098"/>
    <w:rsid w:val="007C5194"/>
    <w:rsid w:val="007C52A1"/>
    <w:rsid w:val="007C5408"/>
    <w:rsid w:val="007C5545"/>
    <w:rsid w:val="007C559E"/>
    <w:rsid w:val="007C5CED"/>
    <w:rsid w:val="007C5DCA"/>
    <w:rsid w:val="007C6475"/>
    <w:rsid w:val="007C66AC"/>
    <w:rsid w:val="007C6782"/>
    <w:rsid w:val="007C6832"/>
    <w:rsid w:val="007C68B0"/>
    <w:rsid w:val="007C6D59"/>
    <w:rsid w:val="007C6F8F"/>
    <w:rsid w:val="007C707E"/>
    <w:rsid w:val="007C768B"/>
    <w:rsid w:val="007C7875"/>
    <w:rsid w:val="007C797F"/>
    <w:rsid w:val="007C7983"/>
    <w:rsid w:val="007C7BBC"/>
    <w:rsid w:val="007C7EB7"/>
    <w:rsid w:val="007D00A3"/>
    <w:rsid w:val="007D01CA"/>
    <w:rsid w:val="007D0308"/>
    <w:rsid w:val="007D06B2"/>
    <w:rsid w:val="007D06B5"/>
    <w:rsid w:val="007D06F6"/>
    <w:rsid w:val="007D0884"/>
    <w:rsid w:val="007D097C"/>
    <w:rsid w:val="007D1072"/>
    <w:rsid w:val="007D13CD"/>
    <w:rsid w:val="007D13DB"/>
    <w:rsid w:val="007D1720"/>
    <w:rsid w:val="007D1772"/>
    <w:rsid w:val="007D1B2E"/>
    <w:rsid w:val="007D1C14"/>
    <w:rsid w:val="007D1C49"/>
    <w:rsid w:val="007D1CCA"/>
    <w:rsid w:val="007D1D70"/>
    <w:rsid w:val="007D1FCC"/>
    <w:rsid w:val="007D20EB"/>
    <w:rsid w:val="007D211C"/>
    <w:rsid w:val="007D22A4"/>
    <w:rsid w:val="007D2485"/>
    <w:rsid w:val="007D26E1"/>
    <w:rsid w:val="007D26F0"/>
    <w:rsid w:val="007D2718"/>
    <w:rsid w:val="007D294B"/>
    <w:rsid w:val="007D2D5C"/>
    <w:rsid w:val="007D2E06"/>
    <w:rsid w:val="007D2E22"/>
    <w:rsid w:val="007D2E58"/>
    <w:rsid w:val="007D2E94"/>
    <w:rsid w:val="007D2EC8"/>
    <w:rsid w:val="007D340C"/>
    <w:rsid w:val="007D3937"/>
    <w:rsid w:val="007D3B59"/>
    <w:rsid w:val="007D3F03"/>
    <w:rsid w:val="007D3FAF"/>
    <w:rsid w:val="007D4122"/>
    <w:rsid w:val="007D422F"/>
    <w:rsid w:val="007D43C0"/>
    <w:rsid w:val="007D46B7"/>
    <w:rsid w:val="007D47AA"/>
    <w:rsid w:val="007D4AC3"/>
    <w:rsid w:val="007D4AFF"/>
    <w:rsid w:val="007D4D33"/>
    <w:rsid w:val="007D4F75"/>
    <w:rsid w:val="007D525E"/>
    <w:rsid w:val="007D536A"/>
    <w:rsid w:val="007D53DA"/>
    <w:rsid w:val="007D53E3"/>
    <w:rsid w:val="007D5569"/>
    <w:rsid w:val="007D5580"/>
    <w:rsid w:val="007D583B"/>
    <w:rsid w:val="007D585C"/>
    <w:rsid w:val="007D5A3B"/>
    <w:rsid w:val="007D5DAD"/>
    <w:rsid w:val="007D5FDC"/>
    <w:rsid w:val="007D66F7"/>
    <w:rsid w:val="007D6706"/>
    <w:rsid w:val="007D6797"/>
    <w:rsid w:val="007D6917"/>
    <w:rsid w:val="007D6B33"/>
    <w:rsid w:val="007D6BD3"/>
    <w:rsid w:val="007D6D34"/>
    <w:rsid w:val="007D6EB0"/>
    <w:rsid w:val="007D6F50"/>
    <w:rsid w:val="007D7015"/>
    <w:rsid w:val="007D74E6"/>
    <w:rsid w:val="007D7671"/>
    <w:rsid w:val="007D77CD"/>
    <w:rsid w:val="007D7994"/>
    <w:rsid w:val="007D7C13"/>
    <w:rsid w:val="007D7C14"/>
    <w:rsid w:val="007D7E29"/>
    <w:rsid w:val="007E02AC"/>
    <w:rsid w:val="007E0355"/>
    <w:rsid w:val="007E06CF"/>
    <w:rsid w:val="007E0865"/>
    <w:rsid w:val="007E08A7"/>
    <w:rsid w:val="007E0911"/>
    <w:rsid w:val="007E09BE"/>
    <w:rsid w:val="007E0FFE"/>
    <w:rsid w:val="007E1006"/>
    <w:rsid w:val="007E1082"/>
    <w:rsid w:val="007E1315"/>
    <w:rsid w:val="007E13D3"/>
    <w:rsid w:val="007E140F"/>
    <w:rsid w:val="007E1515"/>
    <w:rsid w:val="007E15D0"/>
    <w:rsid w:val="007E169C"/>
    <w:rsid w:val="007E1840"/>
    <w:rsid w:val="007E1944"/>
    <w:rsid w:val="007E19A6"/>
    <w:rsid w:val="007E1AA4"/>
    <w:rsid w:val="007E1CF7"/>
    <w:rsid w:val="007E1D4C"/>
    <w:rsid w:val="007E1F7D"/>
    <w:rsid w:val="007E20E6"/>
    <w:rsid w:val="007E2B09"/>
    <w:rsid w:val="007E2C68"/>
    <w:rsid w:val="007E2C7F"/>
    <w:rsid w:val="007E347E"/>
    <w:rsid w:val="007E370D"/>
    <w:rsid w:val="007E37BC"/>
    <w:rsid w:val="007E3B91"/>
    <w:rsid w:val="007E3DB6"/>
    <w:rsid w:val="007E3F22"/>
    <w:rsid w:val="007E40A4"/>
    <w:rsid w:val="007E4460"/>
    <w:rsid w:val="007E4471"/>
    <w:rsid w:val="007E468B"/>
    <w:rsid w:val="007E4B5D"/>
    <w:rsid w:val="007E4C8E"/>
    <w:rsid w:val="007E52DC"/>
    <w:rsid w:val="007E53D1"/>
    <w:rsid w:val="007E5492"/>
    <w:rsid w:val="007E564B"/>
    <w:rsid w:val="007E565C"/>
    <w:rsid w:val="007E56D0"/>
    <w:rsid w:val="007E5AA7"/>
    <w:rsid w:val="007E5AA8"/>
    <w:rsid w:val="007E5AF7"/>
    <w:rsid w:val="007E5F38"/>
    <w:rsid w:val="007E5F67"/>
    <w:rsid w:val="007E5FF6"/>
    <w:rsid w:val="007E6052"/>
    <w:rsid w:val="007E605B"/>
    <w:rsid w:val="007E6354"/>
    <w:rsid w:val="007E6552"/>
    <w:rsid w:val="007E6880"/>
    <w:rsid w:val="007E68E8"/>
    <w:rsid w:val="007E6985"/>
    <w:rsid w:val="007E6D4C"/>
    <w:rsid w:val="007E6FEB"/>
    <w:rsid w:val="007E7322"/>
    <w:rsid w:val="007E77A8"/>
    <w:rsid w:val="007E77E3"/>
    <w:rsid w:val="007E7872"/>
    <w:rsid w:val="007E79EC"/>
    <w:rsid w:val="007E7BA5"/>
    <w:rsid w:val="007E7C0B"/>
    <w:rsid w:val="007E7DD2"/>
    <w:rsid w:val="007E7E78"/>
    <w:rsid w:val="007E7F95"/>
    <w:rsid w:val="007F010B"/>
    <w:rsid w:val="007F01A4"/>
    <w:rsid w:val="007F0241"/>
    <w:rsid w:val="007F0312"/>
    <w:rsid w:val="007F05B2"/>
    <w:rsid w:val="007F0656"/>
    <w:rsid w:val="007F0759"/>
    <w:rsid w:val="007F0858"/>
    <w:rsid w:val="007F09E5"/>
    <w:rsid w:val="007F09FB"/>
    <w:rsid w:val="007F0CB2"/>
    <w:rsid w:val="007F0EFA"/>
    <w:rsid w:val="007F115D"/>
    <w:rsid w:val="007F128F"/>
    <w:rsid w:val="007F129F"/>
    <w:rsid w:val="007F179D"/>
    <w:rsid w:val="007F18B1"/>
    <w:rsid w:val="007F1AE5"/>
    <w:rsid w:val="007F1B55"/>
    <w:rsid w:val="007F23B7"/>
    <w:rsid w:val="007F2634"/>
    <w:rsid w:val="007F283F"/>
    <w:rsid w:val="007F29C9"/>
    <w:rsid w:val="007F2C5F"/>
    <w:rsid w:val="007F2FB6"/>
    <w:rsid w:val="007F3761"/>
    <w:rsid w:val="007F389C"/>
    <w:rsid w:val="007F393D"/>
    <w:rsid w:val="007F39C9"/>
    <w:rsid w:val="007F3BC8"/>
    <w:rsid w:val="007F3CFF"/>
    <w:rsid w:val="007F3E45"/>
    <w:rsid w:val="007F3E46"/>
    <w:rsid w:val="007F3F2C"/>
    <w:rsid w:val="007F427D"/>
    <w:rsid w:val="007F42F8"/>
    <w:rsid w:val="007F459F"/>
    <w:rsid w:val="007F4620"/>
    <w:rsid w:val="007F4660"/>
    <w:rsid w:val="007F473C"/>
    <w:rsid w:val="007F499E"/>
    <w:rsid w:val="007F4BE7"/>
    <w:rsid w:val="007F4D06"/>
    <w:rsid w:val="007F4F18"/>
    <w:rsid w:val="007F51E3"/>
    <w:rsid w:val="007F52A9"/>
    <w:rsid w:val="007F5303"/>
    <w:rsid w:val="007F56E4"/>
    <w:rsid w:val="007F57EA"/>
    <w:rsid w:val="007F5964"/>
    <w:rsid w:val="007F59A6"/>
    <w:rsid w:val="007F5C63"/>
    <w:rsid w:val="007F5CCF"/>
    <w:rsid w:val="007F5D1D"/>
    <w:rsid w:val="007F6362"/>
    <w:rsid w:val="007F6B53"/>
    <w:rsid w:val="007F6C41"/>
    <w:rsid w:val="007F6CBE"/>
    <w:rsid w:val="007F6E27"/>
    <w:rsid w:val="007F6F11"/>
    <w:rsid w:val="007F727D"/>
    <w:rsid w:val="007F731F"/>
    <w:rsid w:val="007F74E3"/>
    <w:rsid w:val="007F77EC"/>
    <w:rsid w:val="007F78D3"/>
    <w:rsid w:val="007F7C96"/>
    <w:rsid w:val="007F7DFA"/>
    <w:rsid w:val="0080013D"/>
    <w:rsid w:val="00800344"/>
    <w:rsid w:val="008003B4"/>
    <w:rsid w:val="008006B4"/>
    <w:rsid w:val="00800731"/>
    <w:rsid w:val="00800743"/>
    <w:rsid w:val="00800A63"/>
    <w:rsid w:val="00800A6E"/>
    <w:rsid w:val="00800A75"/>
    <w:rsid w:val="00800BBD"/>
    <w:rsid w:val="00800BCC"/>
    <w:rsid w:val="00800C86"/>
    <w:rsid w:val="00800EC8"/>
    <w:rsid w:val="008011E7"/>
    <w:rsid w:val="008014E5"/>
    <w:rsid w:val="00801608"/>
    <w:rsid w:val="00801673"/>
    <w:rsid w:val="0080185D"/>
    <w:rsid w:val="00801CEA"/>
    <w:rsid w:val="00801EA0"/>
    <w:rsid w:val="008020C9"/>
    <w:rsid w:val="008021A3"/>
    <w:rsid w:val="008021CB"/>
    <w:rsid w:val="008022AB"/>
    <w:rsid w:val="00802935"/>
    <w:rsid w:val="00802A28"/>
    <w:rsid w:val="00802C62"/>
    <w:rsid w:val="00802CAD"/>
    <w:rsid w:val="00802DD2"/>
    <w:rsid w:val="008032A1"/>
    <w:rsid w:val="00803336"/>
    <w:rsid w:val="00803472"/>
    <w:rsid w:val="00803520"/>
    <w:rsid w:val="008035EC"/>
    <w:rsid w:val="00803828"/>
    <w:rsid w:val="008038A7"/>
    <w:rsid w:val="008038D7"/>
    <w:rsid w:val="00803A6C"/>
    <w:rsid w:val="00803F90"/>
    <w:rsid w:val="00804037"/>
    <w:rsid w:val="00804279"/>
    <w:rsid w:val="00804382"/>
    <w:rsid w:val="00804471"/>
    <w:rsid w:val="0080456A"/>
    <w:rsid w:val="00804575"/>
    <w:rsid w:val="00804668"/>
    <w:rsid w:val="00804969"/>
    <w:rsid w:val="00804BCA"/>
    <w:rsid w:val="00804D8D"/>
    <w:rsid w:val="00804DD4"/>
    <w:rsid w:val="008051D0"/>
    <w:rsid w:val="00805214"/>
    <w:rsid w:val="00805310"/>
    <w:rsid w:val="008053AC"/>
    <w:rsid w:val="00805677"/>
    <w:rsid w:val="00805967"/>
    <w:rsid w:val="00805A1C"/>
    <w:rsid w:val="00805BE3"/>
    <w:rsid w:val="00805E6F"/>
    <w:rsid w:val="008061E8"/>
    <w:rsid w:val="008066EF"/>
    <w:rsid w:val="00806871"/>
    <w:rsid w:val="00806B38"/>
    <w:rsid w:val="00806D8F"/>
    <w:rsid w:val="0080712C"/>
    <w:rsid w:val="00807549"/>
    <w:rsid w:val="00807841"/>
    <w:rsid w:val="00807955"/>
    <w:rsid w:val="00807A50"/>
    <w:rsid w:val="00807A75"/>
    <w:rsid w:val="00807B3D"/>
    <w:rsid w:val="00807D4A"/>
    <w:rsid w:val="00807F19"/>
    <w:rsid w:val="00810429"/>
    <w:rsid w:val="008104C8"/>
    <w:rsid w:val="00810B1E"/>
    <w:rsid w:val="00810CDE"/>
    <w:rsid w:val="00810F05"/>
    <w:rsid w:val="00810F6E"/>
    <w:rsid w:val="0081108A"/>
    <w:rsid w:val="00811101"/>
    <w:rsid w:val="00811256"/>
    <w:rsid w:val="00811646"/>
    <w:rsid w:val="0081184E"/>
    <w:rsid w:val="00811870"/>
    <w:rsid w:val="008118F4"/>
    <w:rsid w:val="00811924"/>
    <w:rsid w:val="00811F36"/>
    <w:rsid w:val="0081208D"/>
    <w:rsid w:val="00812229"/>
    <w:rsid w:val="00812407"/>
    <w:rsid w:val="00812742"/>
    <w:rsid w:val="00812799"/>
    <w:rsid w:val="00812EF8"/>
    <w:rsid w:val="008131C9"/>
    <w:rsid w:val="008133D7"/>
    <w:rsid w:val="0081345A"/>
    <w:rsid w:val="00813769"/>
    <w:rsid w:val="00813CC8"/>
    <w:rsid w:val="00813EDC"/>
    <w:rsid w:val="00813EEC"/>
    <w:rsid w:val="008141FF"/>
    <w:rsid w:val="008142E0"/>
    <w:rsid w:val="0081458F"/>
    <w:rsid w:val="008148B3"/>
    <w:rsid w:val="00814B0D"/>
    <w:rsid w:val="00814DA5"/>
    <w:rsid w:val="008151C4"/>
    <w:rsid w:val="008152CE"/>
    <w:rsid w:val="0081547A"/>
    <w:rsid w:val="0081573B"/>
    <w:rsid w:val="00815979"/>
    <w:rsid w:val="00815B8C"/>
    <w:rsid w:val="00815D77"/>
    <w:rsid w:val="00815F99"/>
    <w:rsid w:val="00815FD9"/>
    <w:rsid w:val="008160E9"/>
    <w:rsid w:val="008161B6"/>
    <w:rsid w:val="00816266"/>
    <w:rsid w:val="0081639B"/>
    <w:rsid w:val="00816406"/>
    <w:rsid w:val="00816875"/>
    <w:rsid w:val="00816893"/>
    <w:rsid w:val="00816905"/>
    <w:rsid w:val="00816A29"/>
    <w:rsid w:val="00817286"/>
    <w:rsid w:val="00817354"/>
    <w:rsid w:val="008173D7"/>
    <w:rsid w:val="008179D6"/>
    <w:rsid w:val="00817A20"/>
    <w:rsid w:val="00817BD9"/>
    <w:rsid w:val="00817FF9"/>
    <w:rsid w:val="008201B3"/>
    <w:rsid w:val="00820529"/>
    <w:rsid w:val="0082062D"/>
    <w:rsid w:val="008206F5"/>
    <w:rsid w:val="008207C0"/>
    <w:rsid w:val="00820873"/>
    <w:rsid w:val="00820BC4"/>
    <w:rsid w:val="00820BE9"/>
    <w:rsid w:val="00820D15"/>
    <w:rsid w:val="00820D20"/>
    <w:rsid w:val="00820DC5"/>
    <w:rsid w:val="00821055"/>
    <w:rsid w:val="00821070"/>
    <w:rsid w:val="0082107F"/>
    <w:rsid w:val="008211D5"/>
    <w:rsid w:val="0082162A"/>
    <w:rsid w:val="008216A1"/>
    <w:rsid w:val="008217FE"/>
    <w:rsid w:val="00821935"/>
    <w:rsid w:val="00821A78"/>
    <w:rsid w:val="00822023"/>
    <w:rsid w:val="00822054"/>
    <w:rsid w:val="0082211B"/>
    <w:rsid w:val="008221B0"/>
    <w:rsid w:val="008221F5"/>
    <w:rsid w:val="00822255"/>
    <w:rsid w:val="008222A3"/>
    <w:rsid w:val="008223B4"/>
    <w:rsid w:val="008223F4"/>
    <w:rsid w:val="00822720"/>
    <w:rsid w:val="008227CE"/>
    <w:rsid w:val="0082285A"/>
    <w:rsid w:val="008228D6"/>
    <w:rsid w:val="00822BE8"/>
    <w:rsid w:val="00822C0C"/>
    <w:rsid w:val="00822EA1"/>
    <w:rsid w:val="00822EBC"/>
    <w:rsid w:val="00823047"/>
    <w:rsid w:val="0082313F"/>
    <w:rsid w:val="00823284"/>
    <w:rsid w:val="008234AA"/>
    <w:rsid w:val="0082362B"/>
    <w:rsid w:val="00823682"/>
    <w:rsid w:val="008239C3"/>
    <w:rsid w:val="00823E04"/>
    <w:rsid w:val="00823FD5"/>
    <w:rsid w:val="00824413"/>
    <w:rsid w:val="008244E3"/>
    <w:rsid w:val="008245FC"/>
    <w:rsid w:val="008247B6"/>
    <w:rsid w:val="0082491E"/>
    <w:rsid w:val="00824C27"/>
    <w:rsid w:val="00824E22"/>
    <w:rsid w:val="0082519D"/>
    <w:rsid w:val="008254DC"/>
    <w:rsid w:val="008257B0"/>
    <w:rsid w:val="0082593E"/>
    <w:rsid w:val="00825B1D"/>
    <w:rsid w:val="00825F2D"/>
    <w:rsid w:val="00825FDC"/>
    <w:rsid w:val="0082611D"/>
    <w:rsid w:val="00826201"/>
    <w:rsid w:val="00826640"/>
    <w:rsid w:val="0082681B"/>
    <w:rsid w:val="00826837"/>
    <w:rsid w:val="008268E5"/>
    <w:rsid w:val="00826B8E"/>
    <w:rsid w:val="00827247"/>
    <w:rsid w:val="008274EF"/>
    <w:rsid w:val="0082753D"/>
    <w:rsid w:val="00827622"/>
    <w:rsid w:val="0082764E"/>
    <w:rsid w:val="0082779E"/>
    <w:rsid w:val="008278FB"/>
    <w:rsid w:val="008279F1"/>
    <w:rsid w:val="00827AD5"/>
    <w:rsid w:val="00827DA3"/>
    <w:rsid w:val="00827FEC"/>
    <w:rsid w:val="0083009D"/>
    <w:rsid w:val="008300AC"/>
    <w:rsid w:val="00830328"/>
    <w:rsid w:val="008307D1"/>
    <w:rsid w:val="00830872"/>
    <w:rsid w:val="00830B1C"/>
    <w:rsid w:val="00830CD3"/>
    <w:rsid w:val="00830DBA"/>
    <w:rsid w:val="008310B7"/>
    <w:rsid w:val="008313F2"/>
    <w:rsid w:val="008315C6"/>
    <w:rsid w:val="0083170E"/>
    <w:rsid w:val="00831744"/>
    <w:rsid w:val="0083192C"/>
    <w:rsid w:val="00831A4B"/>
    <w:rsid w:val="00831D6C"/>
    <w:rsid w:val="00831E9E"/>
    <w:rsid w:val="00831F0C"/>
    <w:rsid w:val="00832460"/>
    <w:rsid w:val="0083266D"/>
    <w:rsid w:val="008326F3"/>
    <w:rsid w:val="00832946"/>
    <w:rsid w:val="00832983"/>
    <w:rsid w:val="008329A3"/>
    <w:rsid w:val="008329B8"/>
    <w:rsid w:val="00832CD7"/>
    <w:rsid w:val="00832E86"/>
    <w:rsid w:val="00832EE5"/>
    <w:rsid w:val="00832FB0"/>
    <w:rsid w:val="0083326E"/>
    <w:rsid w:val="00833521"/>
    <w:rsid w:val="008336AC"/>
    <w:rsid w:val="00833852"/>
    <w:rsid w:val="008338AB"/>
    <w:rsid w:val="00833A26"/>
    <w:rsid w:val="00833D3B"/>
    <w:rsid w:val="00834000"/>
    <w:rsid w:val="00834099"/>
    <w:rsid w:val="008340C5"/>
    <w:rsid w:val="0083410B"/>
    <w:rsid w:val="0083443A"/>
    <w:rsid w:val="00834668"/>
    <w:rsid w:val="0083473A"/>
    <w:rsid w:val="00834A8E"/>
    <w:rsid w:val="00834B35"/>
    <w:rsid w:val="00834BF6"/>
    <w:rsid w:val="00834EFE"/>
    <w:rsid w:val="00835067"/>
    <w:rsid w:val="00835100"/>
    <w:rsid w:val="00835532"/>
    <w:rsid w:val="008355CB"/>
    <w:rsid w:val="00836341"/>
    <w:rsid w:val="0083658F"/>
    <w:rsid w:val="0083678A"/>
    <w:rsid w:val="00836A48"/>
    <w:rsid w:val="00836DC0"/>
    <w:rsid w:val="00836E87"/>
    <w:rsid w:val="00836F50"/>
    <w:rsid w:val="008373A1"/>
    <w:rsid w:val="0083746E"/>
    <w:rsid w:val="00837745"/>
    <w:rsid w:val="008378A3"/>
    <w:rsid w:val="00837B3A"/>
    <w:rsid w:val="00837C4E"/>
    <w:rsid w:val="00837D78"/>
    <w:rsid w:val="0084006A"/>
    <w:rsid w:val="00840486"/>
    <w:rsid w:val="008406A7"/>
    <w:rsid w:val="008406B2"/>
    <w:rsid w:val="00840B23"/>
    <w:rsid w:val="00840C6D"/>
    <w:rsid w:val="00840D93"/>
    <w:rsid w:val="0084104F"/>
    <w:rsid w:val="0084118E"/>
    <w:rsid w:val="0084127B"/>
    <w:rsid w:val="0084133D"/>
    <w:rsid w:val="008415C9"/>
    <w:rsid w:val="008416BD"/>
    <w:rsid w:val="008417E6"/>
    <w:rsid w:val="00841892"/>
    <w:rsid w:val="00841ACC"/>
    <w:rsid w:val="00841C34"/>
    <w:rsid w:val="00841D38"/>
    <w:rsid w:val="00841DCA"/>
    <w:rsid w:val="00841F62"/>
    <w:rsid w:val="008422AB"/>
    <w:rsid w:val="008422DA"/>
    <w:rsid w:val="0084239E"/>
    <w:rsid w:val="008423AF"/>
    <w:rsid w:val="008429E1"/>
    <w:rsid w:val="00842B3B"/>
    <w:rsid w:val="00842C59"/>
    <w:rsid w:val="00842E38"/>
    <w:rsid w:val="00842EB2"/>
    <w:rsid w:val="00843094"/>
    <w:rsid w:val="0084329F"/>
    <w:rsid w:val="008432CE"/>
    <w:rsid w:val="00843496"/>
    <w:rsid w:val="0084374E"/>
    <w:rsid w:val="008437DC"/>
    <w:rsid w:val="00843958"/>
    <w:rsid w:val="00843E27"/>
    <w:rsid w:val="00843F3B"/>
    <w:rsid w:val="00843F5D"/>
    <w:rsid w:val="00843FBD"/>
    <w:rsid w:val="0084403A"/>
    <w:rsid w:val="008440DC"/>
    <w:rsid w:val="008440F0"/>
    <w:rsid w:val="0084413E"/>
    <w:rsid w:val="00844326"/>
    <w:rsid w:val="00844A72"/>
    <w:rsid w:val="00844ADA"/>
    <w:rsid w:val="00844AE2"/>
    <w:rsid w:val="00844D28"/>
    <w:rsid w:val="00844DB9"/>
    <w:rsid w:val="00844DD8"/>
    <w:rsid w:val="00844E69"/>
    <w:rsid w:val="00844FA4"/>
    <w:rsid w:val="00845392"/>
    <w:rsid w:val="0084548F"/>
    <w:rsid w:val="00845D89"/>
    <w:rsid w:val="00845E69"/>
    <w:rsid w:val="0084612B"/>
    <w:rsid w:val="00846585"/>
    <w:rsid w:val="008465BD"/>
    <w:rsid w:val="0084664F"/>
    <w:rsid w:val="00846A30"/>
    <w:rsid w:val="00846BFD"/>
    <w:rsid w:val="00846C76"/>
    <w:rsid w:val="00846F6B"/>
    <w:rsid w:val="0084700B"/>
    <w:rsid w:val="0084703C"/>
    <w:rsid w:val="0084704A"/>
    <w:rsid w:val="00847280"/>
    <w:rsid w:val="00847561"/>
    <w:rsid w:val="0084796C"/>
    <w:rsid w:val="00847B02"/>
    <w:rsid w:val="00847D2D"/>
    <w:rsid w:val="00847DD6"/>
    <w:rsid w:val="0085048D"/>
    <w:rsid w:val="0085050F"/>
    <w:rsid w:val="0085053E"/>
    <w:rsid w:val="008506EC"/>
    <w:rsid w:val="0085086A"/>
    <w:rsid w:val="00850980"/>
    <w:rsid w:val="008511BC"/>
    <w:rsid w:val="008512AF"/>
    <w:rsid w:val="0085134C"/>
    <w:rsid w:val="008518A3"/>
    <w:rsid w:val="00851909"/>
    <w:rsid w:val="0085197A"/>
    <w:rsid w:val="00851B5D"/>
    <w:rsid w:val="00851E8D"/>
    <w:rsid w:val="00851F0E"/>
    <w:rsid w:val="00852086"/>
    <w:rsid w:val="008520E7"/>
    <w:rsid w:val="00852671"/>
    <w:rsid w:val="008529DB"/>
    <w:rsid w:val="00852DDC"/>
    <w:rsid w:val="00852E5F"/>
    <w:rsid w:val="00852F2A"/>
    <w:rsid w:val="00853187"/>
    <w:rsid w:val="00853205"/>
    <w:rsid w:val="008532A2"/>
    <w:rsid w:val="008532EB"/>
    <w:rsid w:val="00853576"/>
    <w:rsid w:val="00853598"/>
    <w:rsid w:val="008536F5"/>
    <w:rsid w:val="00853A3B"/>
    <w:rsid w:val="00853B4B"/>
    <w:rsid w:val="00853B87"/>
    <w:rsid w:val="00854214"/>
    <w:rsid w:val="008542B6"/>
    <w:rsid w:val="0085433A"/>
    <w:rsid w:val="00854618"/>
    <w:rsid w:val="00854A3F"/>
    <w:rsid w:val="00854AAF"/>
    <w:rsid w:val="00854E46"/>
    <w:rsid w:val="00854E91"/>
    <w:rsid w:val="0085501D"/>
    <w:rsid w:val="008553BD"/>
    <w:rsid w:val="008555FE"/>
    <w:rsid w:val="00855695"/>
    <w:rsid w:val="008558A7"/>
    <w:rsid w:val="00855B7F"/>
    <w:rsid w:val="00855EDE"/>
    <w:rsid w:val="00855EF6"/>
    <w:rsid w:val="00855F0B"/>
    <w:rsid w:val="008560F4"/>
    <w:rsid w:val="00856217"/>
    <w:rsid w:val="00856233"/>
    <w:rsid w:val="0085639E"/>
    <w:rsid w:val="00856483"/>
    <w:rsid w:val="008564C2"/>
    <w:rsid w:val="008566DB"/>
    <w:rsid w:val="0085682F"/>
    <w:rsid w:val="00856A52"/>
    <w:rsid w:val="00856AE8"/>
    <w:rsid w:val="00856CC4"/>
    <w:rsid w:val="00856FF3"/>
    <w:rsid w:val="00857006"/>
    <w:rsid w:val="00857095"/>
    <w:rsid w:val="0085730C"/>
    <w:rsid w:val="00857BB1"/>
    <w:rsid w:val="00857BD3"/>
    <w:rsid w:val="00857CD0"/>
    <w:rsid w:val="00857EB8"/>
    <w:rsid w:val="00857EE3"/>
    <w:rsid w:val="0086030F"/>
    <w:rsid w:val="0086034D"/>
    <w:rsid w:val="008603C7"/>
    <w:rsid w:val="00860664"/>
    <w:rsid w:val="008606BF"/>
    <w:rsid w:val="0086082F"/>
    <w:rsid w:val="00860A92"/>
    <w:rsid w:val="00860B9A"/>
    <w:rsid w:val="00860CE8"/>
    <w:rsid w:val="00860D8F"/>
    <w:rsid w:val="00860DC6"/>
    <w:rsid w:val="00861320"/>
    <w:rsid w:val="008613F3"/>
    <w:rsid w:val="00861480"/>
    <w:rsid w:val="00861843"/>
    <w:rsid w:val="00861846"/>
    <w:rsid w:val="00861A39"/>
    <w:rsid w:val="00861B43"/>
    <w:rsid w:val="00861BF2"/>
    <w:rsid w:val="00861D48"/>
    <w:rsid w:val="00861EA4"/>
    <w:rsid w:val="0086206C"/>
    <w:rsid w:val="00862213"/>
    <w:rsid w:val="0086242E"/>
    <w:rsid w:val="0086254A"/>
    <w:rsid w:val="008627F6"/>
    <w:rsid w:val="00862BCC"/>
    <w:rsid w:val="008630E0"/>
    <w:rsid w:val="008630FF"/>
    <w:rsid w:val="008631F2"/>
    <w:rsid w:val="00863219"/>
    <w:rsid w:val="0086333C"/>
    <w:rsid w:val="008633E9"/>
    <w:rsid w:val="0086366C"/>
    <w:rsid w:val="008637F7"/>
    <w:rsid w:val="00863BE7"/>
    <w:rsid w:val="00863C9F"/>
    <w:rsid w:val="00863E81"/>
    <w:rsid w:val="008642DA"/>
    <w:rsid w:val="00864325"/>
    <w:rsid w:val="008643A9"/>
    <w:rsid w:val="0086458B"/>
    <w:rsid w:val="00864907"/>
    <w:rsid w:val="00864B6A"/>
    <w:rsid w:val="00864EBE"/>
    <w:rsid w:val="00864F07"/>
    <w:rsid w:val="00865249"/>
    <w:rsid w:val="00865337"/>
    <w:rsid w:val="008656DD"/>
    <w:rsid w:val="00865784"/>
    <w:rsid w:val="00865AC0"/>
    <w:rsid w:val="00865CEC"/>
    <w:rsid w:val="00865D5D"/>
    <w:rsid w:val="00865EFB"/>
    <w:rsid w:val="008662CE"/>
    <w:rsid w:val="008664FB"/>
    <w:rsid w:val="0086656A"/>
    <w:rsid w:val="008667FB"/>
    <w:rsid w:val="008668B9"/>
    <w:rsid w:val="00866B2C"/>
    <w:rsid w:val="00866BF9"/>
    <w:rsid w:val="00866E3E"/>
    <w:rsid w:val="0086741F"/>
    <w:rsid w:val="0086782C"/>
    <w:rsid w:val="00867AFF"/>
    <w:rsid w:val="00867C2B"/>
    <w:rsid w:val="008709C3"/>
    <w:rsid w:val="00870AB6"/>
    <w:rsid w:val="00870B3A"/>
    <w:rsid w:val="00870F1D"/>
    <w:rsid w:val="00871065"/>
    <w:rsid w:val="008711E1"/>
    <w:rsid w:val="00871316"/>
    <w:rsid w:val="0087143D"/>
    <w:rsid w:val="00871B50"/>
    <w:rsid w:val="00871E10"/>
    <w:rsid w:val="00871F53"/>
    <w:rsid w:val="00872047"/>
    <w:rsid w:val="00872107"/>
    <w:rsid w:val="008721B9"/>
    <w:rsid w:val="00872401"/>
    <w:rsid w:val="008726E7"/>
    <w:rsid w:val="0087288D"/>
    <w:rsid w:val="0087290D"/>
    <w:rsid w:val="00872A2A"/>
    <w:rsid w:val="008733A8"/>
    <w:rsid w:val="00873563"/>
    <w:rsid w:val="0087362C"/>
    <w:rsid w:val="00873640"/>
    <w:rsid w:val="00873667"/>
    <w:rsid w:val="008736CE"/>
    <w:rsid w:val="00873786"/>
    <w:rsid w:val="008737F1"/>
    <w:rsid w:val="008738A5"/>
    <w:rsid w:val="008738AD"/>
    <w:rsid w:val="0087390A"/>
    <w:rsid w:val="008739D7"/>
    <w:rsid w:val="00873A39"/>
    <w:rsid w:val="00873B50"/>
    <w:rsid w:val="00873EDC"/>
    <w:rsid w:val="008741DF"/>
    <w:rsid w:val="00874231"/>
    <w:rsid w:val="008744A1"/>
    <w:rsid w:val="0087481A"/>
    <w:rsid w:val="00874BC1"/>
    <w:rsid w:val="00874DFF"/>
    <w:rsid w:val="00875146"/>
    <w:rsid w:val="0087565A"/>
    <w:rsid w:val="00875681"/>
    <w:rsid w:val="008757D0"/>
    <w:rsid w:val="0087585A"/>
    <w:rsid w:val="00875919"/>
    <w:rsid w:val="0087594D"/>
    <w:rsid w:val="00875A78"/>
    <w:rsid w:val="00875CB9"/>
    <w:rsid w:val="00876060"/>
    <w:rsid w:val="0087606A"/>
    <w:rsid w:val="008761B9"/>
    <w:rsid w:val="008764FE"/>
    <w:rsid w:val="008765DA"/>
    <w:rsid w:val="00876601"/>
    <w:rsid w:val="0087668C"/>
    <w:rsid w:val="0087698B"/>
    <w:rsid w:val="00876A68"/>
    <w:rsid w:val="00876F21"/>
    <w:rsid w:val="00876F41"/>
    <w:rsid w:val="00876F6D"/>
    <w:rsid w:val="00876F8D"/>
    <w:rsid w:val="00877260"/>
    <w:rsid w:val="008773C8"/>
    <w:rsid w:val="008774A9"/>
    <w:rsid w:val="0087754D"/>
    <w:rsid w:val="0087758F"/>
    <w:rsid w:val="00877593"/>
    <w:rsid w:val="0087788E"/>
    <w:rsid w:val="008800D6"/>
    <w:rsid w:val="00880106"/>
    <w:rsid w:val="008803C7"/>
    <w:rsid w:val="00880753"/>
    <w:rsid w:val="0088080F"/>
    <w:rsid w:val="00880B88"/>
    <w:rsid w:val="00880E13"/>
    <w:rsid w:val="008813B2"/>
    <w:rsid w:val="0088177B"/>
    <w:rsid w:val="0088179A"/>
    <w:rsid w:val="00881C7F"/>
    <w:rsid w:val="0088200E"/>
    <w:rsid w:val="008821F9"/>
    <w:rsid w:val="0088228F"/>
    <w:rsid w:val="0088249F"/>
    <w:rsid w:val="00882703"/>
    <w:rsid w:val="0088287C"/>
    <w:rsid w:val="008829FF"/>
    <w:rsid w:val="00882CD3"/>
    <w:rsid w:val="00882CE7"/>
    <w:rsid w:val="00882F15"/>
    <w:rsid w:val="00883220"/>
    <w:rsid w:val="0088324E"/>
    <w:rsid w:val="008832CF"/>
    <w:rsid w:val="00883487"/>
    <w:rsid w:val="00883835"/>
    <w:rsid w:val="008839C1"/>
    <w:rsid w:val="00883A16"/>
    <w:rsid w:val="00883A58"/>
    <w:rsid w:val="00883ADA"/>
    <w:rsid w:val="00883D06"/>
    <w:rsid w:val="00884019"/>
    <w:rsid w:val="008844E8"/>
    <w:rsid w:val="00884579"/>
    <w:rsid w:val="008846EC"/>
    <w:rsid w:val="0088471C"/>
    <w:rsid w:val="00884813"/>
    <w:rsid w:val="00884A0C"/>
    <w:rsid w:val="00884C7E"/>
    <w:rsid w:val="00884CA2"/>
    <w:rsid w:val="00884D35"/>
    <w:rsid w:val="00884EEB"/>
    <w:rsid w:val="0088509D"/>
    <w:rsid w:val="00885401"/>
    <w:rsid w:val="008854B5"/>
    <w:rsid w:val="00885630"/>
    <w:rsid w:val="00885676"/>
    <w:rsid w:val="0088576A"/>
    <w:rsid w:val="00885823"/>
    <w:rsid w:val="00885A38"/>
    <w:rsid w:val="00885A64"/>
    <w:rsid w:val="0088603A"/>
    <w:rsid w:val="00886337"/>
    <w:rsid w:val="00886427"/>
    <w:rsid w:val="008864C0"/>
    <w:rsid w:val="008864C6"/>
    <w:rsid w:val="0088660F"/>
    <w:rsid w:val="008867FA"/>
    <w:rsid w:val="00886829"/>
    <w:rsid w:val="00886A7C"/>
    <w:rsid w:val="00886AD0"/>
    <w:rsid w:val="008872CE"/>
    <w:rsid w:val="0088734D"/>
    <w:rsid w:val="00887365"/>
    <w:rsid w:val="0088736C"/>
    <w:rsid w:val="0088758C"/>
    <w:rsid w:val="0088765C"/>
    <w:rsid w:val="00887BE6"/>
    <w:rsid w:val="00887EC9"/>
    <w:rsid w:val="00887EF8"/>
    <w:rsid w:val="008901C3"/>
    <w:rsid w:val="0089024E"/>
    <w:rsid w:val="00890340"/>
    <w:rsid w:val="00890407"/>
    <w:rsid w:val="00890A47"/>
    <w:rsid w:val="00890A77"/>
    <w:rsid w:val="00890E40"/>
    <w:rsid w:val="0089145C"/>
    <w:rsid w:val="008914FB"/>
    <w:rsid w:val="00891742"/>
    <w:rsid w:val="0089192F"/>
    <w:rsid w:val="00891D62"/>
    <w:rsid w:val="00891D7D"/>
    <w:rsid w:val="00892016"/>
    <w:rsid w:val="00892576"/>
    <w:rsid w:val="00892916"/>
    <w:rsid w:val="00892D30"/>
    <w:rsid w:val="00892F0F"/>
    <w:rsid w:val="008933EB"/>
    <w:rsid w:val="008936A7"/>
    <w:rsid w:val="00893A68"/>
    <w:rsid w:val="00893A7D"/>
    <w:rsid w:val="00893F3A"/>
    <w:rsid w:val="008944EB"/>
    <w:rsid w:val="0089460B"/>
    <w:rsid w:val="008946AA"/>
    <w:rsid w:val="00894AD1"/>
    <w:rsid w:val="00894E0B"/>
    <w:rsid w:val="00894EE2"/>
    <w:rsid w:val="00894F61"/>
    <w:rsid w:val="00894F87"/>
    <w:rsid w:val="00894F9B"/>
    <w:rsid w:val="00895061"/>
    <w:rsid w:val="0089542B"/>
    <w:rsid w:val="00895451"/>
    <w:rsid w:val="00895C91"/>
    <w:rsid w:val="00895DBC"/>
    <w:rsid w:val="00895F52"/>
    <w:rsid w:val="00895FEC"/>
    <w:rsid w:val="0089616E"/>
    <w:rsid w:val="00896232"/>
    <w:rsid w:val="008962AE"/>
    <w:rsid w:val="008962E3"/>
    <w:rsid w:val="008962FB"/>
    <w:rsid w:val="00896447"/>
    <w:rsid w:val="008964D0"/>
    <w:rsid w:val="00896541"/>
    <w:rsid w:val="00896597"/>
    <w:rsid w:val="008966BC"/>
    <w:rsid w:val="0089672B"/>
    <w:rsid w:val="008969E5"/>
    <w:rsid w:val="00896D02"/>
    <w:rsid w:val="008970E9"/>
    <w:rsid w:val="008976BA"/>
    <w:rsid w:val="0089779A"/>
    <w:rsid w:val="00897DEA"/>
    <w:rsid w:val="00897EC2"/>
    <w:rsid w:val="00897F30"/>
    <w:rsid w:val="00897F64"/>
    <w:rsid w:val="00897FB7"/>
    <w:rsid w:val="008A0072"/>
    <w:rsid w:val="008A017C"/>
    <w:rsid w:val="008A04E2"/>
    <w:rsid w:val="008A0752"/>
    <w:rsid w:val="008A0806"/>
    <w:rsid w:val="008A0987"/>
    <w:rsid w:val="008A09CD"/>
    <w:rsid w:val="008A09E3"/>
    <w:rsid w:val="008A0BA4"/>
    <w:rsid w:val="008A0C04"/>
    <w:rsid w:val="008A0F4E"/>
    <w:rsid w:val="008A12F3"/>
    <w:rsid w:val="008A1961"/>
    <w:rsid w:val="008A1996"/>
    <w:rsid w:val="008A1BAE"/>
    <w:rsid w:val="008A1D2D"/>
    <w:rsid w:val="008A2107"/>
    <w:rsid w:val="008A2182"/>
    <w:rsid w:val="008A240A"/>
    <w:rsid w:val="008A26B8"/>
    <w:rsid w:val="008A26C1"/>
    <w:rsid w:val="008A289E"/>
    <w:rsid w:val="008A2BB9"/>
    <w:rsid w:val="008A2C1C"/>
    <w:rsid w:val="008A2EAC"/>
    <w:rsid w:val="008A2FBB"/>
    <w:rsid w:val="008A30BD"/>
    <w:rsid w:val="008A3192"/>
    <w:rsid w:val="008A33D3"/>
    <w:rsid w:val="008A35DA"/>
    <w:rsid w:val="008A36FD"/>
    <w:rsid w:val="008A377A"/>
    <w:rsid w:val="008A37B6"/>
    <w:rsid w:val="008A3811"/>
    <w:rsid w:val="008A3BFB"/>
    <w:rsid w:val="008A3FA4"/>
    <w:rsid w:val="008A4337"/>
    <w:rsid w:val="008A463B"/>
    <w:rsid w:val="008A466C"/>
    <w:rsid w:val="008A473E"/>
    <w:rsid w:val="008A4A38"/>
    <w:rsid w:val="008A4BB5"/>
    <w:rsid w:val="008A4BF6"/>
    <w:rsid w:val="008A4D3A"/>
    <w:rsid w:val="008A4FD1"/>
    <w:rsid w:val="008A541A"/>
    <w:rsid w:val="008A541B"/>
    <w:rsid w:val="008A570F"/>
    <w:rsid w:val="008A5AFC"/>
    <w:rsid w:val="008A5BD8"/>
    <w:rsid w:val="008A5EE3"/>
    <w:rsid w:val="008A5F62"/>
    <w:rsid w:val="008A60B4"/>
    <w:rsid w:val="008A612D"/>
    <w:rsid w:val="008A622A"/>
    <w:rsid w:val="008A6396"/>
    <w:rsid w:val="008A678E"/>
    <w:rsid w:val="008A67CF"/>
    <w:rsid w:val="008A686B"/>
    <w:rsid w:val="008A6888"/>
    <w:rsid w:val="008A688D"/>
    <w:rsid w:val="008A697A"/>
    <w:rsid w:val="008A6A8F"/>
    <w:rsid w:val="008A6AF8"/>
    <w:rsid w:val="008A6DD7"/>
    <w:rsid w:val="008A72CC"/>
    <w:rsid w:val="008A737C"/>
    <w:rsid w:val="008A7479"/>
    <w:rsid w:val="008A75F2"/>
    <w:rsid w:val="008A772E"/>
    <w:rsid w:val="008A780A"/>
    <w:rsid w:val="008A7E2D"/>
    <w:rsid w:val="008A7E97"/>
    <w:rsid w:val="008A7F36"/>
    <w:rsid w:val="008A7F6A"/>
    <w:rsid w:val="008B000C"/>
    <w:rsid w:val="008B00CB"/>
    <w:rsid w:val="008B00E8"/>
    <w:rsid w:val="008B017F"/>
    <w:rsid w:val="008B025B"/>
    <w:rsid w:val="008B03F9"/>
    <w:rsid w:val="008B075A"/>
    <w:rsid w:val="008B07E4"/>
    <w:rsid w:val="008B08D0"/>
    <w:rsid w:val="008B092C"/>
    <w:rsid w:val="008B0A26"/>
    <w:rsid w:val="008B0AC1"/>
    <w:rsid w:val="008B133C"/>
    <w:rsid w:val="008B13FA"/>
    <w:rsid w:val="008B146A"/>
    <w:rsid w:val="008B183D"/>
    <w:rsid w:val="008B1985"/>
    <w:rsid w:val="008B1A2E"/>
    <w:rsid w:val="008B1AEC"/>
    <w:rsid w:val="008B1EA1"/>
    <w:rsid w:val="008B1EDB"/>
    <w:rsid w:val="008B240D"/>
    <w:rsid w:val="008B2435"/>
    <w:rsid w:val="008B274F"/>
    <w:rsid w:val="008B27C3"/>
    <w:rsid w:val="008B2A6A"/>
    <w:rsid w:val="008B2C02"/>
    <w:rsid w:val="008B32D7"/>
    <w:rsid w:val="008B38D3"/>
    <w:rsid w:val="008B3A8A"/>
    <w:rsid w:val="008B3CF4"/>
    <w:rsid w:val="008B3DD7"/>
    <w:rsid w:val="008B40EE"/>
    <w:rsid w:val="008B42F5"/>
    <w:rsid w:val="008B442F"/>
    <w:rsid w:val="008B44E8"/>
    <w:rsid w:val="008B4605"/>
    <w:rsid w:val="008B46EE"/>
    <w:rsid w:val="008B480B"/>
    <w:rsid w:val="008B4A9E"/>
    <w:rsid w:val="008B4C31"/>
    <w:rsid w:val="008B4CC3"/>
    <w:rsid w:val="008B5454"/>
    <w:rsid w:val="008B55CB"/>
    <w:rsid w:val="008B5817"/>
    <w:rsid w:val="008B581B"/>
    <w:rsid w:val="008B5970"/>
    <w:rsid w:val="008B5A62"/>
    <w:rsid w:val="008B5B48"/>
    <w:rsid w:val="008B61C2"/>
    <w:rsid w:val="008B62A9"/>
    <w:rsid w:val="008B65BD"/>
    <w:rsid w:val="008B699B"/>
    <w:rsid w:val="008B6F0C"/>
    <w:rsid w:val="008B6F4B"/>
    <w:rsid w:val="008B6F7F"/>
    <w:rsid w:val="008B6FB3"/>
    <w:rsid w:val="008B71B3"/>
    <w:rsid w:val="008B7362"/>
    <w:rsid w:val="008B7379"/>
    <w:rsid w:val="008B73F7"/>
    <w:rsid w:val="008B7478"/>
    <w:rsid w:val="008B776D"/>
    <w:rsid w:val="008B7807"/>
    <w:rsid w:val="008B7994"/>
    <w:rsid w:val="008B79A4"/>
    <w:rsid w:val="008B7AD8"/>
    <w:rsid w:val="008B7B04"/>
    <w:rsid w:val="008B7F7D"/>
    <w:rsid w:val="008C00AD"/>
    <w:rsid w:val="008C01B6"/>
    <w:rsid w:val="008C028C"/>
    <w:rsid w:val="008C0306"/>
    <w:rsid w:val="008C057F"/>
    <w:rsid w:val="008C05D0"/>
    <w:rsid w:val="008C096A"/>
    <w:rsid w:val="008C0CD4"/>
    <w:rsid w:val="008C0D06"/>
    <w:rsid w:val="008C0E19"/>
    <w:rsid w:val="008C0E39"/>
    <w:rsid w:val="008C0EB9"/>
    <w:rsid w:val="008C1253"/>
    <w:rsid w:val="008C12C0"/>
    <w:rsid w:val="008C13FC"/>
    <w:rsid w:val="008C147D"/>
    <w:rsid w:val="008C163C"/>
    <w:rsid w:val="008C16C9"/>
    <w:rsid w:val="008C17F6"/>
    <w:rsid w:val="008C1826"/>
    <w:rsid w:val="008C188F"/>
    <w:rsid w:val="008C1A94"/>
    <w:rsid w:val="008C1BC9"/>
    <w:rsid w:val="008C1F96"/>
    <w:rsid w:val="008C1FC7"/>
    <w:rsid w:val="008C2151"/>
    <w:rsid w:val="008C21A3"/>
    <w:rsid w:val="008C2839"/>
    <w:rsid w:val="008C29C5"/>
    <w:rsid w:val="008C29CB"/>
    <w:rsid w:val="008C2C19"/>
    <w:rsid w:val="008C2D70"/>
    <w:rsid w:val="008C2F11"/>
    <w:rsid w:val="008C3048"/>
    <w:rsid w:val="008C3139"/>
    <w:rsid w:val="008C3548"/>
    <w:rsid w:val="008C35E0"/>
    <w:rsid w:val="008C3605"/>
    <w:rsid w:val="008C3824"/>
    <w:rsid w:val="008C3D8E"/>
    <w:rsid w:val="008C3EFA"/>
    <w:rsid w:val="008C3FE2"/>
    <w:rsid w:val="008C4109"/>
    <w:rsid w:val="008C41C1"/>
    <w:rsid w:val="008C45CA"/>
    <w:rsid w:val="008C47A9"/>
    <w:rsid w:val="008C480A"/>
    <w:rsid w:val="008C481C"/>
    <w:rsid w:val="008C48F6"/>
    <w:rsid w:val="008C4962"/>
    <w:rsid w:val="008C4AE3"/>
    <w:rsid w:val="008C4B1F"/>
    <w:rsid w:val="008C4B98"/>
    <w:rsid w:val="008C4D3B"/>
    <w:rsid w:val="008C4DBA"/>
    <w:rsid w:val="008C4ED1"/>
    <w:rsid w:val="008C5016"/>
    <w:rsid w:val="008C50D8"/>
    <w:rsid w:val="008C51A5"/>
    <w:rsid w:val="008C52D3"/>
    <w:rsid w:val="008C54EE"/>
    <w:rsid w:val="008C562A"/>
    <w:rsid w:val="008C5634"/>
    <w:rsid w:val="008C56EC"/>
    <w:rsid w:val="008C58A4"/>
    <w:rsid w:val="008C5A6F"/>
    <w:rsid w:val="008C5B2C"/>
    <w:rsid w:val="008C5EB4"/>
    <w:rsid w:val="008C6092"/>
    <w:rsid w:val="008C62BA"/>
    <w:rsid w:val="008C648F"/>
    <w:rsid w:val="008C659B"/>
    <w:rsid w:val="008C65B3"/>
    <w:rsid w:val="008C69AF"/>
    <w:rsid w:val="008C6D72"/>
    <w:rsid w:val="008C6E47"/>
    <w:rsid w:val="008C6E9B"/>
    <w:rsid w:val="008C6EA1"/>
    <w:rsid w:val="008C6F88"/>
    <w:rsid w:val="008C6FAC"/>
    <w:rsid w:val="008C6FFC"/>
    <w:rsid w:val="008C7119"/>
    <w:rsid w:val="008C73B9"/>
    <w:rsid w:val="008C7447"/>
    <w:rsid w:val="008C74B7"/>
    <w:rsid w:val="008C76BC"/>
    <w:rsid w:val="008C76D1"/>
    <w:rsid w:val="008C7A79"/>
    <w:rsid w:val="008C7C66"/>
    <w:rsid w:val="008C7D7A"/>
    <w:rsid w:val="008D00B7"/>
    <w:rsid w:val="008D0358"/>
    <w:rsid w:val="008D0955"/>
    <w:rsid w:val="008D0A51"/>
    <w:rsid w:val="008D0DB4"/>
    <w:rsid w:val="008D0FA8"/>
    <w:rsid w:val="008D1007"/>
    <w:rsid w:val="008D1123"/>
    <w:rsid w:val="008D11BE"/>
    <w:rsid w:val="008D11E0"/>
    <w:rsid w:val="008D1340"/>
    <w:rsid w:val="008D1370"/>
    <w:rsid w:val="008D144F"/>
    <w:rsid w:val="008D1484"/>
    <w:rsid w:val="008D14A6"/>
    <w:rsid w:val="008D1639"/>
    <w:rsid w:val="008D185A"/>
    <w:rsid w:val="008D1AFA"/>
    <w:rsid w:val="008D1BB3"/>
    <w:rsid w:val="008D1CD4"/>
    <w:rsid w:val="008D1CDE"/>
    <w:rsid w:val="008D1F72"/>
    <w:rsid w:val="008D20EB"/>
    <w:rsid w:val="008D22CF"/>
    <w:rsid w:val="008D23AE"/>
    <w:rsid w:val="008D276E"/>
    <w:rsid w:val="008D30F2"/>
    <w:rsid w:val="008D311D"/>
    <w:rsid w:val="008D3284"/>
    <w:rsid w:val="008D331A"/>
    <w:rsid w:val="008D393E"/>
    <w:rsid w:val="008D39B5"/>
    <w:rsid w:val="008D3CCB"/>
    <w:rsid w:val="008D3D28"/>
    <w:rsid w:val="008D3D87"/>
    <w:rsid w:val="008D3E47"/>
    <w:rsid w:val="008D3F7B"/>
    <w:rsid w:val="008D40BE"/>
    <w:rsid w:val="008D41BB"/>
    <w:rsid w:val="008D4358"/>
    <w:rsid w:val="008D4837"/>
    <w:rsid w:val="008D4A55"/>
    <w:rsid w:val="008D4CAE"/>
    <w:rsid w:val="008D4E43"/>
    <w:rsid w:val="008D51A3"/>
    <w:rsid w:val="008D520D"/>
    <w:rsid w:val="008D5237"/>
    <w:rsid w:val="008D52B3"/>
    <w:rsid w:val="008D52B9"/>
    <w:rsid w:val="008D5361"/>
    <w:rsid w:val="008D5420"/>
    <w:rsid w:val="008D5729"/>
    <w:rsid w:val="008D576F"/>
    <w:rsid w:val="008D5947"/>
    <w:rsid w:val="008D5A49"/>
    <w:rsid w:val="008D5E7D"/>
    <w:rsid w:val="008D5F6D"/>
    <w:rsid w:val="008D6001"/>
    <w:rsid w:val="008D61DA"/>
    <w:rsid w:val="008D6230"/>
    <w:rsid w:val="008D6379"/>
    <w:rsid w:val="008D6652"/>
    <w:rsid w:val="008D66EB"/>
    <w:rsid w:val="008D66F2"/>
    <w:rsid w:val="008D690D"/>
    <w:rsid w:val="008D6D10"/>
    <w:rsid w:val="008D6D15"/>
    <w:rsid w:val="008D6D27"/>
    <w:rsid w:val="008D6E00"/>
    <w:rsid w:val="008D700C"/>
    <w:rsid w:val="008D7183"/>
    <w:rsid w:val="008D71D2"/>
    <w:rsid w:val="008D71DA"/>
    <w:rsid w:val="008D765E"/>
    <w:rsid w:val="008D793E"/>
    <w:rsid w:val="008D7AA0"/>
    <w:rsid w:val="008D7B87"/>
    <w:rsid w:val="008D7C3A"/>
    <w:rsid w:val="008D7C84"/>
    <w:rsid w:val="008E027F"/>
    <w:rsid w:val="008E0297"/>
    <w:rsid w:val="008E02EE"/>
    <w:rsid w:val="008E0325"/>
    <w:rsid w:val="008E038F"/>
    <w:rsid w:val="008E03A2"/>
    <w:rsid w:val="008E062A"/>
    <w:rsid w:val="008E0663"/>
    <w:rsid w:val="008E0916"/>
    <w:rsid w:val="008E0B8C"/>
    <w:rsid w:val="008E0C71"/>
    <w:rsid w:val="008E0FFF"/>
    <w:rsid w:val="008E10D9"/>
    <w:rsid w:val="008E16E7"/>
    <w:rsid w:val="008E1750"/>
    <w:rsid w:val="008E19BA"/>
    <w:rsid w:val="008E19FC"/>
    <w:rsid w:val="008E1A77"/>
    <w:rsid w:val="008E1AEE"/>
    <w:rsid w:val="008E1FB9"/>
    <w:rsid w:val="008E256B"/>
    <w:rsid w:val="008E2CF2"/>
    <w:rsid w:val="008E2DDA"/>
    <w:rsid w:val="008E2E85"/>
    <w:rsid w:val="008E2FC0"/>
    <w:rsid w:val="008E308C"/>
    <w:rsid w:val="008E31E7"/>
    <w:rsid w:val="008E330E"/>
    <w:rsid w:val="008E3350"/>
    <w:rsid w:val="008E34B2"/>
    <w:rsid w:val="008E3579"/>
    <w:rsid w:val="008E36AB"/>
    <w:rsid w:val="008E3868"/>
    <w:rsid w:val="008E3940"/>
    <w:rsid w:val="008E3A6C"/>
    <w:rsid w:val="008E3A74"/>
    <w:rsid w:val="008E3CDC"/>
    <w:rsid w:val="008E4093"/>
    <w:rsid w:val="008E4184"/>
    <w:rsid w:val="008E4275"/>
    <w:rsid w:val="008E4C48"/>
    <w:rsid w:val="008E4DD1"/>
    <w:rsid w:val="008E4E20"/>
    <w:rsid w:val="008E52A2"/>
    <w:rsid w:val="008E52E2"/>
    <w:rsid w:val="008E5473"/>
    <w:rsid w:val="008E5803"/>
    <w:rsid w:val="008E5864"/>
    <w:rsid w:val="008E59AD"/>
    <w:rsid w:val="008E5A10"/>
    <w:rsid w:val="008E5B15"/>
    <w:rsid w:val="008E5BBE"/>
    <w:rsid w:val="008E5C65"/>
    <w:rsid w:val="008E5DEE"/>
    <w:rsid w:val="008E609A"/>
    <w:rsid w:val="008E61C7"/>
    <w:rsid w:val="008E660A"/>
    <w:rsid w:val="008E6733"/>
    <w:rsid w:val="008E6800"/>
    <w:rsid w:val="008E680C"/>
    <w:rsid w:val="008E6884"/>
    <w:rsid w:val="008E6973"/>
    <w:rsid w:val="008E6979"/>
    <w:rsid w:val="008E6A46"/>
    <w:rsid w:val="008E6BD2"/>
    <w:rsid w:val="008E6BFF"/>
    <w:rsid w:val="008E6F4F"/>
    <w:rsid w:val="008E6FAA"/>
    <w:rsid w:val="008E7452"/>
    <w:rsid w:val="008E7732"/>
    <w:rsid w:val="008E77DB"/>
    <w:rsid w:val="008E7856"/>
    <w:rsid w:val="008E7BBC"/>
    <w:rsid w:val="008E7EB7"/>
    <w:rsid w:val="008E7F75"/>
    <w:rsid w:val="008F0127"/>
    <w:rsid w:val="008F01E9"/>
    <w:rsid w:val="008F0D6A"/>
    <w:rsid w:val="008F0E30"/>
    <w:rsid w:val="008F0E83"/>
    <w:rsid w:val="008F1032"/>
    <w:rsid w:val="008F10A7"/>
    <w:rsid w:val="008F1645"/>
    <w:rsid w:val="008F169C"/>
    <w:rsid w:val="008F18B3"/>
    <w:rsid w:val="008F1A22"/>
    <w:rsid w:val="008F1F06"/>
    <w:rsid w:val="008F2066"/>
    <w:rsid w:val="008F2154"/>
    <w:rsid w:val="008F21F9"/>
    <w:rsid w:val="008F2205"/>
    <w:rsid w:val="008F22A6"/>
    <w:rsid w:val="008F22DA"/>
    <w:rsid w:val="008F2812"/>
    <w:rsid w:val="008F2D20"/>
    <w:rsid w:val="008F2DAD"/>
    <w:rsid w:val="008F2F55"/>
    <w:rsid w:val="008F3030"/>
    <w:rsid w:val="008F30F1"/>
    <w:rsid w:val="008F30F7"/>
    <w:rsid w:val="008F35D4"/>
    <w:rsid w:val="008F3668"/>
    <w:rsid w:val="008F3993"/>
    <w:rsid w:val="008F3B5D"/>
    <w:rsid w:val="008F3DBB"/>
    <w:rsid w:val="008F3DCD"/>
    <w:rsid w:val="008F3E70"/>
    <w:rsid w:val="008F3FFB"/>
    <w:rsid w:val="008F41DA"/>
    <w:rsid w:val="008F4238"/>
    <w:rsid w:val="008F450F"/>
    <w:rsid w:val="008F4659"/>
    <w:rsid w:val="008F483A"/>
    <w:rsid w:val="008F491A"/>
    <w:rsid w:val="008F4E19"/>
    <w:rsid w:val="008F5579"/>
    <w:rsid w:val="008F56DA"/>
    <w:rsid w:val="008F5824"/>
    <w:rsid w:val="008F5919"/>
    <w:rsid w:val="008F5ADF"/>
    <w:rsid w:val="008F5B1C"/>
    <w:rsid w:val="008F5B7F"/>
    <w:rsid w:val="008F5BA9"/>
    <w:rsid w:val="008F5E9A"/>
    <w:rsid w:val="008F5EF3"/>
    <w:rsid w:val="008F5F8F"/>
    <w:rsid w:val="008F6011"/>
    <w:rsid w:val="008F6235"/>
    <w:rsid w:val="008F6450"/>
    <w:rsid w:val="008F64E3"/>
    <w:rsid w:val="008F65B5"/>
    <w:rsid w:val="008F667C"/>
    <w:rsid w:val="008F6E6F"/>
    <w:rsid w:val="008F6F3F"/>
    <w:rsid w:val="008F7004"/>
    <w:rsid w:val="008F7076"/>
    <w:rsid w:val="008F730C"/>
    <w:rsid w:val="008F7501"/>
    <w:rsid w:val="008F757A"/>
    <w:rsid w:val="008F774F"/>
    <w:rsid w:val="008F7895"/>
    <w:rsid w:val="008F78EE"/>
    <w:rsid w:val="008F7BC3"/>
    <w:rsid w:val="009002ED"/>
    <w:rsid w:val="009003BF"/>
    <w:rsid w:val="00900621"/>
    <w:rsid w:val="009007A5"/>
    <w:rsid w:val="00900959"/>
    <w:rsid w:val="00900B68"/>
    <w:rsid w:val="00900DD9"/>
    <w:rsid w:val="009010AD"/>
    <w:rsid w:val="00901170"/>
    <w:rsid w:val="0090143D"/>
    <w:rsid w:val="00901607"/>
    <w:rsid w:val="009017A6"/>
    <w:rsid w:val="00901815"/>
    <w:rsid w:val="00901957"/>
    <w:rsid w:val="009020CA"/>
    <w:rsid w:val="00902226"/>
    <w:rsid w:val="009026E9"/>
    <w:rsid w:val="009028C5"/>
    <w:rsid w:val="009029CC"/>
    <w:rsid w:val="00902C93"/>
    <w:rsid w:val="00902D95"/>
    <w:rsid w:val="00902F47"/>
    <w:rsid w:val="00903194"/>
    <w:rsid w:val="00903389"/>
    <w:rsid w:val="0090339C"/>
    <w:rsid w:val="00903673"/>
    <w:rsid w:val="00903792"/>
    <w:rsid w:val="00903880"/>
    <w:rsid w:val="009038EE"/>
    <w:rsid w:val="009039CE"/>
    <w:rsid w:val="00903AD6"/>
    <w:rsid w:val="00903AE0"/>
    <w:rsid w:val="00903CFE"/>
    <w:rsid w:val="00903E4E"/>
    <w:rsid w:val="00903EA4"/>
    <w:rsid w:val="00903F78"/>
    <w:rsid w:val="00903FB9"/>
    <w:rsid w:val="00904109"/>
    <w:rsid w:val="00904164"/>
    <w:rsid w:val="009041BC"/>
    <w:rsid w:val="00904CA3"/>
    <w:rsid w:val="00904CCE"/>
    <w:rsid w:val="00904EFA"/>
    <w:rsid w:val="00904F80"/>
    <w:rsid w:val="0090505C"/>
    <w:rsid w:val="00905235"/>
    <w:rsid w:val="009054DB"/>
    <w:rsid w:val="009055EA"/>
    <w:rsid w:val="00905A99"/>
    <w:rsid w:val="00905A9F"/>
    <w:rsid w:val="00905C65"/>
    <w:rsid w:val="00905EFF"/>
    <w:rsid w:val="0090602E"/>
    <w:rsid w:val="00906403"/>
    <w:rsid w:val="009066FE"/>
    <w:rsid w:val="0090685F"/>
    <w:rsid w:val="009068A8"/>
    <w:rsid w:val="00906938"/>
    <w:rsid w:val="0090693C"/>
    <w:rsid w:val="00906A43"/>
    <w:rsid w:val="00906B05"/>
    <w:rsid w:val="00906EE1"/>
    <w:rsid w:val="00906F34"/>
    <w:rsid w:val="00906F43"/>
    <w:rsid w:val="00907269"/>
    <w:rsid w:val="00907353"/>
    <w:rsid w:val="00907381"/>
    <w:rsid w:val="00907E1A"/>
    <w:rsid w:val="00907E42"/>
    <w:rsid w:val="00907F44"/>
    <w:rsid w:val="00910547"/>
    <w:rsid w:val="00910712"/>
    <w:rsid w:val="009108B5"/>
    <w:rsid w:val="00910A2E"/>
    <w:rsid w:val="00910A8D"/>
    <w:rsid w:val="00910F9D"/>
    <w:rsid w:val="009113C2"/>
    <w:rsid w:val="00911952"/>
    <w:rsid w:val="00911B70"/>
    <w:rsid w:val="0091219E"/>
    <w:rsid w:val="009121EF"/>
    <w:rsid w:val="009126C8"/>
    <w:rsid w:val="009126E3"/>
    <w:rsid w:val="009127CC"/>
    <w:rsid w:val="009128C5"/>
    <w:rsid w:val="00912D23"/>
    <w:rsid w:val="00912DB9"/>
    <w:rsid w:val="00913285"/>
    <w:rsid w:val="00913400"/>
    <w:rsid w:val="009135AD"/>
    <w:rsid w:val="009136EB"/>
    <w:rsid w:val="009137EF"/>
    <w:rsid w:val="0091381D"/>
    <w:rsid w:val="00913993"/>
    <w:rsid w:val="00913B5F"/>
    <w:rsid w:val="00913B75"/>
    <w:rsid w:val="00913CCF"/>
    <w:rsid w:val="009140CB"/>
    <w:rsid w:val="009143BC"/>
    <w:rsid w:val="00914749"/>
    <w:rsid w:val="009147F4"/>
    <w:rsid w:val="0091491F"/>
    <w:rsid w:val="00914A5A"/>
    <w:rsid w:val="0091538E"/>
    <w:rsid w:val="00915394"/>
    <w:rsid w:val="00915531"/>
    <w:rsid w:val="0091561E"/>
    <w:rsid w:val="009158CD"/>
    <w:rsid w:val="00915B70"/>
    <w:rsid w:val="00915BC6"/>
    <w:rsid w:val="00915C0B"/>
    <w:rsid w:val="00915C68"/>
    <w:rsid w:val="00915DF3"/>
    <w:rsid w:val="00915DF4"/>
    <w:rsid w:val="009161E3"/>
    <w:rsid w:val="00916284"/>
    <w:rsid w:val="009168FB"/>
    <w:rsid w:val="00916D33"/>
    <w:rsid w:val="00916DC5"/>
    <w:rsid w:val="00916E77"/>
    <w:rsid w:val="00916F5C"/>
    <w:rsid w:val="009170F8"/>
    <w:rsid w:val="00917321"/>
    <w:rsid w:val="009173DA"/>
    <w:rsid w:val="00917462"/>
    <w:rsid w:val="0091750C"/>
    <w:rsid w:val="009175A3"/>
    <w:rsid w:val="009175A9"/>
    <w:rsid w:val="0091784B"/>
    <w:rsid w:val="00917963"/>
    <w:rsid w:val="00917C35"/>
    <w:rsid w:val="00917CE2"/>
    <w:rsid w:val="00917E6B"/>
    <w:rsid w:val="00917FB4"/>
    <w:rsid w:val="0092019C"/>
    <w:rsid w:val="00920339"/>
    <w:rsid w:val="009204E2"/>
    <w:rsid w:val="0092051A"/>
    <w:rsid w:val="009207EF"/>
    <w:rsid w:val="00920A00"/>
    <w:rsid w:val="00920ADD"/>
    <w:rsid w:val="00920B2F"/>
    <w:rsid w:val="00920C23"/>
    <w:rsid w:val="00920CC9"/>
    <w:rsid w:val="00920DA9"/>
    <w:rsid w:val="00920E02"/>
    <w:rsid w:val="00920E6E"/>
    <w:rsid w:val="00920FCA"/>
    <w:rsid w:val="0092113E"/>
    <w:rsid w:val="0092149B"/>
    <w:rsid w:val="00921728"/>
    <w:rsid w:val="009219BF"/>
    <w:rsid w:val="00921AC4"/>
    <w:rsid w:val="00921BA2"/>
    <w:rsid w:val="00922088"/>
    <w:rsid w:val="0092246D"/>
    <w:rsid w:val="009228B3"/>
    <w:rsid w:val="00922A36"/>
    <w:rsid w:val="00922A38"/>
    <w:rsid w:val="00922AE7"/>
    <w:rsid w:val="00922AED"/>
    <w:rsid w:val="00922E0C"/>
    <w:rsid w:val="00922F38"/>
    <w:rsid w:val="00923000"/>
    <w:rsid w:val="00923013"/>
    <w:rsid w:val="0092327D"/>
    <w:rsid w:val="0092331A"/>
    <w:rsid w:val="00923801"/>
    <w:rsid w:val="00923B21"/>
    <w:rsid w:val="00923C7E"/>
    <w:rsid w:val="00923CFB"/>
    <w:rsid w:val="00923E42"/>
    <w:rsid w:val="00923F2A"/>
    <w:rsid w:val="00923F84"/>
    <w:rsid w:val="00923FAA"/>
    <w:rsid w:val="00924065"/>
    <w:rsid w:val="00924106"/>
    <w:rsid w:val="0092416E"/>
    <w:rsid w:val="009245B5"/>
    <w:rsid w:val="0092497D"/>
    <w:rsid w:val="0092498E"/>
    <w:rsid w:val="00924B5A"/>
    <w:rsid w:val="00924B80"/>
    <w:rsid w:val="00924DC1"/>
    <w:rsid w:val="00924DD3"/>
    <w:rsid w:val="00924E09"/>
    <w:rsid w:val="009250BE"/>
    <w:rsid w:val="0092515D"/>
    <w:rsid w:val="00925179"/>
    <w:rsid w:val="00925216"/>
    <w:rsid w:val="00925290"/>
    <w:rsid w:val="00925665"/>
    <w:rsid w:val="00925934"/>
    <w:rsid w:val="0092596B"/>
    <w:rsid w:val="00925DBC"/>
    <w:rsid w:val="00926077"/>
    <w:rsid w:val="009260B6"/>
    <w:rsid w:val="00926120"/>
    <w:rsid w:val="00926320"/>
    <w:rsid w:val="009265DD"/>
    <w:rsid w:val="00926887"/>
    <w:rsid w:val="009268F3"/>
    <w:rsid w:val="0092694C"/>
    <w:rsid w:val="00926A82"/>
    <w:rsid w:val="00926AD8"/>
    <w:rsid w:val="00926E7C"/>
    <w:rsid w:val="00926E8D"/>
    <w:rsid w:val="0092728B"/>
    <w:rsid w:val="00927290"/>
    <w:rsid w:val="00927332"/>
    <w:rsid w:val="00927868"/>
    <w:rsid w:val="0092796C"/>
    <w:rsid w:val="009279F5"/>
    <w:rsid w:val="00927AD4"/>
    <w:rsid w:val="00927BAA"/>
    <w:rsid w:val="00927C69"/>
    <w:rsid w:val="00927F8E"/>
    <w:rsid w:val="0093013A"/>
    <w:rsid w:val="0093052E"/>
    <w:rsid w:val="00930541"/>
    <w:rsid w:val="00930549"/>
    <w:rsid w:val="00930C86"/>
    <w:rsid w:val="00930DE5"/>
    <w:rsid w:val="00930FFA"/>
    <w:rsid w:val="0093107E"/>
    <w:rsid w:val="00931228"/>
    <w:rsid w:val="009313AF"/>
    <w:rsid w:val="009314A0"/>
    <w:rsid w:val="009314B9"/>
    <w:rsid w:val="0093161C"/>
    <w:rsid w:val="00931622"/>
    <w:rsid w:val="00931712"/>
    <w:rsid w:val="00931BA9"/>
    <w:rsid w:val="00931BC6"/>
    <w:rsid w:val="00931C17"/>
    <w:rsid w:val="00931C4B"/>
    <w:rsid w:val="00931C7A"/>
    <w:rsid w:val="00931E34"/>
    <w:rsid w:val="0093202D"/>
    <w:rsid w:val="009320FF"/>
    <w:rsid w:val="00932158"/>
    <w:rsid w:val="00932415"/>
    <w:rsid w:val="00932460"/>
    <w:rsid w:val="0093247D"/>
    <w:rsid w:val="00932A0B"/>
    <w:rsid w:val="00932E5F"/>
    <w:rsid w:val="00932F75"/>
    <w:rsid w:val="00933168"/>
    <w:rsid w:val="0093373B"/>
    <w:rsid w:val="0093377F"/>
    <w:rsid w:val="0093382D"/>
    <w:rsid w:val="00933845"/>
    <w:rsid w:val="009339FA"/>
    <w:rsid w:val="00933BFB"/>
    <w:rsid w:val="00933C81"/>
    <w:rsid w:val="00933EB0"/>
    <w:rsid w:val="00934060"/>
    <w:rsid w:val="009340CC"/>
    <w:rsid w:val="009340DE"/>
    <w:rsid w:val="0093415B"/>
    <w:rsid w:val="00934235"/>
    <w:rsid w:val="0093425F"/>
    <w:rsid w:val="00934262"/>
    <w:rsid w:val="00934321"/>
    <w:rsid w:val="00934361"/>
    <w:rsid w:val="00934757"/>
    <w:rsid w:val="00934779"/>
    <w:rsid w:val="0093495A"/>
    <w:rsid w:val="00934C23"/>
    <w:rsid w:val="00934CA1"/>
    <w:rsid w:val="00934E48"/>
    <w:rsid w:val="00934F8E"/>
    <w:rsid w:val="009353F9"/>
    <w:rsid w:val="0093544C"/>
    <w:rsid w:val="00935451"/>
    <w:rsid w:val="009354FF"/>
    <w:rsid w:val="00935623"/>
    <w:rsid w:val="009357A3"/>
    <w:rsid w:val="009357EB"/>
    <w:rsid w:val="0093591D"/>
    <w:rsid w:val="00935A30"/>
    <w:rsid w:val="00935A32"/>
    <w:rsid w:val="00935A58"/>
    <w:rsid w:val="0093611C"/>
    <w:rsid w:val="00936388"/>
    <w:rsid w:val="009363EC"/>
    <w:rsid w:val="0093663B"/>
    <w:rsid w:val="00936A5D"/>
    <w:rsid w:val="00936A60"/>
    <w:rsid w:val="00936DBA"/>
    <w:rsid w:val="00936E49"/>
    <w:rsid w:val="00936E52"/>
    <w:rsid w:val="00936FA9"/>
    <w:rsid w:val="00936FCD"/>
    <w:rsid w:val="00937136"/>
    <w:rsid w:val="0093716C"/>
    <w:rsid w:val="00937381"/>
    <w:rsid w:val="00937385"/>
    <w:rsid w:val="009374C0"/>
    <w:rsid w:val="009375FE"/>
    <w:rsid w:val="009377E4"/>
    <w:rsid w:val="0093790C"/>
    <w:rsid w:val="0093791A"/>
    <w:rsid w:val="00937A08"/>
    <w:rsid w:val="00937A19"/>
    <w:rsid w:val="00937A99"/>
    <w:rsid w:val="00937EBE"/>
    <w:rsid w:val="009401CF"/>
    <w:rsid w:val="0094037A"/>
    <w:rsid w:val="009403CA"/>
    <w:rsid w:val="00940654"/>
    <w:rsid w:val="00940829"/>
    <w:rsid w:val="009409AA"/>
    <w:rsid w:val="00940BDE"/>
    <w:rsid w:val="00940D4B"/>
    <w:rsid w:val="00940D91"/>
    <w:rsid w:val="00940E69"/>
    <w:rsid w:val="00940E95"/>
    <w:rsid w:val="009411E7"/>
    <w:rsid w:val="00941355"/>
    <w:rsid w:val="00941457"/>
    <w:rsid w:val="0094150D"/>
    <w:rsid w:val="0094166A"/>
    <w:rsid w:val="009418F0"/>
    <w:rsid w:val="009419D4"/>
    <w:rsid w:val="00941A71"/>
    <w:rsid w:val="00941AC8"/>
    <w:rsid w:val="00941BBF"/>
    <w:rsid w:val="00941E00"/>
    <w:rsid w:val="00941ECF"/>
    <w:rsid w:val="00941F03"/>
    <w:rsid w:val="00941F43"/>
    <w:rsid w:val="009420E2"/>
    <w:rsid w:val="0094215B"/>
    <w:rsid w:val="0094226D"/>
    <w:rsid w:val="00942426"/>
    <w:rsid w:val="0094250D"/>
    <w:rsid w:val="00942595"/>
    <w:rsid w:val="0094275C"/>
    <w:rsid w:val="00942868"/>
    <w:rsid w:val="00943066"/>
    <w:rsid w:val="00943130"/>
    <w:rsid w:val="009431A6"/>
    <w:rsid w:val="009432E4"/>
    <w:rsid w:val="009433E5"/>
    <w:rsid w:val="009434A0"/>
    <w:rsid w:val="009434AC"/>
    <w:rsid w:val="00943769"/>
    <w:rsid w:val="00943B47"/>
    <w:rsid w:val="009441AA"/>
    <w:rsid w:val="00944218"/>
    <w:rsid w:val="0094435A"/>
    <w:rsid w:val="0094459B"/>
    <w:rsid w:val="009445A5"/>
    <w:rsid w:val="0094473B"/>
    <w:rsid w:val="009447B8"/>
    <w:rsid w:val="009448C4"/>
    <w:rsid w:val="009448C7"/>
    <w:rsid w:val="009448ED"/>
    <w:rsid w:val="00944A24"/>
    <w:rsid w:val="00944AB7"/>
    <w:rsid w:val="00944B18"/>
    <w:rsid w:val="00944CB0"/>
    <w:rsid w:val="00944EEE"/>
    <w:rsid w:val="00945000"/>
    <w:rsid w:val="00945214"/>
    <w:rsid w:val="009454B2"/>
    <w:rsid w:val="00945631"/>
    <w:rsid w:val="0094574C"/>
    <w:rsid w:val="00945803"/>
    <w:rsid w:val="00945843"/>
    <w:rsid w:val="0094591E"/>
    <w:rsid w:val="009459EA"/>
    <w:rsid w:val="00945DB5"/>
    <w:rsid w:val="00945DE5"/>
    <w:rsid w:val="00945EBB"/>
    <w:rsid w:val="00945EFB"/>
    <w:rsid w:val="00945EFC"/>
    <w:rsid w:val="009462D2"/>
    <w:rsid w:val="00946503"/>
    <w:rsid w:val="009465D0"/>
    <w:rsid w:val="00946624"/>
    <w:rsid w:val="00946650"/>
    <w:rsid w:val="00946738"/>
    <w:rsid w:val="00946D22"/>
    <w:rsid w:val="00946DE5"/>
    <w:rsid w:val="00946EE2"/>
    <w:rsid w:val="00947018"/>
    <w:rsid w:val="00947046"/>
    <w:rsid w:val="0094750B"/>
    <w:rsid w:val="009479AC"/>
    <w:rsid w:val="00947BDC"/>
    <w:rsid w:val="00947C5C"/>
    <w:rsid w:val="00947DE1"/>
    <w:rsid w:val="00947E8A"/>
    <w:rsid w:val="0095008E"/>
    <w:rsid w:val="00950529"/>
    <w:rsid w:val="00950536"/>
    <w:rsid w:val="009505EC"/>
    <w:rsid w:val="0095061D"/>
    <w:rsid w:val="0095078F"/>
    <w:rsid w:val="009507C4"/>
    <w:rsid w:val="009509E9"/>
    <w:rsid w:val="00950AA1"/>
    <w:rsid w:val="00950AAD"/>
    <w:rsid w:val="00950B75"/>
    <w:rsid w:val="00950C82"/>
    <w:rsid w:val="00950EA0"/>
    <w:rsid w:val="00950EA3"/>
    <w:rsid w:val="00950ED7"/>
    <w:rsid w:val="00950F79"/>
    <w:rsid w:val="0095106F"/>
    <w:rsid w:val="009511B0"/>
    <w:rsid w:val="009511B2"/>
    <w:rsid w:val="0095120F"/>
    <w:rsid w:val="009513CA"/>
    <w:rsid w:val="00951529"/>
    <w:rsid w:val="009517A9"/>
    <w:rsid w:val="00951BE5"/>
    <w:rsid w:val="00951EB4"/>
    <w:rsid w:val="00952040"/>
    <w:rsid w:val="0095236A"/>
    <w:rsid w:val="009524E3"/>
    <w:rsid w:val="009524EE"/>
    <w:rsid w:val="00952945"/>
    <w:rsid w:val="009529A7"/>
    <w:rsid w:val="00952B03"/>
    <w:rsid w:val="00952B14"/>
    <w:rsid w:val="00952B74"/>
    <w:rsid w:val="00952C81"/>
    <w:rsid w:val="00952DEE"/>
    <w:rsid w:val="0095307C"/>
    <w:rsid w:val="0095321F"/>
    <w:rsid w:val="00953260"/>
    <w:rsid w:val="009535FB"/>
    <w:rsid w:val="00953798"/>
    <w:rsid w:val="00953979"/>
    <w:rsid w:val="00953D0D"/>
    <w:rsid w:val="00953DCC"/>
    <w:rsid w:val="0095436A"/>
    <w:rsid w:val="009543A5"/>
    <w:rsid w:val="00954666"/>
    <w:rsid w:val="009547D3"/>
    <w:rsid w:val="00954C42"/>
    <w:rsid w:val="0095505B"/>
    <w:rsid w:val="00955180"/>
    <w:rsid w:val="009551BE"/>
    <w:rsid w:val="0095528F"/>
    <w:rsid w:val="00955473"/>
    <w:rsid w:val="0095549B"/>
    <w:rsid w:val="00955546"/>
    <w:rsid w:val="009557E6"/>
    <w:rsid w:val="00955A8E"/>
    <w:rsid w:val="00955EB2"/>
    <w:rsid w:val="00955ED9"/>
    <w:rsid w:val="00955FAD"/>
    <w:rsid w:val="0095624A"/>
    <w:rsid w:val="00956379"/>
    <w:rsid w:val="00956427"/>
    <w:rsid w:val="009564E1"/>
    <w:rsid w:val="00956603"/>
    <w:rsid w:val="00956663"/>
    <w:rsid w:val="009568F1"/>
    <w:rsid w:val="009569C4"/>
    <w:rsid w:val="00956BE4"/>
    <w:rsid w:val="00956D3F"/>
    <w:rsid w:val="00956EEF"/>
    <w:rsid w:val="00956F62"/>
    <w:rsid w:val="009571B7"/>
    <w:rsid w:val="0095722D"/>
    <w:rsid w:val="0095746A"/>
    <w:rsid w:val="0095760A"/>
    <w:rsid w:val="00957678"/>
    <w:rsid w:val="009576E8"/>
    <w:rsid w:val="009577AC"/>
    <w:rsid w:val="00957805"/>
    <w:rsid w:val="00957A69"/>
    <w:rsid w:val="00957FA3"/>
    <w:rsid w:val="009603A8"/>
    <w:rsid w:val="0096067C"/>
    <w:rsid w:val="0096093E"/>
    <w:rsid w:val="00960C23"/>
    <w:rsid w:val="00960C7E"/>
    <w:rsid w:val="00960D69"/>
    <w:rsid w:val="00960E4D"/>
    <w:rsid w:val="00961038"/>
    <w:rsid w:val="00961255"/>
    <w:rsid w:val="009614F1"/>
    <w:rsid w:val="00961B9D"/>
    <w:rsid w:val="00961C5E"/>
    <w:rsid w:val="00961D0F"/>
    <w:rsid w:val="00962006"/>
    <w:rsid w:val="00962293"/>
    <w:rsid w:val="00962469"/>
    <w:rsid w:val="00962859"/>
    <w:rsid w:val="009629B2"/>
    <w:rsid w:val="00962D34"/>
    <w:rsid w:val="00962D48"/>
    <w:rsid w:val="00962DD1"/>
    <w:rsid w:val="00962E53"/>
    <w:rsid w:val="009639EA"/>
    <w:rsid w:val="00963A92"/>
    <w:rsid w:val="00963BC2"/>
    <w:rsid w:val="00963CDF"/>
    <w:rsid w:val="00963D8B"/>
    <w:rsid w:val="00963D90"/>
    <w:rsid w:val="00963F02"/>
    <w:rsid w:val="00963F63"/>
    <w:rsid w:val="009640E2"/>
    <w:rsid w:val="0096412E"/>
    <w:rsid w:val="0096435C"/>
    <w:rsid w:val="009643C5"/>
    <w:rsid w:val="00964416"/>
    <w:rsid w:val="0096442D"/>
    <w:rsid w:val="00964445"/>
    <w:rsid w:val="0096447D"/>
    <w:rsid w:val="0096462E"/>
    <w:rsid w:val="00964924"/>
    <w:rsid w:val="00964B2C"/>
    <w:rsid w:val="00964E11"/>
    <w:rsid w:val="00964E2A"/>
    <w:rsid w:val="009650D7"/>
    <w:rsid w:val="0096512B"/>
    <w:rsid w:val="0096515C"/>
    <w:rsid w:val="0096526A"/>
    <w:rsid w:val="00965271"/>
    <w:rsid w:val="009652B1"/>
    <w:rsid w:val="00965334"/>
    <w:rsid w:val="0096536E"/>
    <w:rsid w:val="00965408"/>
    <w:rsid w:val="00965466"/>
    <w:rsid w:val="00965514"/>
    <w:rsid w:val="00965A86"/>
    <w:rsid w:val="00965C28"/>
    <w:rsid w:val="00965D7A"/>
    <w:rsid w:val="00965E4F"/>
    <w:rsid w:val="009661D0"/>
    <w:rsid w:val="0096626E"/>
    <w:rsid w:val="0096684A"/>
    <w:rsid w:val="009668E2"/>
    <w:rsid w:val="00966961"/>
    <w:rsid w:val="00966A18"/>
    <w:rsid w:val="00966AB1"/>
    <w:rsid w:val="00966B68"/>
    <w:rsid w:val="00966D29"/>
    <w:rsid w:val="00966EE2"/>
    <w:rsid w:val="00966FE4"/>
    <w:rsid w:val="0096727C"/>
    <w:rsid w:val="00967915"/>
    <w:rsid w:val="00967928"/>
    <w:rsid w:val="00967B8E"/>
    <w:rsid w:val="00967CF3"/>
    <w:rsid w:val="00967DB5"/>
    <w:rsid w:val="00967F20"/>
    <w:rsid w:val="00970120"/>
    <w:rsid w:val="009702EA"/>
    <w:rsid w:val="0097039C"/>
    <w:rsid w:val="00970472"/>
    <w:rsid w:val="00970821"/>
    <w:rsid w:val="00970A51"/>
    <w:rsid w:val="00970A82"/>
    <w:rsid w:val="00970AD5"/>
    <w:rsid w:val="00970B69"/>
    <w:rsid w:val="00970D3C"/>
    <w:rsid w:val="00970D52"/>
    <w:rsid w:val="0097122E"/>
    <w:rsid w:val="009714A7"/>
    <w:rsid w:val="0097176B"/>
    <w:rsid w:val="009717FA"/>
    <w:rsid w:val="00971938"/>
    <w:rsid w:val="00971BDC"/>
    <w:rsid w:val="00971DC7"/>
    <w:rsid w:val="009720CE"/>
    <w:rsid w:val="00972207"/>
    <w:rsid w:val="00972347"/>
    <w:rsid w:val="009724CC"/>
    <w:rsid w:val="00972510"/>
    <w:rsid w:val="00972576"/>
    <w:rsid w:val="00972B95"/>
    <w:rsid w:val="00972E69"/>
    <w:rsid w:val="0097311B"/>
    <w:rsid w:val="009733BE"/>
    <w:rsid w:val="00973610"/>
    <w:rsid w:val="00973A10"/>
    <w:rsid w:val="00973BDE"/>
    <w:rsid w:val="00973F5A"/>
    <w:rsid w:val="00974100"/>
    <w:rsid w:val="0097444B"/>
    <w:rsid w:val="009745F6"/>
    <w:rsid w:val="0097463B"/>
    <w:rsid w:val="00974781"/>
    <w:rsid w:val="009747BE"/>
    <w:rsid w:val="00974BDD"/>
    <w:rsid w:val="009750B7"/>
    <w:rsid w:val="009756E9"/>
    <w:rsid w:val="0097574B"/>
    <w:rsid w:val="00975A8A"/>
    <w:rsid w:val="00975D5F"/>
    <w:rsid w:val="00975DF5"/>
    <w:rsid w:val="00975FA4"/>
    <w:rsid w:val="009763AE"/>
    <w:rsid w:val="00976558"/>
    <w:rsid w:val="00976649"/>
    <w:rsid w:val="00976A20"/>
    <w:rsid w:val="00976AED"/>
    <w:rsid w:val="00976CF9"/>
    <w:rsid w:val="00976D34"/>
    <w:rsid w:val="00976F00"/>
    <w:rsid w:val="00976FC4"/>
    <w:rsid w:val="00976FFF"/>
    <w:rsid w:val="00977234"/>
    <w:rsid w:val="009772FE"/>
    <w:rsid w:val="009774B2"/>
    <w:rsid w:val="009774D1"/>
    <w:rsid w:val="0097759B"/>
    <w:rsid w:val="009776F1"/>
    <w:rsid w:val="0097794B"/>
    <w:rsid w:val="009779AC"/>
    <w:rsid w:val="00977BC1"/>
    <w:rsid w:val="00977BC4"/>
    <w:rsid w:val="00977D7F"/>
    <w:rsid w:val="00977FB2"/>
    <w:rsid w:val="009805EA"/>
    <w:rsid w:val="0098061B"/>
    <w:rsid w:val="0098097B"/>
    <w:rsid w:val="00980A9A"/>
    <w:rsid w:val="00980BED"/>
    <w:rsid w:val="00980C5D"/>
    <w:rsid w:val="00980D72"/>
    <w:rsid w:val="00980E34"/>
    <w:rsid w:val="00981205"/>
    <w:rsid w:val="00981252"/>
    <w:rsid w:val="009812F7"/>
    <w:rsid w:val="009813F8"/>
    <w:rsid w:val="009818ED"/>
    <w:rsid w:val="00981A39"/>
    <w:rsid w:val="00981AC3"/>
    <w:rsid w:val="00981D25"/>
    <w:rsid w:val="00981DEF"/>
    <w:rsid w:val="009821EA"/>
    <w:rsid w:val="009823AF"/>
    <w:rsid w:val="00982450"/>
    <w:rsid w:val="009824A8"/>
    <w:rsid w:val="009824D8"/>
    <w:rsid w:val="009825A4"/>
    <w:rsid w:val="00982712"/>
    <w:rsid w:val="00982BAF"/>
    <w:rsid w:val="00982C19"/>
    <w:rsid w:val="00982D36"/>
    <w:rsid w:val="00982D62"/>
    <w:rsid w:val="00982F41"/>
    <w:rsid w:val="0098304C"/>
    <w:rsid w:val="00983206"/>
    <w:rsid w:val="009833B4"/>
    <w:rsid w:val="009835B3"/>
    <w:rsid w:val="00983650"/>
    <w:rsid w:val="00983714"/>
    <w:rsid w:val="0098378A"/>
    <w:rsid w:val="00983B51"/>
    <w:rsid w:val="00983D5A"/>
    <w:rsid w:val="00983DDC"/>
    <w:rsid w:val="0098400F"/>
    <w:rsid w:val="0098403C"/>
    <w:rsid w:val="00984213"/>
    <w:rsid w:val="009848D1"/>
    <w:rsid w:val="00984CDE"/>
    <w:rsid w:val="00984D39"/>
    <w:rsid w:val="00984D3E"/>
    <w:rsid w:val="00985637"/>
    <w:rsid w:val="009857F4"/>
    <w:rsid w:val="00985865"/>
    <w:rsid w:val="00985987"/>
    <w:rsid w:val="009859F1"/>
    <w:rsid w:val="00985A28"/>
    <w:rsid w:val="00985CF3"/>
    <w:rsid w:val="00985F67"/>
    <w:rsid w:val="009860FD"/>
    <w:rsid w:val="00986381"/>
    <w:rsid w:val="009863AB"/>
    <w:rsid w:val="00986501"/>
    <w:rsid w:val="009867F3"/>
    <w:rsid w:val="009868A9"/>
    <w:rsid w:val="00986A7D"/>
    <w:rsid w:val="00986C4B"/>
    <w:rsid w:val="00986C65"/>
    <w:rsid w:val="00986F66"/>
    <w:rsid w:val="009872F8"/>
    <w:rsid w:val="009877E4"/>
    <w:rsid w:val="00987C02"/>
    <w:rsid w:val="00987D59"/>
    <w:rsid w:val="00987F9C"/>
    <w:rsid w:val="00990041"/>
    <w:rsid w:val="00990158"/>
    <w:rsid w:val="009908F5"/>
    <w:rsid w:val="00990A4B"/>
    <w:rsid w:val="00990CED"/>
    <w:rsid w:val="009911F6"/>
    <w:rsid w:val="00991248"/>
    <w:rsid w:val="009914FC"/>
    <w:rsid w:val="009917E7"/>
    <w:rsid w:val="00991DD3"/>
    <w:rsid w:val="00991F38"/>
    <w:rsid w:val="00992115"/>
    <w:rsid w:val="0099254A"/>
    <w:rsid w:val="009926D2"/>
    <w:rsid w:val="00992B7B"/>
    <w:rsid w:val="00992C45"/>
    <w:rsid w:val="00992FD2"/>
    <w:rsid w:val="009937AB"/>
    <w:rsid w:val="00993A68"/>
    <w:rsid w:val="00993EFC"/>
    <w:rsid w:val="00993FD5"/>
    <w:rsid w:val="0099409C"/>
    <w:rsid w:val="00994124"/>
    <w:rsid w:val="00994163"/>
    <w:rsid w:val="00994391"/>
    <w:rsid w:val="00994717"/>
    <w:rsid w:val="00994803"/>
    <w:rsid w:val="00994A77"/>
    <w:rsid w:val="00994BA3"/>
    <w:rsid w:val="00994CA4"/>
    <w:rsid w:val="00994FC7"/>
    <w:rsid w:val="009953C0"/>
    <w:rsid w:val="0099540D"/>
    <w:rsid w:val="0099556F"/>
    <w:rsid w:val="009959BD"/>
    <w:rsid w:val="00995B8B"/>
    <w:rsid w:val="00995C3D"/>
    <w:rsid w:val="00995F25"/>
    <w:rsid w:val="0099602B"/>
    <w:rsid w:val="00996045"/>
    <w:rsid w:val="009960AA"/>
    <w:rsid w:val="00996212"/>
    <w:rsid w:val="00996462"/>
    <w:rsid w:val="009965AA"/>
    <w:rsid w:val="009965E8"/>
    <w:rsid w:val="009967A4"/>
    <w:rsid w:val="00996AB5"/>
    <w:rsid w:val="00996BA6"/>
    <w:rsid w:val="00996C9C"/>
    <w:rsid w:val="00996C9D"/>
    <w:rsid w:val="00996D7B"/>
    <w:rsid w:val="00996F21"/>
    <w:rsid w:val="0099705B"/>
    <w:rsid w:val="00997121"/>
    <w:rsid w:val="009971A8"/>
    <w:rsid w:val="009973A8"/>
    <w:rsid w:val="009974FD"/>
    <w:rsid w:val="009976BE"/>
    <w:rsid w:val="009976D0"/>
    <w:rsid w:val="00997779"/>
    <w:rsid w:val="00997B85"/>
    <w:rsid w:val="00997BEE"/>
    <w:rsid w:val="00997DE7"/>
    <w:rsid w:val="00997E35"/>
    <w:rsid w:val="009A01E2"/>
    <w:rsid w:val="009A03FA"/>
    <w:rsid w:val="009A0969"/>
    <w:rsid w:val="009A0CD5"/>
    <w:rsid w:val="009A0E76"/>
    <w:rsid w:val="009A163E"/>
    <w:rsid w:val="009A16BB"/>
    <w:rsid w:val="009A16DF"/>
    <w:rsid w:val="009A1A59"/>
    <w:rsid w:val="009A1C22"/>
    <w:rsid w:val="009A1CE5"/>
    <w:rsid w:val="009A226D"/>
    <w:rsid w:val="009A22EC"/>
    <w:rsid w:val="009A23ED"/>
    <w:rsid w:val="009A28FE"/>
    <w:rsid w:val="009A29BB"/>
    <w:rsid w:val="009A2A1B"/>
    <w:rsid w:val="009A2A9D"/>
    <w:rsid w:val="009A2D0A"/>
    <w:rsid w:val="009A2E32"/>
    <w:rsid w:val="009A2E4A"/>
    <w:rsid w:val="009A2FE4"/>
    <w:rsid w:val="009A35D0"/>
    <w:rsid w:val="009A394C"/>
    <w:rsid w:val="009A3A29"/>
    <w:rsid w:val="009A3A8C"/>
    <w:rsid w:val="009A3CAC"/>
    <w:rsid w:val="009A3D31"/>
    <w:rsid w:val="009A3F85"/>
    <w:rsid w:val="009A3F86"/>
    <w:rsid w:val="009A41D6"/>
    <w:rsid w:val="009A4358"/>
    <w:rsid w:val="009A4412"/>
    <w:rsid w:val="009A45AD"/>
    <w:rsid w:val="009A45B0"/>
    <w:rsid w:val="009A48CF"/>
    <w:rsid w:val="009A4A03"/>
    <w:rsid w:val="009A4D21"/>
    <w:rsid w:val="009A4EE5"/>
    <w:rsid w:val="009A5060"/>
    <w:rsid w:val="009A509C"/>
    <w:rsid w:val="009A523C"/>
    <w:rsid w:val="009A53D2"/>
    <w:rsid w:val="009A5573"/>
    <w:rsid w:val="009A5F49"/>
    <w:rsid w:val="009A6069"/>
    <w:rsid w:val="009A6380"/>
    <w:rsid w:val="009A6490"/>
    <w:rsid w:val="009A6588"/>
    <w:rsid w:val="009A6670"/>
    <w:rsid w:val="009A66F9"/>
    <w:rsid w:val="009A670B"/>
    <w:rsid w:val="009A6763"/>
    <w:rsid w:val="009A6A06"/>
    <w:rsid w:val="009A6C62"/>
    <w:rsid w:val="009A6DBE"/>
    <w:rsid w:val="009A6F93"/>
    <w:rsid w:val="009A6FE2"/>
    <w:rsid w:val="009A70B7"/>
    <w:rsid w:val="009A7203"/>
    <w:rsid w:val="009A73D1"/>
    <w:rsid w:val="009A7AEA"/>
    <w:rsid w:val="009A7B1E"/>
    <w:rsid w:val="009A7DFC"/>
    <w:rsid w:val="009B01B0"/>
    <w:rsid w:val="009B0271"/>
    <w:rsid w:val="009B06BB"/>
    <w:rsid w:val="009B0A0A"/>
    <w:rsid w:val="009B0B13"/>
    <w:rsid w:val="009B0D9B"/>
    <w:rsid w:val="009B107A"/>
    <w:rsid w:val="009B141F"/>
    <w:rsid w:val="009B156F"/>
    <w:rsid w:val="009B199E"/>
    <w:rsid w:val="009B1A4D"/>
    <w:rsid w:val="009B1D5D"/>
    <w:rsid w:val="009B1DA8"/>
    <w:rsid w:val="009B1ECB"/>
    <w:rsid w:val="009B1F59"/>
    <w:rsid w:val="009B20C3"/>
    <w:rsid w:val="009B21D9"/>
    <w:rsid w:val="009B26EA"/>
    <w:rsid w:val="009B2919"/>
    <w:rsid w:val="009B2A1E"/>
    <w:rsid w:val="009B2E38"/>
    <w:rsid w:val="009B2E41"/>
    <w:rsid w:val="009B2E56"/>
    <w:rsid w:val="009B2EE0"/>
    <w:rsid w:val="009B2F4C"/>
    <w:rsid w:val="009B2F90"/>
    <w:rsid w:val="009B3209"/>
    <w:rsid w:val="009B33F5"/>
    <w:rsid w:val="009B354E"/>
    <w:rsid w:val="009B3721"/>
    <w:rsid w:val="009B3852"/>
    <w:rsid w:val="009B391C"/>
    <w:rsid w:val="009B3932"/>
    <w:rsid w:val="009B3C1D"/>
    <w:rsid w:val="009B4024"/>
    <w:rsid w:val="009B4127"/>
    <w:rsid w:val="009B421B"/>
    <w:rsid w:val="009B4227"/>
    <w:rsid w:val="009B46C3"/>
    <w:rsid w:val="009B49FD"/>
    <w:rsid w:val="009B4A1F"/>
    <w:rsid w:val="009B4C38"/>
    <w:rsid w:val="009B4DBB"/>
    <w:rsid w:val="009B4E45"/>
    <w:rsid w:val="009B4FB4"/>
    <w:rsid w:val="009B5024"/>
    <w:rsid w:val="009B5392"/>
    <w:rsid w:val="009B5692"/>
    <w:rsid w:val="009B56DF"/>
    <w:rsid w:val="009B57E4"/>
    <w:rsid w:val="009B581A"/>
    <w:rsid w:val="009B582B"/>
    <w:rsid w:val="009B5874"/>
    <w:rsid w:val="009B5A9F"/>
    <w:rsid w:val="009B5AAB"/>
    <w:rsid w:val="009B5C67"/>
    <w:rsid w:val="009B5EA1"/>
    <w:rsid w:val="009B5F65"/>
    <w:rsid w:val="009B62F8"/>
    <w:rsid w:val="009B659F"/>
    <w:rsid w:val="009B65FB"/>
    <w:rsid w:val="009B6600"/>
    <w:rsid w:val="009B6ED8"/>
    <w:rsid w:val="009B6F47"/>
    <w:rsid w:val="009B75C9"/>
    <w:rsid w:val="009B76B2"/>
    <w:rsid w:val="009B7702"/>
    <w:rsid w:val="009B77FB"/>
    <w:rsid w:val="009B7981"/>
    <w:rsid w:val="009B7AC3"/>
    <w:rsid w:val="009C082E"/>
    <w:rsid w:val="009C0941"/>
    <w:rsid w:val="009C0A87"/>
    <w:rsid w:val="009C0D72"/>
    <w:rsid w:val="009C0F85"/>
    <w:rsid w:val="009C1202"/>
    <w:rsid w:val="009C123E"/>
    <w:rsid w:val="009C1330"/>
    <w:rsid w:val="009C1508"/>
    <w:rsid w:val="009C18B8"/>
    <w:rsid w:val="009C1960"/>
    <w:rsid w:val="009C1BBF"/>
    <w:rsid w:val="009C1BF6"/>
    <w:rsid w:val="009C216A"/>
    <w:rsid w:val="009C221D"/>
    <w:rsid w:val="009C22FC"/>
    <w:rsid w:val="009C2396"/>
    <w:rsid w:val="009C2469"/>
    <w:rsid w:val="009C24AA"/>
    <w:rsid w:val="009C26E5"/>
    <w:rsid w:val="009C2AA5"/>
    <w:rsid w:val="009C2EE7"/>
    <w:rsid w:val="009C2FC9"/>
    <w:rsid w:val="009C31FC"/>
    <w:rsid w:val="009C33B1"/>
    <w:rsid w:val="009C35FA"/>
    <w:rsid w:val="009C39F7"/>
    <w:rsid w:val="009C3B77"/>
    <w:rsid w:val="009C3CAF"/>
    <w:rsid w:val="009C3D69"/>
    <w:rsid w:val="009C3D7D"/>
    <w:rsid w:val="009C3DD5"/>
    <w:rsid w:val="009C3F26"/>
    <w:rsid w:val="009C4466"/>
    <w:rsid w:val="009C46D7"/>
    <w:rsid w:val="009C4744"/>
    <w:rsid w:val="009C4797"/>
    <w:rsid w:val="009C4E28"/>
    <w:rsid w:val="009C4F1E"/>
    <w:rsid w:val="009C4F60"/>
    <w:rsid w:val="009C4FE4"/>
    <w:rsid w:val="009C500F"/>
    <w:rsid w:val="009C5053"/>
    <w:rsid w:val="009C52DA"/>
    <w:rsid w:val="009C53CC"/>
    <w:rsid w:val="009C55B3"/>
    <w:rsid w:val="009C563C"/>
    <w:rsid w:val="009C58DE"/>
    <w:rsid w:val="009C5929"/>
    <w:rsid w:val="009C6071"/>
    <w:rsid w:val="009C611A"/>
    <w:rsid w:val="009C64F4"/>
    <w:rsid w:val="009C66C0"/>
    <w:rsid w:val="009C67A7"/>
    <w:rsid w:val="009C67DD"/>
    <w:rsid w:val="009C6866"/>
    <w:rsid w:val="009C6B94"/>
    <w:rsid w:val="009C6BB3"/>
    <w:rsid w:val="009C6BC8"/>
    <w:rsid w:val="009C6CCD"/>
    <w:rsid w:val="009C6D4D"/>
    <w:rsid w:val="009C6D81"/>
    <w:rsid w:val="009C705A"/>
    <w:rsid w:val="009C71D2"/>
    <w:rsid w:val="009C746F"/>
    <w:rsid w:val="009C7872"/>
    <w:rsid w:val="009C78E2"/>
    <w:rsid w:val="009C7976"/>
    <w:rsid w:val="009C79FC"/>
    <w:rsid w:val="009C7C1A"/>
    <w:rsid w:val="009C7D1C"/>
    <w:rsid w:val="009C7DF3"/>
    <w:rsid w:val="009C7E10"/>
    <w:rsid w:val="009D00F4"/>
    <w:rsid w:val="009D0164"/>
    <w:rsid w:val="009D0214"/>
    <w:rsid w:val="009D0235"/>
    <w:rsid w:val="009D0265"/>
    <w:rsid w:val="009D0272"/>
    <w:rsid w:val="009D02A7"/>
    <w:rsid w:val="009D02C5"/>
    <w:rsid w:val="009D03C1"/>
    <w:rsid w:val="009D079F"/>
    <w:rsid w:val="009D0E22"/>
    <w:rsid w:val="009D0E74"/>
    <w:rsid w:val="009D0E86"/>
    <w:rsid w:val="009D0FA2"/>
    <w:rsid w:val="009D1270"/>
    <w:rsid w:val="009D1280"/>
    <w:rsid w:val="009D1389"/>
    <w:rsid w:val="009D144A"/>
    <w:rsid w:val="009D179D"/>
    <w:rsid w:val="009D194E"/>
    <w:rsid w:val="009D1BFF"/>
    <w:rsid w:val="009D1EEE"/>
    <w:rsid w:val="009D21D7"/>
    <w:rsid w:val="009D257C"/>
    <w:rsid w:val="009D2BAD"/>
    <w:rsid w:val="009D2C19"/>
    <w:rsid w:val="009D2EAD"/>
    <w:rsid w:val="009D30B9"/>
    <w:rsid w:val="009D30FD"/>
    <w:rsid w:val="009D338F"/>
    <w:rsid w:val="009D35F3"/>
    <w:rsid w:val="009D365B"/>
    <w:rsid w:val="009D36B7"/>
    <w:rsid w:val="009D3928"/>
    <w:rsid w:val="009D3A7C"/>
    <w:rsid w:val="009D3AB1"/>
    <w:rsid w:val="009D3AB7"/>
    <w:rsid w:val="009D3CA7"/>
    <w:rsid w:val="009D3FD7"/>
    <w:rsid w:val="009D4213"/>
    <w:rsid w:val="009D4367"/>
    <w:rsid w:val="009D4495"/>
    <w:rsid w:val="009D4563"/>
    <w:rsid w:val="009D4626"/>
    <w:rsid w:val="009D4733"/>
    <w:rsid w:val="009D491F"/>
    <w:rsid w:val="009D4A2B"/>
    <w:rsid w:val="009D4A99"/>
    <w:rsid w:val="009D4B97"/>
    <w:rsid w:val="009D4CA5"/>
    <w:rsid w:val="009D4D68"/>
    <w:rsid w:val="009D4DB3"/>
    <w:rsid w:val="009D4EB8"/>
    <w:rsid w:val="009D4FD1"/>
    <w:rsid w:val="009D530A"/>
    <w:rsid w:val="009D5320"/>
    <w:rsid w:val="009D56C0"/>
    <w:rsid w:val="009D5B1A"/>
    <w:rsid w:val="009D5C58"/>
    <w:rsid w:val="009D5CA2"/>
    <w:rsid w:val="009D5E23"/>
    <w:rsid w:val="009D5F34"/>
    <w:rsid w:val="009D6063"/>
    <w:rsid w:val="009D6111"/>
    <w:rsid w:val="009D6459"/>
    <w:rsid w:val="009D6A65"/>
    <w:rsid w:val="009D6A90"/>
    <w:rsid w:val="009D6C13"/>
    <w:rsid w:val="009D6C57"/>
    <w:rsid w:val="009D70AF"/>
    <w:rsid w:val="009D70FA"/>
    <w:rsid w:val="009D7212"/>
    <w:rsid w:val="009D7516"/>
    <w:rsid w:val="009D7590"/>
    <w:rsid w:val="009D7A7D"/>
    <w:rsid w:val="009D7B05"/>
    <w:rsid w:val="009D7E14"/>
    <w:rsid w:val="009D7E18"/>
    <w:rsid w:val="009E0247"/>
    <w:rsid w:val="009E026D"/>
    <w:rsid w:val="009E02E5"/>
    <w:rsid w:val="009E050E"/>
    <w:rsid w:val="009E0576"/>
    <w:rsid w:val="009E05D7"/>
    <w:rsid w:val="009E09D5"/>
    <w:rsid w:val="009E09E1"/>
    <w:rsid w:val="009E0B0C"/>
    <w:rsid w:val="009E0C05"/>
    <w:rsid w:val="009E0CDB"/>
    <w:rsid w:val="009E0E23"/>
    <w:rsid w:val="009E0E62"/>
    <w:rsid w:val="009E0FFB"/>
    <w:rsid w:val="009E115F"/>
    <w:rsid w:val="009E1384"/>
    <w:rsid w:val="009E1434"/>
    <w:rsid w:val="009E146C"/>
    <w:rsid w:val="009E159D"/>
    <w:rsid w:val="009E1624"/>
    <w:rsid w:val="009E1667"/>
    <w:rsid w:val="009E187F"/>
    <w:rsid w:val="009E190A"/>
    <w:rsid w:val="009E1926"/>
    <w:rsid w:val="009E1A95"/>
    <w:rsid w:val="009E1B89"/>
    <w:rsid w:val="009E1D0A"/>
    <w:rsid w:val="009E1D0E"/>
    <w:rsid w:val="009E1D62"/>
    <w:rsid w:val="009E1E42"/>
    <w:rsid w:val="009E1EFD"/>
    <w:rsid w:val="009E1F81"/>
    <w:rsid w:val="009E2253"/>
    <w:rsid w:val="009E2278"/>
    <w:rsid w:val="009E2434"/>
    <w:rsid w:val="009E2499"/>
    <w:rsid w:val="009E27DE"/>
    <w:rsid w:val="009E2873"/>
    <w:rsid w:val="009E2AB9"/>
    <w:rsid w:val="009E2DCD"/>
    <w:rsid w:val="009E2E8C"/>
    <w:rsid w:val="009E2F76"/>
    <w:rsid w:val="009E2FC6"/>
    <w:rsid w:val="009E313C"/>
    <w:rsid w:val="009E353A"/>
    <w:rsid w:val="009E35DF"/>
    <w:rsid w:val="009E364E"/>
    <w:rsid w:val="009E3A62"/>
    <w:rsid w:val="009E3B50"/>
    <w:rsid w:val="009E3C61"/>
    <w:rsid w:val="009E3DF5"/>
    <w:rsid w:val="009E427A"/>
    <w:rsid w:val="009E4287"/>
    <w:rsid w:val="009E443F"/>
    <w:rsid w:val="009E4499"/>
    <w:rsid w:val="009E4542"/>
    <w:rsid w:val="009E459D"/>
    <w:rsid w:val="009E4636"/>
    <w:rsid w:val="009E466B"/>
    <w:rsid w:val="009E46F9"/>
    <w:rsid w:val="009E4A3B"/>
    <w:rsid w:val="009E4BC9"/>
    <w:rsid w:val="009E4D93"/>
    <w:rsid w:val="009E4F6D"/>
    <w:rsid w:val="009E5605"/>
    <w:rsid w:val="009E5767"/>
    <w:rsid w:val="009E59B9"/>
    <w:rsid w:val="009E5C2D"/>
    <w:rsid w:val="009E5D10"/>
    <w:rsid w:val="009E60E8"/>
    <w:rsid w:val="009E6456"/>
    <w:rsid w:val="009E6832"/>
    <w:rsid w:val="009E6905"/>
    <w:rsid w:val="009E6E62"/>
    <w:rsid w:val="009E7294"/>
    <w:rsid w:val="009E72E8"/>
    <w:rsid w:val="009E7826"/>
    <w:rsid w:val="009E7AC1"/>
    <w:rsid w:val="009E7B4F"/>
    <w:rsid w:val="009E7E8C"/>
    <w:rsid w:val="009F005F"/>
    <w:rsid w:val="009F0331"/>
    <w:rsid w:val="009F094D"/>
    <w:rsid w:val="009F0DF2"/>
    <w:rsid w:val="009F0EF3"/>
    <w:rsid w:val="009F1176"/>
    <w:rsid w:val="009F128D"/>
    <w:rsid w:val="009F12EC"/>
    <w:rsid w:val="009F1533"/>
    <w:rsid w:val="009F158D"/>
    <w:rsid w:val="009F1605"/>
    <w:rsid w:val="009F16F0"/>
    <w:rsid w:val="009F1A86"/>
    <w:rsid w:val="009F1BAE"/>
    <w:rsid w:val="009F1FD4"/>
    <w:rsid w:val="009F20FC"/>
    <w:rsid w:val="009F214A"/>
    <w:rsid w:val="009F2265"/>
    <w:rsid w:val="009F22B0"/>
    <w:rsid w:val="009F23D3"/>
    <w:rsid w:val="009F2471"/>
    <w:rsid w:val="009F2D15"/>
    <w:rsid w:val="009F2EB1"/>
    <w:rsid w:val="009F2EB4"/>
    <w:rsid w:val="009F2FC6"/>
    <w:rsid w:val="009F3149"/>
    <w:rsid w:val="009F338B"/>
    <w:rsid w:val="009F34BC"/>
    <w:rsid w:val="009F3508"/>
    <w:rsid w:val="009F3569"/>
    <w:rsid w:val="009F3AB8"/>
    <w:rsid w:val="009F3AF0"/>
    <w:rsid w:val="009F3C11"/>
    <w:rsid w:val="009F3D62"/>
    <w:rsid w:val="009F3E9E"/>
    <w:rsid w:val="009F403A"/>
    <w:rsid w:val="009F46E8"/>
    <w:rsid w:val="009F48F0"/>
    <w:rsid w:val="009F490F"/>
    <w:rsid w:val="009F4C57"/>
    <w:rsid w:val="009F4C79"/>
    <w:rsid w:val="009F4EC7"/>
    <w:rsid w:val="009F5290"/>
    <w:rsid w:val="009F553F"/>
    <w:rsid w:val="009F5761"/>
    <w:rsid w:val="009F582A"/>
    <w:rsid w:val="009F5B7B"/>
    <w:rsid w:val="009F5BCB"/>
    <w:rsid w:val="009F62BB"/>
    <w:rsid w:val="009F6433"/>
    <w:rsid w:val="009F6441"/>
    <w:rsid w:val="009F655B"/>
    <w:rsid w:val="009F6651"/>
    <w:rsid w:val="009F68D0"/>
    <w:rsid w:val="009F699E"/>
    <w:rsid w:val="009F6B0A"/>
    <w:rsid w:val="009F6C3F"/>
    <w:rsid w:val="009F6E63"/>
    <w:rsid w:val="009F6EFC"/>
    <w:rsid w:val="009F6F90"/>
    <w:rsid w:val="009F71C2"/>
    <w:rsid w:val="009F723E"/>
    <w:rsid w:val="009F725F"/>
    <w:rsid w:val="009F7377"/>
    <w:rsid w:val="009F73C2"/>
    <w:rsid w:val="009F73EA"/>
    <w:rsid w:val="009F7659"/>
    <w:rsid w:val="009F77C4"/>
    <w:rsid w:val="009F7845"/>
    <w:rsid w:val="009F7882"/>
    <w:rsid w:val="009F7A70"/>
    <w:rsid w:val="009F7F08"/>
    <w:rsid w:val="00A0034C"/>
    <w:rsid w:val="00A00403"/>
    <w:rsid w:val="00A004F2"/>
    <w:rsid w:val="00A00944"/>
    <w:rsid w:val="00A00B14"/>
    <w:rsid w:val="00A00C2F"/>
    <w:rsid w:val="00A00CA3"/>
    <w:rsid w:val="00A00DDE"/>
    <w:rsid w:val="00A00E7B"/>
    <w:rsid w:val="00A0109A"/>
    <w:rsid w:val="00A011F6"/>
    <w:rsid w:val="00A017E9"/>
    <w:rsid w:val="00A018D6"/>
    <w:rsid w:val="00A01C0B"/>
    <w:rsid w:val="00A01CE4"/>
    <w:rsid w:val="00A01D16"/>
    <w:rsid w:val="00A01D45"/>
    <w:rsid w:val="00A01FFA"/>
    <w:rsid w:val="00A02103"/>
    <w:rsid w:val="00A02234"/>
    <w:rsid w:val="00A0249A"/>
    <w:rsid w:val="00A02589"/>
    <w:rsid w:val="00A025AD"/>
    <w:rsid w:val="00A026DD"/>
    <w:rsid w:val="00A027AA"/>
    <w:rsid w:val="00A028DA"/>
    <w:rsid w:val="00A028DC"/>
    <w:rsid w:val="00A02933"/>
    <w:rsid w:val="00A02AD8"/>
    <w:rsid w:val="00A02D10"/>
    <w:rsid w:val="00A02E93"/>
    <w:rsid w:val="00A02EBA"/>
    <w:rsid w:val="00A02F75"/>
    <w:rsid w:val="00A02FFC"/>
    <w:rsid w:val="00A0303E"/>
    <w:rsid w:val="00A032EC"/>
    <w:rsid w:val="00A03399"/>
    <w:rsid w:val="00A034C6"/>
    <w:rsid w:val="00A0362E"/>
    <w:rsid w:val="00A03666"/>
    <w:rsid w:val="00A0369E"/>
    <w:rsid w:val="00A038B7"/>
    <w:rsid w:val="00A039A9"/>
    <w:rsid w:val="00A03A0F"/>
    <w:rsid w:val="00A03A45"/>
    <w:rsid w:val="00A03D6D"/>
    <w:rsid w:val="00A03E75"/>
    <w:rsid w:val="00A0417E"/>
    <w:rsid w:val="00A04263"/>
    <w:rsid w:val="00A042C3"/>
    <w:rsid w:val="00A04583"/>
    <w:rsid w:val="00A04675"/>
    <w:rsid w:val="00A047BD"/>
    <w:rsid w:val="00A0487A"/>
    <w:rsid w:val="00A048EC"/>
    <w:rsid w:val="00A049DA"/>
    <w:rsid w:val="00A04ABF"/>
    <w:rsid w:val="00A04AD8"/>
    <w:rsid w:val="00A05023"/>
    <w:rsid w:val="00A05212"/>
    <w:rsid w:val="00A055FE"/>
    <w:rsid w:val="00A057C2"/>
    <w:rsid w:val="00A05A87"/>
    <w:rsid w:val="00A05BE3"/>
    <w:rsid w:val="00A05BFD"/>
    <w:rsid w:val="00A06370"/>
    <w:rsid w:val="00A0666D"/>
    <w:rsid w:val="00A06A06"/>
    <w:rsid w:val="00A06BB9"/>
    <w:rsid w:val="00A06CAD"/>
    <w:rsid w:val="00A070B5"/>
    <w:rsid w:val="00A070BD"/>
    <w:rsid w:val="00A07348"/>
    <w:rsid w:val="00A07388"/>
    <w:rsid w:val="00A0744F"/>
    <w:rsid w:val="00A075A1"/>
    <w:rsid w:val="00A07684"/>
    <w:rsid w:val="00A079A2"/>
    <w:rsid w:val="00A07C29"/>
    <w:rsid w:val="00A07F83"/>
    <w:rsid w:val="00A07FB8"/>
    <w:rsid w:val="00A10496"/>
    <w:rsid w:val="00A10596"/>
    <w:rsid w:val="00A1066F"/>
    <w:rsid w:val="00A107FD"/>
    <w:rsid w:val="00A10D01"/>
    <w:rsid w:val="00A10E27"/>
    <w:rsid w:val="00A112A9"/>
    <w:rsid w:val="00A1146D"/>
    <w:rsid w:val="00A11A21"/>
    <w:rsid w:val="00A11BB7"/>
    <w:rsid w:val="00A11C63"/>
    <w:rsid w:val="00A11E7F"/>
    <w:rsid w:val="00A1225C"/>
    <w:rsid w:val="00A123D3"/>
    <w:rsid w:val="00A12420"/>
    <w:rsid w:val="00A124D7"/>
    <w:rsid w:val="00A12616"/>
    <w:rsid w:val="00A129EB"/>
    <w:rsid w:val="00A12ADF"/>
    <w:rsid w:val="00A12B82"/>
    <w:rsid w:val="00A12C08"/>
    <w:rsid w:val="00A12E53"/>
    <w:rsid w:val="00A12E73"/>
    <w:rsid w:val="00A132AC"/>
    <w:rsid w:val="00A1365E"/>
    <w:rsid w:val="00A136CE"/>
    <w:rsid w:val="00A1374F"/>
    <w:rsid w:val="00A13903"/>
    <w:rsid w:val="00A139D3"/>
    <w:rsid w:val="00A13D2B"/>
    <w:rsid w:val="00A13D43"/>
    <w:rsid w:val="00A13F2F"/>
    <w:rsid w:val="00A14349"/>
    <w:rsid w:val="00A1447A"/>
    <w:rsid w:val="00A145AE"/>
    <w:rsid w:val="00A1489D"/>
    <w:rsid w:val="00A148AD"/>
    <w:rsid w:val="00A14C6E"/>
    <w:rsid w:val="00A14D16"/>
    <w:rsid w:val="00A14E39"/>
    <w:rsid w:val="00A1517E"/>
    <w:rsid w:val="00A1519E"/>
    <w:rsid w:val="00A15580"/>
    <w:rsid w:val="00A15D1D"/>
    <w:rsid w:val="00A15ECE"/>
    <w:rsid w:val="00A1609F"/>
    <w:rsid w:val="00A160C3"/>
    <w:rsid w:val="00A1611E"/>
    <w:rsid w:val="00A163B2"/>
    <w:rsid w:val="00A1644B"/>
    <w:rsid w:val="00A16897"/>
    <w:rsid w:val="00A16A65"/>
    <w:rsid w:val="00A16ADB"/>
    <w:rsid w:val="00A16C40"/>
    <w:rsid w:val="00A1703A"/>
    <w:rsid w:val="00A171A1"/>
    <w:rsid w:val="00A17291"/>
    <w:rsid w:val="00A176A9"/>
    <w:rsid w:val="00A17AC7"/>
    <w:rsid w:val="00A17B0E"/>
    <w:rsid w:val="00A17C61"/>
    <w:rsid w:val="00A17EB4"/>
    <w:rsid w:val="00A17F42"/>
    <w:rsid w:val="00A20051"/>
    <w:rsid w:val="00A20165"/>
    <w:rsid w:val="00A202B6"/>
    <w:rsid w:val="00A203A6"/>
    <w:rsid w:val="00A2043B"/>
    <w:rsid w:val="00A20475"/>
    <w:rsid w:val="00A2061D"/>
    <w:rsid w:val="00A20632"/>
    <w:rsid w:val="00A208FB"/>
    <w:rsid w:val="00A20D0D"/>
    <w:rsid w:val="00A20D4B"/>
    <w:rsid w:val="00A20D78"/>
    <w:rsid w:val="00A21219"/>
    <w:rsid w:val="00A21257"/>
    <w:rsid w:val="00A2145A"/>
    <w:rsid w:val="00A2161E"/>
    <w:rsid w:val="00A21662"/>
    <w:rsid w:val="00A21837"/>
    <w:rsid w:val="00A21C09"/>
    <w:rsid w:val="00A2226C"/>
    <w:rsid w:val="00A224B5"/>
    <w:rsid w:val="00A2250D"/>
    <w:rsid w:val="00A225CE"/>
    <w:rsid w:val="00A2295C"/>
    <w:rsid w:val="00A22B3B"/>
    <w:rsid w:val="00A22BD0"/>
    <w:rsid w:val="00A22D1F"/>
    <w:rsid w:val="00A22E81"/>
    <w:rsid w:val="00A2347A"/>
    <w:rsid w:val="00A23973"/>
    <w:rsid w:val="00A23A80"/>
    <w:rsid w:val="00A23BD6"/>
    <w:rsid w:val="00A23D92"/>
    <w:rsid w:val="00A23EBF"/>
    <w:rsid w:val="00A23F67"/>
    <w:rsid w:val="00A24190"/>
    <w:rsid w:val="00A242D0"/>
    <w:rsid w:val="00A2460F"/>
    <w:rsid w:val="00A24680"/>
    <w:rsid w:val="00A24856"/>
    <w:rsid w:val="00A2492C"/>
    <w:rsid w:val="00A24DBD"/>
    <w:rsid w:val="00A24EF1"/>
    <w:rsid w:val="00A250D2"/>
    <w:rsid w:val="00A25354"/>
    <w:rsid w:val="00A25403"/>
    <w:rsid w:val="00A2568F"/>
    <w:rsid w:val="00A256F1"/>
    <w:rsid w:val="00A257B5"/>
    <w:rsid w:val="00A2593B"/>
    <w:rsid w:val="00A2597F"/>
    <w:rsid w:val="00A25CFE"/>
    <w:rsid w:val="00A25EF2"/>
    <w:rsid w:val="00A26290"/>
    <w:rsid w:val="00A264CF"/>
    <w:rsid w:val="00A265D0"/>
    <w:rsid w:val="00A26647"/>
    <w:rsid w:val="00A266ED"/>
    <w:rsid w:val="00A266EE"/>
    <w:rsid w:val="00A267AA"/>
    <w:rsid w:val="00A267F3"/>
    <w:rsid w:val="00A26961"/>
    <w:rsid w:val="00A26B15"/>
    <w:rsid w:val="00A26E0F"/>
    <w:rsid w:val="00A26EB4"/>
    <w:rsid w:val="00A270EB"/>
    <w:rsid w:val="00A27228"/>
    <w:rsid w:val="00A272A1"/>
    <w:rsid w:val="00A274A1"/>
    <w:rsid w:val="00A279E2"/>
    <w:rsid w:val="00A27AC1"/>
    <w:rsid w:val="00A300EB"/>
    <w:rsid w:val="00A302D4"/>
    <w:rsid w:val="00A3034C"/>
    <w:rsid w:val="00A30852"/>
    <w:rsid w:val="00A30A98"/>
    <w:rsid w:val="00A30B77"/>
    <w:rsid w:val="00A30BC1"/>
    <w:rsid w:val="00A30E61"/>
    <w:rsid w:val="00A31229"/>
    <w:rsid w:val="00A31785"/>
    <w:rsid w:val="00A31976"/>
    <w:rsid w:val="00A319E1"/>
    <w:rsid w:val="00A31C2D"/>
    <w:rsid w:val="00A32255"/>
    <w:rsid w:val="00A322CB"/>
    <w:rsid w:val="00A32357"/>
    <w:rsid w:val="00A323C0"/>
    <w:rsid w:val="00A32867"/>
    <w:rsid w:val="00A328D9"/>
    <w:rsid w:val="00A32937"/>
    <w:rsid w:val="00A32BF9"/>
    <w:rsid w:val="00A32CCB"/>
    <w:rsid w:val="00A332FD"/>
    <w:rsid w:val="00A33659"/>
    <w:rsid w:val="00A336BE"/>
    <w:rsid w:val="00A337B7"/>
    <w:rsid w:val="00A33AC6"/>
    <w:rsid w:val="00A33B3C"/>
    <w:rsid w:val="00A33D64"/>
    <w:rsid w:val="00A34102"/>
    <w:rsid w:val="00A342B3"/>
    <w:rsid w:val="00A342B5"/>
    <w:rsid w:val="00A34397"/>
    <w:rsid w:val="00A34564"/>
    <w:rsid w:val="00A34584"/>
    <w:rsid w:val="00A345FF"/>
    <w:rsid w:val="00A34604"/>
    <w:rsid w:val="00A3460F"/>
    <w:rsid w:val="00A34700"/>
    <w:rsid w:val="00A34739"/>
    <w:rsid w:val="00A3488F"/>
    <w:rsid w:val="00A34D49"/>
    <w:rsid w:val="00A34DB3"/>
    <w:rsid w:val="00A350C1"/>
    <w:rsid w:val="00A351B7"/>
    <w:rsid w:val="00A35363"/>
    <w:rsid w:val="00A3548B"/>
    <w:rsid w:val="00A35869"/>
    <w:rsid w:val="00A35DB6"/>
    <w:rsid w:val="00A36291"/>
    <w:rsid w:val="00A3634B"/>
    <w:rsid w:val="00A36379"/>
    <w:rsid w:val="00A367D4"/>
    <w:rsid w:val="00A36829"/>
    <w:rsid w:val="00A36AAD"/>
    <w:rsid w:val="00A37133"/>
    <w:rsid w:val="00A37209"/>
    <w:rsid w:val="00A37310"/>
    <w:rsid w:val="00A377EF"/>
    <w:rsid w:val="00A37EF2"/>
    <w:rsid w:val="00A400AB"/>
    <w:rsid w:val="00A400CB"/>
    <w:rsid w:val="00A400D9"/>
    <w:rsid w:val="00A4016E"/>
    <w:rsid w:val="00A401B9"/>
    <w:rsid w:val="00A40302"/>
    <w:rsid w:val="00A40356"/>
    <w:rsid w:val="00A4099F"/>
    <w:rsid w:val="00A40D6E"/>
    <w:rsid w:val="00A40EDC"/>
    <w:rsid w:val="00A412F0"/>
    <w:rsid w:val="00A4132D"/>
    <w:rsid w:val="00A41533"/>
    <w:rsid w:val="00A41561"/>
    <w:rsid w:val="00A4163D"/>
    <w:rsid w:val="00A41C8B"/>
    <w:rsid w:val="00A41D03"/>
    <w:rsid w:val="00A41FCB"/>
    <w:rsid w:val="00A42236"/>
    <w:rsid w:val="00A42802"/>
    <w:rsid w:val="00A4290D"/>
    <w:rsid w:val="00A42A7A"/>
    <w:rsid w:val="00A42C71"/>
    <w:rsid w:val="00A42C94"/>
    <w:rsid w:val="00A42DB5"/>
    <w:rsid w:val="00A42DF7"/>
    <w:rsid w:val="00A42E24"/>
    <w:rsid w:val="00A42E37"/>
    <w:rsid w:val="00A42E96"/>
    <w:rsid w:val="00A42FE8"/>
    <w:rsid w:val="00A43138"/>
    <w:rsid w:val="00A4367A"/>
    <w:rsid w:val="00A437D1"/>
    <w:rsid w:val="00A43913"/>
    <w:rsid w:val="00A439F4"/>
    <w:rsid w:val="00A43A02"/>
    <w:rsid w:val="00A43AB1"/>
    <w:rsid w:val="00A43BC3"/>
    <w:rsid w:val="00A43CD8"/>
    <w:rsid w:val="00A43F09"/>
    <w:rsid w:val="00A43F82"/>
    <w:rsid w:val="00A44064"/>
    <w:rsid w:val="00A440FB"/>
    <w:rsid w:val="00A44152"/>
    <w:rsid w:val="00A44282"/>
    <w:rsid w:val="00A443D8"/>
    <w:rsid w:val="00A44780"/>
    <w:rsid w:val="00A447BC"/>
    <w:rsid w:val="00A44917"/>
    <w:rsid w:val="00A44933"/>
    <w:rsid w:val="00A44BB7"/>
    <w:rsid w:val="00A44C03"/>
    <w:rsid w:val="00A44D37"/>
    <w:rsid w:val="00A44DE4"/>
    <w:rsid w:val="00A45129"/>
    <w:rsid w:val="00A457EE"/>
    <w:rsid w:val="00A45F3D"/>
    <w:rsid w:val="00A46038"/>
    <w:rsid w:val="00A460C3"/>
    <w:rsid w:val="00A460D7"/>
    <w:rsid w:val="00A46169"/>
    <w:rsid w:val="00A461BA"/>
    <w:rsid w:val="00A46230"/>
    <w:rsid w:val="00A4633E"/>
    <w:rsid w:val="00A46555"/>
    <w:rsid w:val="00A465E9"/>
    <w:rsid w:val="00A468E2"/>
    <w:rsid w:val="00A469D7"/>
    <w:rsid w:val="00A46E8D"/>
    <w:rsid w:val="00A47166"/>
    <w:rsid w:val="00A471B4"/>
    <w:rsid w:val="00A4753C"/>
    <w:rsid w:val="00A47712"/>
    <w:rsid w:val="00A479A2"/>
    <w:rsid w:val="00A47B58"/>
    <w:rsid w:val="00A47BE1"/>
    <w:rsid w:val="00A47D29"/>
    <w:rsid w:val="00A47E7A"/>
    <w:rsid w:val="00A47EE3"/>
    <w:rsid w:val="00A50133"/>
    <w:rsid w:val="00A50206"/>
    <w:rsid w:val="00A503D5"/>
    <w:rsid w:val="00A5068B"/>
    <w:rsid w:val="00A506C0"/>
    <w:rsid w:val="00A51404"/>
    <w:rsid w:val="00A5140C"/>
    <w:rsid w:val="00A51EDA"/>
    <w:rsid w:val="00A5208A"/>
    <w:rsid w:val="00A5224E"/>
    <w:rsid w:val="00A5252B"/>
    <w:rsid w:val="00A52644"/>
    <w:rsid w:val="00A52697"/>
    <w:rsid w:val="00A526AA"/>
    <w:rsid w:val="00A5288E"/>
    <w:rsid w:val="00A52955"/>
    <w:rsid w:val="00A52A95"/>
    <w:rsid w:val="00A52BE7"/>
    <w:rsid w:val="00A52C09"/>
    <w:rsid w:val="00A52D83"/>
    <w:rsid w:val="00A53112"/>
    <w:rsid w:val="00A537FA"/>
    <w:rsid w:val="00A53A20"/>
    <w:rsid w:val="00A53C08"/>
    <w:rsid w:val="00A53C91"/>
    <w:rsid w:val="00A53D73"/>
    <w:rsid w:val="00A542D2"/>
    <w:rsid w:val="00A544A3"/>
    <w:rsid w:val="00A5485D"/>
    <w:rsid w:val="00A54A21"/>
    <w:rsid w:val="00A54AFA"/>
    <w:rsid w:val="00A54B02"/>
    <w:rsid w:val="00A54C3A"/>
    <w:rsid w:val="00A550F1"/>
    <w:rsid w:val="00A55278"/>
    <w:rsid w:val="00A55390"/>
    <w:rsid w:val="00A554EB"/>
    <w:rsid w:val="00A558CF"/>
    <w:rsid w:val="00A55930"/>
    <w:rsid w:val="00A55A42"/>
    <w:rsid w:val="00A55BC5"/>
    <w:rsid w:val="00A55BD4"/>
    <w:rsid w:val="00A55DA5"/>
    <w:rsid w:val="00A55FD7"/>
    <w:rsid w:val="00A561B0"/>
    <w:rsid w:val="00A56277"/>
    <w:rsid w:val="00A56651"/>
    <w:rsid w:val="00A567F8"/>
    <w:rsid w:val="00A56938"/>
    <w:rsid w:val="00A56D70"/>
    <w:rsid w:val="00A56E3E"/>
    <w:rsid w:val="00A56F71"/>
    <w:rsid w:val="00A571CF"/>
    <w:rsid w:val="00A57581"/>
    <w:rsid w:val="00A57B3E"/>
    <w:rsid w:val="00A57E8E"/>
    <w:rsid w:val="00A6000A"/>
    <w:rsid w:val="00A6015B"/>
    <w:rsid w:val="00A60267"/>
    <w:rsid w:val="00A60356"/>
    <w:rsid w:val="00A6080C"/>
    <w:rsid w:val="00A60857"/>
    <w:rsid w:val="00A60A74"/>
    <w:rsid w:val="00A60C65"/>
    <w:rsid w:val="00A60F2A"/>
    <w:rsid w:val="00A61106"/>
    <w:rsid w:val="00A61158"/>
    <w:rsid w:val="00A6157E"/>
    <w:rsid w:val="00A61593"/>
    <w:rsid w:val="00A6179C"/>
    <w:rsid w:val="00A61CC9"/>
    <w:rsid w:val="00A61DD9"/>
    <w:rsid w:val="00A61E21"/>
    <w:rsid w:val="00A61E2D"/>
    <w:rsid w:val="00A62149"/>
    <w:rsid w:val="00A62495"/>
    <w:rsid w:val="00A624DF"/>
    <w:rsid w:val="00A6251A"/>
    <w:rsid w:val="00A625CE"/>
    <w:rsid w:val="00A62718"/>
    <w:rsid w:val="00A62930"/>
    <w:rsid w:val="00A62CD9"/>
    <w:rsid w:val="00A62CE9"/>
    <w:rsid w:val="00A630A1"/>
    <w:rsid w:val="00A630C7"/>
    <w:rsid w:val="00A6315B"/>
    <w:rsid w:val="00A633DF"/>
    <w:rsid w:val="00A634AB"/>
    <w:rsid w:val="00A63BB1"/>
    <w:rsid w:val="00A63C09"/>
    <w:rsid w:val="00A63E42"/>
    <w:rsid w:val="00A63F21"/>
    <w:rsid w:val="00A64274"/>
    <w:rsid w:val="00A64522"/>
    <w:rsid w:val="00A64549"/>
    <w:rsid w:val="00A645AE"/>
    <w:rsid w:val="00A64E28"/>
    <w:rsid w:val="00A6504B"/>
    <w:rsid w:val="00A65123"/>
    <w:rsid w:val="00A6512E"/>
    <w:rsid w:val="00A65285"/>
    <w:rsid w:val="00A65459"/>
    <w:rsid w:val="00A65542"/>
    <w:rsid w:val="00A6554D"/>
    <w:rsid w:val="00A65611"/>
    <w:rsid w:val="00A657CE"/>
    <w:rsid w:val="00A659DD"/>
    <w:rsid w:val="00A65B2F"/>
    <w:rsid w:val="00A65DDD"/>
    <w:rsid w:val="00A6630B"/>
    <w:rsid w:val="00A66366"/>
    <w:rsid w:val="00A66402"/>
    <w:rsid w:val="00A6667E"/>
    <w:rsid w:val="00A6671C"/>
    <w:rsid w:val="00A667E3"/>
    <w:rsid w:val="00A66924"/>
    <w:rsid w:val="00A66D55"/>
    <w:rsid w:val="00A671C7"/>
    <w:rsid w:val="00A6721F"/>
    <w:rsid w:val="00A6741B"/>
    <w:rsid w:val="00A67879"/>
    <w:rsid w:val="00A678F3"/>
    <w:rsid w:val="00A67FFB"/>
    <w:rsid w:val="00A700A9"/>
    <w:rsid w:val="00A70293"/>
    <w:rsid w:val="00A7041C"/>
    <w:rsid w:val="00A70725"/>
    <w:rsid w:val="00A70CA7"/>
    <w:rsid w:val="00A70D13"/>
    <w:rsid w:val="00A70E5D"/>
    <w:rsid w:val="00A70F46"/>
    <w:rsid w:val="00A71307"/>
    <w:rsid w:val="00A715AF"/>
    <w:rsid w:val="00A716EF"/>
    <w:rsid w:val="00A71741"/>
    <w:rsid w:val="00A71796"/>
    <w:rsid w:val="00A717D9"/>
    <w:rsid w:val="00A71A03"/>
    <w:rsid w:val="00A71AC0"/>
    <w:rsid w:val="00A71BFE"/>
    <w:rsid w:val="00A71C0C"/>
    <w:rsid w:val="00A71C65"/>
    <w:rsid w:val="00A71D31"/>
    <w:rsid w:val="00A71E7E"/>
    <w:rsid w:val="00A72144"/>
    <w:rsid w:val="00A722B9"/>
    <w:rsid w:val="00A72336"/>
    <w:rsid w:val="00A72497"/>
    <w:rsid w:val="00A724A2"/>
    <w:rsid w:val="00A72655"/>
    <w:rsid w:val="00A726AA"/>
    <w:rsid w:val="00A7287E"/>
    <w:rsid w:val="00A72902"/>
    <w:rsid w:val="00A72909"/>
    <w:rsid w:val="00A72B86"/>
    <w:rsid w:val="00A72E51"/>
    <w:rsid w:val="00A72F37"/>
    <w:rsid w:val="00A72F7A"/>
    <w:rsid w:val="00A73012"/>
    <w:rsid w:val="00A730ED"/>
    <w:rsid w:val="00A73198"/>
    <w:rsid w:val="00A7367E"/>
    <w:rsid w:val="00A736E0"/>
    <w:rsid w:val="00A736E8"/>
    <w:rsid w:val="00A739C4"/>
    <w:rsid w:val="00A739F0"/>
    <w:rsid w:val="00A73DF8"/>
    <w:rsid w:val="00A73ED7"/>
    <w:rsid w:val="00A73F74"/>
    <w:rsid w:val="00A73FAF"/>
    <w:rsid w:val="00A7417E"/>
    <w:rsid w:val="00A742AF"/>
    <w:rsid w:val="00A743C7"/>
    <w:rsid w:val="00A7443C"/>
    <w:rsid w:val="00A746D3"/>
    <w:rsid w:val="00A74719"/>
    <w:rsid w:val="00A7492C"/>
    <w:rsid w:val="00A749B5"/>
    <w:rsid w:val="00A74A21"/>
    <w:rsid w:val="00A74AE0"/>
    <w:rsid w:val="00A74AFC"/>
    <w:rsid w:val="00A74E38"/>
    <w:rsid w:val="00A74E67"/>
    <w:rsid w:val="00A74F06"/>
    <w:rsid w:val="00A75030"/>
    <w:rsid w:val="00A75341"/>
    <w:rsid w:val="00A75471"/>
    <w:rsid w:val="00A7549A"/>
    <w:rsid w:val="00A7557D"/>
    <w:rsid w:val="00A758B4"/>
    <w:rsid w:val="00A758B9"/>
    <w:rsid w:val="00A758C3"/>
    <w:rsid w:val="00A75A6A"/>
    <w:rsid w:val="00A75C4D"/>
    <w:rsid w:val="00A75E10"/>
    <w:rsid w:val="00A75EB0"/>
    <w:rsid w:val="00A75F2F"/>
    <w:rsid w:val="00A76126"/>
    <w:rsid w:val="00A76131"/>
    <w:rsid w:val="00A765D3"/>
    <w:rsid w:val="00A76737"/>
    <w:rsid w:val="00A76744"/>
    <w:rsid w:val="00A76839"/>
    <w:rsid w:val="00A768FD"/>
    <w:rsid w:val="00A769F6"/>
    <w:rsid w:val="00A76B89"/>
    <w:rsid w:val="00A76BB3"/>
    <w:rsid w:val="00A76BD0"/>
    <w:rsid w:val="00A76E05"/>
    <w:rsid w:val="00A77072"/>
    <w:rsid w:val="00A7741A"/>
    <w:rsid w:val="00A7754C"/>
    <w:rsid w:val="00A77B3A"/>
    <w:rsid w:val="00A77BBB"/>
    <w:rsid w:val="00A77D2A"/>
    <w:rsid w:val="00A77E7F"/>
    <w:rsid w:val="00A77EB7"/>
    <w:rsid w:val="00A8017C"/>
    <w:rsid w:val="00A801C4"/>
    <w:rsid w:val="00A802FC"/>
    <w:rsid w:val="00A8030E"/>
    <w:rsid w:val="00A80469"/>
    <w:rsid w:val="00A807CE"/>
    <w:rsid w:val="00A80811"/>
    <w:rsid w:val="00A8088A"/>
    <w:rsid w:val="00A80F2E"/>
    <w:rsid w:val="00A810D2"/>
    <w:rsid w:val="00A81198"/>
    <w:rsid w:val="00A8122A"/>
    <w:rsid w:val="00A8170C"/>
    <w:rsid w:val="00A81F3B"/>
    <w:rsid w:val="00A81F49"/>
    <w:rsid w:val="00A820ED"/>
    <w:rsid w:val="00A8226D"/>
    <w:rsid w:val="00A822BC"/>
    <w:rsid w:val="00A82322"/>
    <w:rsid w:val="00A82368"/>
    <w:rsid w:val="00A824D2"/>
    <w:rsid w:val="00A8253A"/>
    <w:rsid w:val="00A82922"/>
    <w:rsid w:val="00A82A69"/>
    <w:rsid w:val="00A82AA8"/>
    <w:rsid w:val="00A82B84"/>
    <w:rsid w:val="00A82BF1"/>
    <w:rsid w:val="00A82CE3"/>
    <w:rsid w:val="00A82E84"/>
    <w:rsid w:val="00A82F17"/>
    <w:rsid w:val="00A83150"/>
    <w:rsid w:val="00A83179"/>
    <w:rsid w:val="00A8328A"/>
    <w:rsid w:val="00A83665"/>
    <w:rsid w:val="00A837F9"/>
    <w:rsid w:val="00A83BCA"/>
    <w:rsid w:val="00A83D56"/>
    <w:rsid w:val="00A846C2"/>
    <w:rsid w:val="00A84780"/>
    <w:rsid w:val="00A8479F"/>
    <w:rsid w:val="00A84B41"/>
    <w:rsid w:val="00A84D31"/>
    <w:rsid w:val="00A84EF7"/>
    <w:rsid w:val="00A84EFB"/>
    <w:rsid w:val="00A84F2D"/>
    <w:rsid w:val="00A85083"/>
    <w:rsid w:val="00A85164"/>
    <w:rsid w:val="00A85201"/>
    <w:rsid w:val="00A8553E"/>
    <w:rsid w:val="00A85A5E"/>
    <w:rsid w:val="00A85B1B"/>
    <w:rsid w:val="00A85BC1"/>
    <w:rsid w:val="00A85BDF"/>
    <w:rsid w:val="00A85C5F"/>
    <w:rsid w:val="00A85C7F"/>
    <w:rsid w:val="00A85F95"/>
    <w:rsid w:val="00A85FD3"/>
    <w:rsid w:val="00A8613E"/>
    <w:rsid w:val="00A862CA"/>
    <w:rsid w:val="00A862D3"/>
    <w:rsid w:val="00A86551"/>
    <w:rsid w:val="00A86734"/>
    <w:rsid w:val="00A86B23"/>
    <w:rsid w:val="00A86C49"/>
    <w:rsid w:val="00A86DA2"/>
    <w:rsid w:val="00A87388"/>
    <w:rsid w:val="00A874F0"/>
    <w:rsid w:val="00A8755E"/>
    <w:rsid w:val="00A8769E"/>
    <w:rsid w:val="00A876A5"/>
    <w:rsid w:val="00A878B4"/>
    <w:rsid w:val="00A879F0"/>
    <w:rsid w:val="00A87A38"/>
    <w:rsid w:val="00A87B0E"/>
    <w:rsid w:val="00A87B5E"/>
    <w:rsid w:val="00A87C2C"/>
    <w:rsid w:val="00A87EDF"/>
    <w:rsid w:val="00A87F4E"/>
    <w:rsid w:val="00A903B7"/>
    <w:rsid w:val="00A9064F"/>
    <w:rsid w:val="00A9070B"/>
    <w:rsid w:val="00A908D2"/>
    <w:rsid w:val="00A90CBE"/>
    <w:rsid w:val="00A90E50"/>
    <w:rsid w:val="00A90F86"/>
    <w:rsid w:val="00A91090"/>
    <w:rsid w:val="00A91597"/>
    <w:rsid w:val="00A915F1"/>
    <w:rsid w:val="00A917A5"/>
    <w:rsid w:val="00A91B72"/>
    <w:rsid w:val="00A91BA7"/>
    <w:rsid w:val="00A91CF7"/>
    <w:rsid w:val="00A91DA9"/>
    <w:rsid w:val="00A91ED7"/>
    <w:rsid w:val="00A9207B"/>
    <w:rsid w:val="00A922A3"/>
    <w:rsid w:val="00A923B3"/>
    <w:rsid w:val="00A92BD3"/>
    <w:rsid w:val="00A92CFF"/>
    <w:rsid w:val="00A92DF9"/>
    <w:rsid w:val="00A9305E"/>
    <w:rsid w:val="00A931D6"/>
    <w:rsid w:val="00A933AD"/>
    <w:rsid w:val="00A934BD"/>
    <w:rsid w:val="00A935DC"/>
    <w:rsid w:val="00A935EF"/>
    <w:rsid w:val="00A93627"/>
    <w:rsid w:val="00A936C9"/>
    <w:rsid w:val="00A936FE"/>
    <w:rsid w:val="00A938A6"/>
    <w:rsid w:val="00A93C2D"/>
    <w:rsid w:val="00A93D6E"/>
    <w:rsid w:val="00A93DD3"/>
    <w:rsid w:val="00A93E21"/>
    <w:rsid w:val="00A94313"/>
    <w:rsid w:val="00A9450A"/>
    <w:rsid w:val="00A94934"/>
    <w:rsid w:val="00A94975"/>
    <w:rsid w:val="00A9498E"/>
    <w:rsid w:val="00A94B0A"/>
    <w:rsid w:val="00A94B0D"/>
    <w:rsid w:val="00A94BF0"/>
    <w:rsid w:val="00A94C00"/>
    <w:rsid w:val="00A94CE5"/>
    <w:rsid w:val="00A94FA3"/>
    <w:rsid w:val="00A95000"/>
    <w:rsid w:val="00A95117"/>
    <w:rsid w:val="00A9515F"/>
    <w:rsid w:val="00A9518A"/>
    <w:rsid w:val="00A951E0"/>
    <w:rsid w:val="00A95374"/>
    <w:rsid w:val="00A9555C"/>
    <w:rsid w:val="00A95572"/>
    <w:rsid w:val="00A955F8"/>
    <w:rsid w:val="00A956C4"/>
    <w:rsid w:val="00A956D8"/>
    <w:rsid w:val="00A9570E"/>
    <w:rsid w:val="00A95B9E"/>
    <w:rsid w:val="00A9602B"/>
    <w:rsid w:val="00A96041"/>
    <w:rsid w:val="00A96391"/>
    <w:rsid w:val="00A966CD"/>
    <w:rsid w:val="00A96890"/>
    <w:rsid w:val="00A968A4"/>
    <w:rsid w:val="00A968D4"/>
    <w:rsid w:val="00A96929"/>
    <w:rsid w:val="00A9693B"/>
    <w:rsid w:val="00A96982"/>
    <w:rsid w:val="00A96ADE"/>
    <w:rsid w:val="00A96B34"/>
    <w:rsid w:val="00A96C7C"/>
    <w:rsid w:val="00A96D07"/>
    <w:rsid w:val="00A96E74"/>
    <w:rsid w:val="00A96F2D"/>
    <w:rsid w:val="00A96F88"/>
    <w:rsid w:val="00A96FDA"/>
    <w:rsid w:val="00A970EE"/>
    <w:rsid w:val="00A9712C"/>
    <w:rsid w:val="00A972DC"/>
    <w:rsid w:val="00A974A1"/>
    <w:rsid w:val="00A97504"/>
    <w:rsid w:val="00A97524"/>
    <w:rsid w:val="00A97C09"/>
    <w:rsid w:val="00A97CFF"/>
    <w:rsid w:val="00A97E28"/>
    <w:rsid w:val="00A97FAC"/>
    <w:rsid w:val="00AA00D9"/>
    <w:rsid w:val="00AA04A3"/>
    <w:rsid w:val="00AA05FE"/>
    <w:rsid w:val="00AA0966"/>
    <w:rsid w:val="00AA098F"/>
    <w:rsid w:val="00AA0DC1"/>
    <w:rsid w:val="00AA1390"/>
    <w:rsid w:val="00AA13BF"/>
    <w:rsid w:val="00AA1707"/>
    <w:rsid w:val="00AA186A"/>
    <w:rsid w:val="00AA1B55"/>
    <w:rsid w:val="00AA1CFD"/>
    <w:rsid w:val="00AA1D3C"/>
    <w:rsid w:val="00AA22E5"/>
    <w:rsid w:val="00AA246C"/>
    <w:rsid w:val="00AA281E"/>
    <w:rsid w:val="00AA2A52"/>
    <w:rsid w:val="00AA2ACE"/>
    <w:rsid w:val="00AA2C7F"/>
    <w:rsid w:val="00AA300C"/>
    <w:rsid w:val="00AA304F"/>
    <w:rsid w:val="00AA35DE"/>
    <w:rsid w:val="00AA36A5"/>
    <w:rsid w:val="00AA3707"/>
    <w:rsid w:val="00AA371E"/>
    <w:rsid w:val="00AA3771"/>
    <w:rsid w:val="00AA37E7"/>
    <w:rsid w:val="00AA39BA"/>
    <w:rsid w:val="00AA3BEF"/>
    <w:rsid w:val="00AA3C40"/>
    <w:rsid w:val="00AA3C8D"/>
    <w:rsid w:val="00AA3E5A"/>
    <w:rsid w:val="00AA421D"/>
    <w:rsid w:val="00AA427F"/>
    <w:rsid w:val="00AA429E"/>
    <w:rsid w:val="00AA431B"/>
    <w:rsid w:val="00AA440C"/>
    <w:rsid w:val="00AA44A3"/>
    <w:rsid w:val="00AA457A"/>
    <w:rsid w:val="00AA4588"/>
    <w:rsid w:val="00AA46D8"/>
    <w:rsid w:val="00AA4786"/>
    <w:rsid w:val="00AA4839"/>
    <w:rsid w:val="00AA4853"/>
    <w:rsid w:val="00AA4C26"/>
    <w:rsid w:val="00AA4CD4"/>
    <w:rsid w:val="00AA4E87"/>
    <w:rsid w:val="00AA4F55"/>
    <w:rsid w:val="00AA4FBB"/>
    <w:rsid w:val="00AA4FFF"/>
    <w:rsid w:val="00AA52CB"/>
    <w:rsid w:val="00AA557F"/>
    <w:rsid w:val="00AA5645"/>
    <w:rsid w:val="00AA5877"/>
    <w:rsid w:val="00AA5B2B"/>
    <w:rsid w:val="00AA5E7F"/>
    <w:rsid w:val="00AA5E84"/>
    <w:rsid w:val="00AA60B2"/>
    <w:rsid w:val="00AA6319"/>
    <w:rsid w:val="00AA6358"/>
    <w:rsid w:val="00AA639D"/>
    <w:rsid w:val="00AA670B"/>
    <w:rsid w:val="00AA6942"/>
    <w:rsid w:val="00AA6A6D"/>
    <w:rsid w:val="00AA6C00"/>
    <w:rsid w:val="00AA6C0B"/>
    <w:rsid w:val="00AA6E03"/>
    <w:rsid w:val="00AA6E75"/>
    <w:rsid w:val="00AA6FFF"/>
    <w:rsid w:val="00AA7617"/>
    <w:rsid w:val="00AA7971"/>
    <w:rsid w:val="00AA7B0F"/>
    <w:rsid w:val="00AA7B1E"/>
    <w:rsid w:val="00AA7B7E"/>
    <w:rsid w:val="00AA7C49"/>
    <w:rsid w:val="00AB0204"/>
    <w:rsid w:val="00AB021D"/>
    <w:rsid w:val="00AB0591"/>
    <w:rsid w:val="00AB0640"/>
    <w:rsid w:val="00AB0868"/>
    <w:rsid w:val="00AB0A0A"/>
    <w:rsid w:val="00AB0B0A"/>
    <w:rsid w:val="00AB10E6"/>
    <w:rsid w:val="00AB15BD"/>
    <w:rsid w:val="00AB1618"/>
    <w:rsid w:val="00AB1A0E"/>
    <w:rsid w:val="00AB1B21"/>
    <w:rsid w:val="00AB1C20"/>
    <w:rsid w:val="00AB1DB6"/>
    <w:rsid w:val="00AB1E95"/>
    <w:rsid w:val="00AB1EB8"/>
    <w:rsid w:val="00AB22A3"/>
    <w:rsid w:val="00AB26BD"/>
    <w:rsid w:val="00AB291E"/>
    <w:rsid w:val="00AB2938"/>
    <w:rsid w:val="00AB2E0C"/>
    <w:rsid w:val="00AB2EAC"/>
    <w:rsid w:val="00AB3057"/>
    <w:rsid w:val="00AB31D2"/>
    <w:rsid w:val="00AB33A9"/>
    <w:rsid w:val="00AB351A"/>
    <w:rsid w:val="00AB352D"/>
    <w:rsid w:val="00AB36A1"/>
    <w:rsid w:val="00AB37E3"/>
    <w:rsid w:val="00AB3B2E"/>
    <w:rsid w:val="00AB3C82"/>
    <w:rsid w:val="00AB3E78"/>
    <w:rsid w:val="00AB4267"/>
    <w:rsid w:val="00AB42A4"/>
    <w:rsid w:val="00AB439B"/>
    <w:rsid w:val="00AB43E3"/>
    <w:rsid w:val="00AB4542"/>
    <w:rsid w:val="00AB460E"/>
    <w:rsid w:val="00AB4682"/>
    <w:rsid w:val="00AB48D6"/>
    <w:rsid w:val="00AB4A70"/>
    <w:rsid w:val="00AB4B95"/>
    <w:rsid w:val="00AB4E15"/>
    <w:rsid w:val="00AB4FB5"/>
    <w:rsid w:val="00AB508F"/>
    <w:rsid w:val="00AB50D4"/>
    <w:rsid w:val="00AB50E9"/>
    <w:rsid w:val="00AB5314"/>
    <w:rsid w:val="00AB5521"/>
    <w:rsid w:val="00AB56A0"/>
    <w:rsid w:val="00AB56BD"/>
    <w:rsid w:val="00AB5853"/>
    <w:rsid w:val="00AB58AC"/>
    <w:rsid w:val="00AB58EF"/>
    <w:rsid w:val="00AB5D74"/>
    <w:rsid w:val="00AB60F3"/>
    <w:rsid w:val="00AB616A"/>
    <w:rsid w:val="00AB64F9"/>
    <w:rsid w:val="00AB6501"/>
    <w:rsid w:val="00AB6512"/>
    <w:rsid w:val="00AB67EB"/>
    <w:rsid w:val="00AB68F8"/>
    <w:rsid w:val="00AB6914"/>
    <w:rsid w:val="00AB69E3"/>
    <w:rsid w:val="00AB6B5A"/>
    <w:rsid w:val="00AB6C02"/>
    <w:rsid w:val="00AB6D2D"/>
    <w:rsid w:val="00AB6F12"/>
    <w:rsid w:val="00AB7175"/>
    <w:rsid w:val="00AB724B"/>
    <w:rsid w:val="00AB7A71"/>
    <w:rsid w:val="00AB7DDA"/>
    <w:rsid w:val="00AB7FD9"/>
    <w:rsid w:val="00AC0010"/>
    <w:rsid w:val="00AC04E1"/>
    <w:rsid w:val="00AC0574"/>
    <w:rsid w:val="00AC0611"/>
    <w:rsid w:val="00AC0ADB"/>
    <w:rsid w:val="00AC0C3E"/>
    <w:rsid w:val="00AC0F41"/>
    <w:rsid w:val="00AC0FEA"/>
    <w:rsid w:val="00AC1015"/>
    <w:rsid w:val="00AC12C3"/>
    <w:rsid w:val="00AC13FD"/>
    <w:rsid w:val="00AC1550"/>
    <w:rsid w:val="00AC1611"/>
    <w:rsid w:val="00AC16AE"/>
    <w:rsid w:val="00AC16EA"/>
    <w:rsid w:val="00AC17A7"/>
    <w:rsid w:val="00AC1916"/>
    <w:rsid w:val="00AC198D"/>
    <w:rsid w:val="00AC1B44"/>
    <w:rsid w:val="00AC1B81"/>
    <w:rsid w:val="00AC1E06"/>
    <w:rsid w:val="00AC1E07"/>
    <w:rsid w:val="00AC1FC7"/>
    <w:rsid w:val="00AC2098"/>
    <w:rsid w:val="00AC2138"/>
    <w:rsid w:val="00AC2358"/>
    <w:rsid w:val="00AC2377"/>
    <w:rsid w:val="00AC242D"/>
    <w:rsid w:val="00AC255B"/>
    <w:rsid w:val="00AC2570"/>
    <w:rsid w:val="00AC25CB"/>
    <w:rsid w:val="00AC2607"/>
    <w:rsid w:val="00AC2E1A"/>
    <w:rsid w:val="00AC2F77"/>
    <w:rsid w:val="00AC2FBF"/>
    <w:rsid w:val="00AC325B"/>
    <w:rsid w:val="00AC374B"/>
    <w:rsid w:val="00AC391D"/>
    <w:rsid w:val="00AC3987"/>
    <w:rsid w:val="00AC403B"/>
    <w:rsid w:val="00AC4443"/>
    <w:rsid w:val="00AC44F8"/>
    <w:rsid w:val="00AC463F"/>
    <w:rsid w:val="00AC482F"/>
    <w:rsid w:val="00AC48B6"/>
    <w:rsid w:val="00AC4D1A"/>
    <w:rsid w:val="00AC4D7C"/>
    <w:rsid w:val="00AC4DCB"/>
    <w:rsid w:val="00AC4ED9"/>
    <w:rsid w:val="00AC5046"/>
    <w:rsid w:val="00AC506B"/>
    <w:rsid w:val="00AC50DA"/>
    <w:rsid w:val="00AC5129"/>
    <w:rsid w:val="00AC5144"/>
    <w:rsid w:val="00AC51C3"/>
    <w:rsid w:val="00AC51EA"/>
    <w:rsid w:val="00AC53D2"/>
    <w:rsid w:val="00AC53EC"/>
    <w:rsid w:val="00AC550F"/>
    <w:rsid w:val="00AC578C"/>
    <w:rsid w:val="00AC57C6"/>
    <w:rsid w:val="00AC5C9F"/>
    <w:rsid w:val="00AC5D85"/>
    <w:rsid w:val="00AC5F29"/>
    <w:rsid w:val="00AC6272"/>
    <w:rsid w:val="00AC628F"/>
    <w:rsid w:val="00AC632E"/>
    <w:rsid w:val="00AC6390"/>
    <w:rsid w:val="00AC6958"/>
    <w:rsid w:val="00AC6E39"/>
    <w:rsid w:val="00AC6E75"/>
    <w:rsid w:val="00AC7135"/>
    <w:rsid w:val="00AC7275"/>
    <w:rsid w:val="00AC73E2"/>
    <w:rsid w:val="00AC7A08"/>
    <w:rsid w:val="00AC7E02"/>
    <w:rsid w:val="00AC7E32"/>
    <w:rsid w:val="00AC7ED1"/>
    <w:rsid w:val="00AC7FA4"/>
    <w:rsid w:val="00AD004C"/>
    <w:rsid w:val="00AD0142"/>
    <w:rsid w:val="00AD0280"/>
    <w:rsid w:val="00AD028D"/>
    <w:rsid w:val="00AD08F0"/>
    <w:rsid w:val="00AD09D1"/>
    <w:rsid w:val="00AD0BD1"/>
    <w:rsid w:val="00AD0FF3"/>
    <w:rsid w:val="00AD18AD"/>
    <w:rsid w:val="00AD1978"/>
    <w:rsid w:val="00AD19C4"/>
    <w:rsid w:val="00AD1F75"/>
    <w:rsid w:val="00AD2088"/>
    <w:rsid w:val="00AD2286"/>
    <w:rsid w:val="00AD2334"/>
    <w:rsid w:val="00AD2394"/>
    <w:rsid w:val="00AD257E"/>
    <w:rsid w:val="00AD25B4"/>
    <w:rsid w:val="00AD25CF"/>
    <w:rsid w:val="00AD26F2"/>
    <w:rsid w:val="00AD2719"/>
    <w:rsid w:val="00AD2955"/>
    <w:rsid w:val="00AD295C"/>
    <w:rsid w:val="00AD297C"/>
    <w:rsid w:val="00AD2BC3"/>
    <w:rsid w:val="00AD30E1"/>
    <w:rsid w:val="00AD3208"/>
    <w:rsid w:val="00AD33E9"/>
    <w:rsid w:val="00AD3489"/>
    <w:rsid w:val="00AD3547"/>
    <w:rsid w:val="00AD38B3"/>
    <w:rsid w:val="00AD3BBE"/>
    <w:rsid w:val="00AD3D12"/>
    <w:rsid w:val="00AD3D93"/>
    <w:rsid w:val="00AD4081"/>
    <w:rsid w:val="00AD4156"/>
    <w:rsid w:val="00AD460F"/>
    <w:rsid w:val="00AD4730"/>
    <w:rsid w:val="00AD47C3"/>
    <w:rsid w:val="00AD47F2"/>
    <w:rsid w:val="00AD4921"/>
    <w:rsid w:val="00AD4A7E"/>
    <w:rsid w:val="00AD4BFE"/>
    <w:rsid w:val="00AD4D19"/>
    <w:rsid w:val="00AD4D5B"/>
    <w:rsid w:val="00AD5071"/>
    <w:rsid w:val="00AD5140"/>
    <w:rsid w:val="00AD51C7"/>
    <w:rsid w:val="00AD5371"/>
    <w:rsid w:val="00AD5688"/>
    <w:rsid w:val="00AD57BA"/>
    <w:rsid w:val="00AD594D"/>
    <w:rsid w:val="00AD5987"/>
    <w:rsid w:val="00AD59A6"/>
    <w:rsid w:val="00AD59C0"/>
    <w:rsid w:val="00AD5BBD"/>
    <w:rsid w:val="00AD5D14"/>
    <w:rsid w:val="00AD5F0B"/>
    <w:rsid w:val="00AD5F8D"/>
    <w:rsid w:val="00AD60CE"/>
    <w:rsid w:val="00AD611B"/>
    <w:rsid w:val="00AD62B6"/>
    <w:rsid w:val="00AD64B0"/>
    <w:rsid w:val="00AD6957"/>
    <w:rsid w:val="00AD7237"/>
    <w:rsid w:val="00AD74BD"/>
    <w:rsid w:val="00AD77E9"/>
    <w:rsid w:val="00AD782A"/>
    <w:rsid w:val="00AD79A1"/>
    <w:rsid w:val="00AD7A35"/>
    <w:rsid w:val="00AD7BED"/>
    <w:rsid w:val="00AD7C54"/>
    <w:rsid w:val="00AD7C81"/>
    <w:rsid w:val="00AD7E02"/>
    <w:rsid w:val="00AD7F44"/>
    <w:rsid w:val="00AE0058"/>
    <w:rsid w:val="00AE0105"/>
    <w:rsid w:val="00AE0142"/>
    <w:rsid w:val="00AE01DB"/>
    <w:rsid w:val="00AE025B"/>
    <w:rsid w:val="00AE05EA"/>
    <w:rsid w:val="00AE06B0"/>
    <w:rsid w:val="00AE06F3"/>
    <w:rsid w:val="00AE08FD"/>
    <w:rsid w:val="00AE0952"/>
    <w:rsid w:val="00AE0975"/>
    <w:rsid w:val="00AE09B5"/>
    <w:rsid w:val="00AE0B4A"/>
    <w:rsid w:val="00AE0F24"/>
    <w:rsid w:val="00AE165B"/>
    <w:rsid w:val="00AE1B2D"/>
    <w:rsid w:val="00AE1B85"/>
    <w:rsid w:val="00AE1C05"/>
    <w:rsid w:val="00AE1F1C"/>
    <w:rsid w:val="00AE2942"/>
    <w:rsid w:val="00AE2CDA"/>
    <w:rsid w:val="00AE2D57"/>
    <w:rsid w:val="00AE2D77"/>
    <w:rsid w:val="00AE3290"/>
    <w:rsid w:val="00AE3590"/>
    <w:rsid w:val="00AE373A"/>
    <w:rsid w:val="00AE47A6"/>
    <w:rsid w:val="00AE48A9"/>
    <w:rsid w:val="00AE48E3"/>
    <w:rsid w:val="00AE4C50"/>
    <w:rsid w:val="00AE4CD1"/>
    <w:rsid w:val="00AE4D4D"/>
    <w:rsid w:val="00AE4D9A"/>
    <w:rsid w:val="00AE4DE7"/>
    <w:rsid w:val="00AE5015"/>
    <w:rsid w:val="00AE507F"/>
    <w:rsid w:val="00AE508F"/>
    <w:rsid w:val="00AE510F"/>
    <w:rsid w:val="00AE51AA"/>
    <w:rsid w:val="00AE52AC"/>
    <w:rsid w:val="00AE5415"/>
    <w:rsid w:val="00AE5463"/>
    <w:rsid w:val="00AE5576"/>
    <w:rsid w:val="00AE5673"/>
    <w:rsid w:val="00AE568B"/>
    <w:rsid w:val="00AE587A"/>
    <w:rsid w:val="00AE59A7"/>
    <w:rsid w:val="00AE5A19"/>
    <w:rsid w:val="00AE5BEF"/>
    <w:rsid w:val="00AE5D05"/>
    <w:rsid w:val="00AE5F61"/>
    <w:rsid w:val="00AE5F9C"/>
    <w:rsid w:val="00AE6258"/>
    <w:rsid w:val="00AE638E"/>
    <w:rsid w:val="00AE6714"/>
    <w:rsid w:val="00AE69C8"/>
    <w:rsid w:val="00AE6A74"/>
    <w:rsid w:val="00AE6AFB"/>
    <w:rsid w:val="00AE6B5E"/>
    <w:rsid w:val="00AE6C49"/>
    <w:rsid w:val="00AE728D"/>
    <w:rsid w:val="00AE7378"/>
    <w:rsid w:val="00AE753B"/>
    <w:rsid w:val="00AE7739"/>
    <w:rsid w:val="00AE7CBA"/>
    <w:rsid w:val="00AE7F2C"/>
    <w:rsid w:val="00AE7FDB"/>
    <w:rsid w:val="00AF003C"/>
    <w:rsid w:val="00AF024C"/>
    <w:rsid w:val="00AF033D"/>
    <w:rsid w:val="00AF0515"/>
    <w:rsid w:val="00AF0563"/>
    <w:rsid w:val="00AF0DD9"/>
    <w:rsid w:val="00AF107A"/>
    <w:rsid w:val="00AF1332"/>
    <w:rsid w:val="00AF1569"/>
    <w:rsid w:val="00AF15FE"/>
    <w:rsid w:val="00AF1685"/>
    <w:rsid w:val="00AF170B"/>
    <w:rsid w:val="00AF184C"/>
    <w:rsid w:val="00AF1B00"/>
    <w:rsid w:val="00AF1C73"/>
    <w:rsid w:val="00AF1E02"/>
    <w:rsid w:val="00AF1F4E"/>
    <w:rsid w:val="00AF2066"/>
    <w:rsid w:val="00AF223F"/>
    <w:rsid w:val="00AF22BE"/>
    <w:rsid w:val="00AF239A"/>
    <w:rsid w:val="00AF29E8"/>
    <w:rsid w:val="00AF2A73"/>
    <w:rsid w:val="00AF3127"/>
    <w:rsid w:val="00AF359A"/>
    <w:rsid w:val="00AF35AE"/>
    <w:rsid w:val="00AF35BF"/>
    <w:rsid w:val="00AF3668"/>
    <w:rsid w:val="00AF380B"/>
    <w:rsid w:val="00AF381A"/>
    <w:rsid w:val="00AF383E"/>
    <w:rsid w:val="00AF3886"/>
    <w:rsid w:val="00AF38A7"/>
    <w:rsid w:val="00AF3C78"/>
    <w:rsid w:val="00AF3CC2"/>
    <w:rsid w:val="00AF3CC9"/>
    <w:rsid w:val="00AF3E9C"/>
    <w:rsid w:val="00AF3F2A"/>
    <w:rsid w:val="00AF3F38"/>
    <w:rsid w:val="00AF3FE9"/>
    <w:rsid w:val="00AF430B"/>
    <w:rsid w:val="00AF435A"/>
    <w:rsid w:val="00AF4410"/>
    <w:rsid w:val="00AF45CE"/>
    <w:rsid w:val="00AF4797"/>
    <w:rsid w:val="00AF4BB9"/>
    <w:rsid w:val="00AF4E26"/>
    <w:rsid w:val="00AF5067"/>
    <w:rsid w:val="00AF536F"/>
    <w:rsid w:val="00AF544C"/>
    <w:rsid w:val="00AF563B"/>
    <w:rsid w:val="00AF576B"/>
    <w:rsid w:val="00AF5825"/>
    <w:rsid w:val="00AF5AD0"/>
    <w:rsid w:val="00AF5B07"/>
    <w:rsid w:val="00AF5B0C"/>
    <w:rsid w:val="00AF5D69"/>
    <w:rsid w:val="00AF5D72"/>
    <w:rsid w:val="00AF5E7A"/>
    <w:rsid w:val="00AF5FC9"/>
    <w:rsid w:val="00AF66E9"/>
    <w:rsid w:val="00AF6AF0"/>
    <w:rsid w:val="00AF6BF3"/>
    <w:rsid w:val="00AF6C36"/>
    <w:rsid w:val="00AF6CD4"/>
    <w:rsid w:val="00AF6CDC"/>
    <w:rsid w:val="00AF6DAE"/>
    <w:rsid w:val="00AF7053"/>
    <w:rsid w:val="00AF742B"/>
    <w:rsid w:val="00AF75CD"/>
    <w:rsid w:val="00AF7725"/>
    <w:rsid w:val="00AF7932"/>
    <w:rsid w:val="00AF7A8D"/>
    <w:rsid w:val="00AF7BF8"/>
    <w:rsid w:val="00AF7CB6"/>
    <w:rsid w:val="00AF7DA8"/>
    <w:rsid w:val="00AF7E37"/>
    <w:rsid w:val="00B00184"/>
    <w:rsid w:val="00B00398"/>
    <w:rsid w:val="00B0046E"/>
    <w:rsid w:val="00B0063F"/>
    <w:rsid w:val="00B00723"/>
    <w:rsid w:val="00B00B29"/>
    <w:rsid w:val="00B00BE7"/>
    <w:rsid w:val="00B00C6A"/>
    <w:rsid w:val="00B00D49"/>
    <w:rsid w:val="00B00F21"/>
    <w:rsid w:val="00B01036"/>
    <w:rsid w:val="00B01178"/>
    <w:rsid w:val="00B012F0"/>
    <w:rsid w:val="00B013E2"/>
    <w:rsid w:val="00B01566"/>
    <w:rsid w:val="00B016AA"/>
    <w:rsid w:val="00B016DD"/>
    <w:rsid w:val="00B01750"/>
    <w:rsid w:val="00B01909"/>
    <w:rsid w:val="00B01912"/>
    <w:rsid w:val="00B01B91"/>
    <w:rsid w:val="00B01C0B"/>
    <w:rsid w:val="00B01EA2"/>
    <w:rsid w:val="00B01F37"/>
    <w:rsid w:val="00B020EE"/>
    <w:rsid w:val="00B02319"/>
    <w:rsid w:val="00B0283D"/>
    <w:rsid w:val="00B02869"/>
    <w:rsid w:val="00B029FE"/>
    <w:rsid w:val="00B02B2F"/>
    <w:rsid w:val="00B02B35"/>
    <w:rsid w:val="00B02F01"/>
    <w:rsid w:val="00B02F6C"/>
    <w:rsid w:val="00B03347"/>
    <w:rsid w:val="00B036AC"/>
    <w:rsid w:val="00B039D6"/>
    <w:rsid w:val="00B04455"/>
    <w:rsid w:val="00B04B51"/>
    <w:rsid w:val="00B04CE8"/>
    <w:rsid w:val="00B04D04"/>
    <w:rsid w:val="00B04E85"/>
    <w:rsid w:val="00B04FEC"/>
    <w:rsid w:val="00B05028"/>
    <w:rsid w:val="00B05125"/>
    <w:rsid w:val="00B05185"/>
    <w:rsid w:val="00B053FA"/>
    <w:rsid w:val="00B05521"/>
    <w:rsid w:val="00B05AD5"/>
    <w:rsid w:val="00B05AF7"/>
    <w:rsid w:val="00B05DB8"/>
    <w:rsid w:val="00B0612E"/>
    <w:rsid w:val="00B062CA"/>
    <w:rsid w:val="00B064DB"/>
    <w:rsid w:val="00B06957"/>
    <w:rsid w:val="00B06ACB"/>
    <w:rsid w:val="00B06BF2"/>
    <w:rsid w:val="00B06C45"/>
    <w:rsid w:val="00B06E53"/>
    <w:rsid w:val="00B07170"/>
    <w:rsid w:val="00B071A1"/>
    <w:rsid w:val="00B071D6"/>
    <w:rsid w:val="00B071FC"/>
    <w:rsid w:val="00B0732F"/>
    <w:rsid w:val="00B07373"/>
    <w:rsid w:val="00B07565"/>
    <w:rsid w:val="00B079CA"/>
    <w:rsid w:val="00B07B40"/>
    <w:rsid w:val="00B10196"/>
    <w:rsid w:val="00B104C7"/>
    <w:rsid w:val="00B10590"/>
    <w:rsid w:val="00B10EC4"/>
    <w:rsid w:val="00B11217"/>
    <w:rsid w:val="00B11744"/>
    <w:rsid w:val="00B1193E"/>
    <w:rsid w:val="00B11BD5"/>
    <w:rsid w:val="00B11BD6"/>
    <w:rsid w:val="00B11CEC"/>
    <w:rsid w:val="00B11D9F"/>
    <w:rsid w:val="00B121B4"/>
    <w:rsid w:val="00B12328"/>
    <w:rsid w:val="00B1246B"/>
    <w:rsid w:val="00B1251F"/>
    <w:rsid w:val="00B1266F"/>
    <w:rsid w:val="00B126CC"/>
    <w:rsid w:val="00B12AE6"/>
    <w:rsid w:val="00B130AE"/>
    <w:rsid w:val="00B13129"/>
    <w:rsid w:val="00B13140"/>
    <w:rsid w:val="00B13169"/>
    <w:rsid w:val="00B131AC"/>
    <w:rsid w:val="00B13314"/>
    <w:rsid w:val="00B13434"/>
    <w:rsid w:val="00B134DE"/>
    <w:rsid w:val="00B135E2"/>
    <w:rsid w:val="00B136D9"/>
    <w:rsid w:val="00B139D1"/>
    <w:rsid w:val="00B13CCF"/>
    <w:rsid w:val="00B14058"/>
    <w:rsid w:val="00B1428F"/>
    <w:rsid w:val="00B14363"/>
    <w:rsid w:val="00B143D9"/>
    <w:rsid w:val="00B144C7"/>
    <w:rsid w:val="00B14726"/>
    <w:rsid w:val="00B147FD"/>
    <w:rsid w:val="00B1485B"/>
    <w:rsid w:val="00B148D8"/>
    <w:rsid w:val="00B14C83"/>
    <w:rsid w:val="00B14D2B"/>
    <w:rsid w:val="00B14D4D"/>
    <w:rsid w:val="00B15160"/>
    <w:rsid w:val="00B15243"/>
    <w:rsid w:val="00B152E5"/>
    <w:rsid w:val="00B1550F"/>
    <w:rsid w:val="00B15579"/>
    <w:rsid w:val="00B15864"/>
    <w:rsid w:val="00B15897"/>
    <w:rsid w:val="00B15985"/>
    <w:rsid w:val="00B15A9A"/>
    <w:rsid w:val="00B15C6F"/>
    <w:rsid w:val="00B15CA9"/>
    <w:rsid w:val="00B15D6D"/>
    <w:rsid w:val="00B15F65"/>
    <w:rsid w:val="00B15FFB"/>
    <w:rsid w:val="00B160A9"/>
    <w:rsid w:val="00B16111"/>
    <w:rsid w:val="00B161D3"/>
    <w:rsid w:val="00B163D0"/>
    <w:rsid w:val="00B163D5"/>
    <w:rsid w:val="00B1644C"/>
    <w:rsid w:val="00B164FD"/>
    <w:rsid w:val="00B16599"/>
    <w:rsid w:val="00B169F9"/>
    <w:rsid w:val="00B16C59"/>
    <w:rsid w:val="00B16F4D"/>
    <w:rsid w:val="00B16F80"/>
    <w:rsid w:val="00B17285"/>
    <w:rsid w:val="00B17371"/>
    <w:rsid w:val="00B17383"/>
    <w:rsid w:val="00B176DC"/>
    <w:rsid w:val="00B17808"/>
    <w:rsid w:val="00B179CD"/>
    <w:rsid w:val="00B17A07"/>
    <w:rsid w:val="00B17EDE"/>
    <w:rsid w:val="00B17EFC"/>
    <w:rsid w:val="00B17F36"/>
    <w:rsid w:val="00B17F63"/>
    <w:rsid w:val="00B20098"/>
    <w:rsid w:val="00B20248"/>
    <w:rsid w:val="00B20333"/>
    <w:rsid w:val="00B20378"/>
    <w:rsid w:val="00B2054A"/>
    <w:rsid w:val="00B205E6"/>
    <w:rsid w:val="00B205F0"/>
    <w:rsid w:val="00B20837"/>
    <w:rsid w:val="00B20896"/>
    <w:rsid w:val="00B208FE"/>
    <w:rsid w:val="00B20A55"/>
    <w:rsid w:val="00B20B7B"/>
    <w:rsid w:val="00B20FDA"/>
    <w:rsid w:val="00B21153"/>
    <w:rsid w:val="00B2115A"/>
    <w:rsid w:val="00B21195"/>
    <w:rsid w:val="00B211CE"/>
    <w:rsid w:val="00B21215"/>
    <w:rsid w:val="00B21376"/>
    <w:rsid w:val="00B214D5"/>
    <w:rsid w:val="00B2162B"/>
    <w:rsid w:val="00B21691"/>
    <w:rsid w:val="00B21AE2"/>
    <w:rsid w:val="00B21CF7"/>
    <w:rsid w:val="00B21E18"/>
    <w:rsid w:val="00B21F17"/>
    <w:rsid w:val="00B22088"/>
    <w:rsid w:val="00B220A5"/>
    <w:rsid w:val="00B220AE"/>
    <w:rsid w:val="00B220CB"/>
    <w:rsid w:val="00B2223A"/>
    <w:rsid w:val="00B2238F"/>
    <w:rsid w:val="00B223E0"/>
    <w:rsid w:val="00B22511"/>
    <w:rsid w:val="00B2259F"/>
    <w:rsid w:val="00B2272A"/>
    <w:rsid w:val="00B22990"/>
    <w:rsid w:val="00B229C3"/>
    <w:rsid w:val="00B22AAA"/>
    <w:rsid w:val="00B22B75"/>
    <w:rsid w:val="00B22B7F"/>
    <w:rsid w:val="00B22D6F"/>
    <w:rsid w:val="00B22EDD"/>
    <w:rsid w:val="00B22F50"/>
    <w:rsid w:val="00B22F5E"/>
    <w:rsid w:val="00B230A2"/>
    <w:rsid w:val="00B23161"/>
    <w:rsid w:val="00B23290"/>
    <w:rsid w:val="00B236FA"/>
    <w:rsid w:val="00B23944"/>
    <w:rsid w:val="00B23986"/>
    <w:rsid w:val="00B23992"/>
    <w:rsid w:val="00B23998"/>
    <w:rsid w:val="00B239CC"/>
    <w:rsid w:val="00B23A24"/>
    <w:rsid w:val="00B23A5A"/>
    <w:rsid w:val="00B23A91"/>
    <w:rsid w:val="00B23B44"/>
    <w:rsid w:val="00B23D2E"/>
    <w:rsid w:val="00B23DCD"/>
    <w:rsid w:val="00B23E50"/>
    <w:rsid w:val="00B23FE8"/>
    <w:rsid w:val="00B2406A"/>
    <w:rsid w:val="00B240F5"/>
    <w:rsid w:val="00B2415D"/>
    <w:rsid w:val="00B241AD"/>
    <w:rsid w:val="00B2478D"/>
    <w:rsid w:val="00B249F3"/>
    <w:rsid w:val="00B24A92"/>
    <w:rsid w:val="00B24AF5"/>
    <w:rsid w:val="00B24DEE"/>
    <w:rsid w:val="00B2503D"/>
    <w:rsid w:val="00B2528E"/>
    <w:rsid w:val="00B25390"/>
    <w:rsid w:val="00B2546A"/>
    <w:rsid w:val="00B25E77"/>
    <w:rsid w:val="00B26672"/>
    <w:rsid w:val="00B267B4"/>
    <w:rsid w:val="00B26DBC"/>
    <w:rsid w:val="00B273BB"/>
    <w:rsid w:val="00B27999"/>
    <w:rsid w:val="00B27A98"/>
    <w:rsid w:val="00B27C2A"/>
    <w:rsid w:val="00B27DAA"/>
    <w:rsid w:val="00B27DCA"/>
    <w:rsid w:val="00B27EB3"/>
    <w:rsid w:val="00B30017"/>
    <w:rsid w:val="00B30105"/>
    <w:rsid w:val="00B30124"/>
    <w:rsid w:val="00B302AD"/>
    <w:rsid w:val="00B3039F"/>
    <w:rsid w:val="00B30615"/>
    <w:rsid w:val="00B3073F"/>
    <w:rsid w:val="00B308C2"/>
    <w:rsid w:val="00B309BA"/>
    <w:rsid w:val="00B30F47"/>
    <w:rsid w:val="00B30FE8"/>
    <w:rsid w:val="00B3130E"/>
    <w:rsid w:val="00B31497"/>
    <w:rsid w:val="00B316BB"/>
    <w:rsid w:val="00B31A31"/>
    <w:rsid w:val="00B31AAB"/>
    <w:rsid w:val="00B31F49"/>
    <w:rsid w:val="00B32134"/>
    <w:rsid w:val="00B322C8"/>
    <w:rsid w:val="00B3231B"/>
    <w:rsid w:val="00B3238E"/>
    <w:rsid w:val="00B3249D"/>
    <w:rsid w:val="00B324DB"/>
    <w:rsid w:val="00B32543"/>
    <w:rsid w:val="00B325E0"/>
    <w:rsid w:val="00B326C2"/>
    <w:rsid w:val="00B3277B"/>
    <w:rsid w:val="00B327F4"/>
    <w:rsid w:val="00B329B6"/>
    <w:rsid w:val="00B32A73"/>
    <w:rsid w:val="00B32BDB"/>
    <w:rsid w:val="00B32C31"/>
    <w:rsid w:val="00B32E4B"/>
    <w:rsid w:val="00B32F65"/>
    <w:rsid w:val="00B32F92"/>
    <w:rsid w:val="00B33014"/>
    <w:rsid w:val="00B33259"/>
    <w:rsid w:val="00B3369F"/>
    <w:rsid w:val="00B338FE"/>
    <w:rsid w:val="00B33A76"/>
    <w:rsid w:val="00B33E2E"/>
    <w:rsid w:val="00B33EA9"/>
    <w:rsid w:val="00B33ECF"/>
    <w:rsid w:val="00B3400F"/>
    <w:rsid w:val="00B34077"/>
    <w:rsid w:val="00B341F6"/>
    <w:rsid w:val="00B342AD"/>
    <w:rsid w:val="00B342B8"/>
    <w:rsid w:val="00B34303"/>
    <w:rsid w:val="00B344DF"/>
    <w:rsid w:val="00B34585"/>
    <w:rsid w:val="00B3476E"/>
    <w:rsid w:val="00B34E25"/>
    <w:rsid w:val="00B35082"/>
    <w:rsid w:val="00B350BF"/>
    <w:rsid w:val="00B350CF"/>
    <w:rsid w:val="00B35132"/>
    <w:rsid w:val="00B35230"/>
    <w:rsid w:val="00B35317"/>
    <w:rsid w:val="00B3570D"/>
    <w:rsid w:val="00B35745"/>
    <w:rsid w:val="00B35846"/>
    <w:rsid w:val="00B3585E"/>
    <w:rsid w:val="00B35C6E"/>
    <w:rsid w:val="00B35D2D"/>
    <w:rsid w:val="00B35DC1"/>
    <w:rsid w:val="00B35F16"/>
    <w:rsid w:val="00B35FEB"/>
    <w:rsid w:val="00B36326"/>
    <w:rsid w:val="00B3672A"/>
    <w:rsid w:val="00B368CB"/>
    <w:rsid w:val="00B36BB1"/>
    <w:rsid w:val="00B36C5D"/>
    <w:rsid w:val="00B36D07"/>
    <w:rsid w:val="00B36E3B"/>
    <w:rsid w:val="00B36F20"/>
    <w:rsid w:val="00B370FD"/>
    <w:rsid w:val="00B37175"/>
    <w:rsid w:val="00B37192"/>
    <w:rsid w:val="00B3731F"/>
    <w:rsid w:val="00B37340"/>
    <w:rsid w:val="00B3770E"/>
    <w:rsid w:val="00B37A27"/>
    <w:rsid w:val="00B37A52"/>
    <w:rsid w:val="00B37B5F"/>
    <w:rsid w:val="00B37C88"/>
    <w:rsid w:val="00B37E52"/>
    <w:rsid w:val="00B37FDB"/>
    <w:rsid w:val="00B4001E"/>
    <w:rsid w:val="00B40360"/>
    <w:rsid w:val="00B4050F"/>
    <w:rsid w:val="00B406FE"/>
    <w:rsid w:val="00B40811"/>
    <w:rsid w:val="00B4087D"/>
    <w:rsid w:val="00B408A4"/>
    <w:rsid w:val="00B408B6"/>
    <w:rsid w:val="00B408D2"/>
    <w:rsid w:val="00B40961"/>
    <w:rsid w:val="00B40A6F"/>
    <w:rsid w:val="00B40BAB"/>
    <w:rsid w:val="00B40DB4"/>
    <w:rsid w:val="00B40EC3"/>
    <w:rsid w:val="00B4127A"/>
    <w:rsid w:val="00B4129A"/>
    <w:rsid w:val="00B41433"/>
    <w:rsid w:val="00B41546"/>
    <w:rsid w:val="00B41661"/>
    <w:rsid w:val="00B41813"/>
    <w:rsid w:val="00B41977"/>
    <w:rsid w:val="00B419D7"/>
    <w:rsid w:val="00B41B09"/>
    <w:rsid w:val="00B41B85"/>
    <w:rsid w:val="00B41BAD"/>
    <w:rsid w:val="00B41E25"/>
    <w:rsid w:val="00B42865"/>
    <w:rsid w:val="00B428F9"/>
    <w:rsid w:val="00B4291D"/>
    <w:rsid w:val="00B42A62"/>
    <w:rsid w:val="00B42D41"/>
    <w:rsid w:val="00B42FEA"/>
    <w:rsid w:val="00B433D3"/>
    <w:rsid w:val="00B433EB"/>
    <w:rsid w:val="00B433F8"/>
    <w:rsid w:val="00B435AE"/>
    <w:rsid w:val="00B43669"/>
    <w:rsid w:val="00B4368D"/>
    <w:rsid w:val="00B43828"/>
    <w:rsid w:val="00B4394E"/>
    <w:rsid w:val="00B43A25"/>
    <w:rsid w:val="00B43A67"/>
    <w:rsid w:val="00B43ADD"/>
    <w:rsid w:val="00B43D9B"/>
    <w:rsid w:val="00B4432A"/>
    <w:rsid w:val="00B4433D"/>
    <w:rsid w:val="00B4436B"/>
    <w:rsid w:val="00B44393"/>
    <w:rsid w:val="00B446C0"/>
    <w:rsid w:val="00B44709"/>
    <w:rsid w:val="00B44789"/>
    <w:rsid w:val="00B44AEA"/>
    <w:rsid w:val="00B45050"/>
    <w:rsid w:val="00B45096"/>
    <w:rsid w:val="00B45110"/>
    <w:rsid w:val="00B45383"/>
    <w:rsid w:val="00B45498"/>
    <w:rsid w:val="00B4558E"/>
    <w:rsid w:val="00B4578D"/>
    <w:rsid w:val="00B4578F"/>
    <w:rsid w:val="00B458CF"/>
    <w:rsid w:val="00B45917"/>
    <w:rsid w:val="00B45A09"/>
    <w:rsid w:val="00B45B46"/>
    <w:rsid w:val="00B46042"/>
    <w:rsid w:val="00B460C0"/>
    <w:rsid w:val="00B462DE"/>
    <w:rsid w:val="00B4654E"/>
    <w:rsid w:val="00B465BF"/>
    <w:rsid w:val="00B46800"/>
    <w:rsid w:val="00B468BC"/>
    <w:rsid w:val="00B4697D"/>
    <w:rsid w:val="00B46BCD"/>
    <w:rsid w:val="00B46D00"/>
    <w:rsid w:val="00B46EA3"/>
    <w:rsid w:val="00B471FD"/>
    <w:rsid w:val="00B473B4"/>
    <w:rsid w:val="00B474DD"/>
    <w:rsid w:val="00B47AF3"/>
    <w:rsid w:val="00B47C56"/>
    <w:rsid w:val="00B47CDA"/>
    <w:rsid w:val="00B504B0"/>
    <w:rsid w:val="00B50505"/>
    <w:rsid w:val="00B50821"/>
    <w:rsid w:val="00B509B8"/>
    <w:rsid w:val="00B50C02"/>
    <w:rsid w:val="00B50E6F"/>
    <w:rsid w:val="00B50EC7"/>
    <w:rsid w:val="00B51043"/>
    <w:rsid w:val="00B5150F"/>
    <w:rsid w:val="00B515FE"/>
    <w:rsid w:val="00B5186E"/>
    <w:rsid w:val="00B518EE"/>
    <w:rsid w:val="00B51974"/>
    <w:rsid w:val="00B51AE7"/>
    <w:rsid w:val="00B51D92"/>
    <w:rsid w:val="00B5216D"/>
    <w:rsid w:val="00B52179"/>
    <w:rsid w:val="00B525A2"/>
    <w:rsid w:val="00B5275C"/>
    <w:rsid w:val="00B528EB"/>
    <w:rsid w:val="00B52B76"/>
    <w:rsid w:val="00B52F3D"/>
    <w:rsid w:val="00B52FFF"/>
    <w:rsid w:val="00B5314C"/>
    <w:rsid w:val="00B5338E"/>
    <w:rsid w:val="00B535CD"/>
    <w:rsid w:val="00B53696"/>
    <w:rsid w:val="00B53759"/>
    <w:rsid w:val="00B537A7"/>
    <w:rsid w:val="00B53A25"/>
    <w:rsid w:val="00B53B6C"/>
    <w:rsid w:val="00B53C52"/>
    <w:rsid w:val="00B53CB8"/>
    <w:rsid w:val="00B53DBB"/>
    <w:rsid w:val="00B53E2A"/>
    <w:rsid w:val="00B54059"/>
    <w:rsid w:val="00B5483D"/>
    <w:rsid w:val="00B5485F"/>
    <w:rsid w:val="00B5496B"/>
    <w:rsid w:val="00B55033"/>
    <w:rsid w:val="00B552A7"/>
    <w:rsid w:val="00B55443"/>
    <w:rsid w:val="00B55B76"/>
    <w:rsid w:val="00B55BA4"/>
    <w:rsid w:val="00B55BA7"/>
    <w:rsid w:val="00B55C83"/>
    <w:rsid w:val="00B55FA1"/>
    <w:rsid w:val="00B562C4"/>
    <w:rsid w:val="00B566C1"/>
    <w:rsid w:val="00B566D2"/>
    <w:rsid w:val="00B56742"/>
    <w:rsid w:val="00B567AB"/>
    <w:rsid w:val="00B56B8D"/>
    <w:rsid w:val="00B56E89"/>
    <w:rsid w:val="00B57077"/>
    <w:rsid w:val="00B57188"/>
    <w:rsid w:val="00B5728E"/>
    <w:rsid w:val="00B5777F"/>
    <w:rsid w:val="00B57A23"/>
    <w:rsid w:val="00B57C94"/>
    <w:rsid w:val="00B57E14"/>
    <w:rsid w:val="00B57F18"/>
    <w:rsid w:val="00B57F78"/>
    <w:rsid w:val="00B6017F"/>
    <w:rsid w:val="00B601DB"/>
    <w:rsid w:val="00B60203"/>
    <w:rsid w:val="00B603DB"/>
    <w:rsid w:val="00B603FF"/>
    <w:rsid w:val="00B6068E"/>
    <w:rsid w:val="00B60894"/>
    <w:rsid w:val="00B608F6"/>
    <w:rsid w:val="00B60C25"/>
    <w:rsid w:val="00B60D36"/>
    <w:rsid w:val="00B60DD0"/>
    <w:rsid w:val="00B60E00"/>
    <w:rsid w:val="00B60E8C"/>
    <w:rsid w:val="00B612C7"/>
    <w:rsid w:val="00B618C2"/>
    <w:rsid w:val="00B61AA1"/>
    <w:rsid w:val="00B62361"/>
    <w:rsid w:val="00B62595"/>
    <w:rsid w:val="00B6289E"/>
    <w:rsid w:val="00B62E84"/>
    <w:rsid w:val="00B63116"/>
    <w:rsid w:val="00B631B3"/>
    <w:rsid w:val="00B632CF"/>
    <w:rsid w:val="00B6332B"/>
    <w:rsid w:val="00B63384"/>
    <w:rsid w:val="00B63527"/>
    <w:rsid w:val="00B6367E"/>
    <w:rsid w:val="00B6390A"/>
    <w:rsid w:val="00B6396C"/>
    <w:rsid w:val="00B639CD"/>
    <w:rsid w:val="00B63A16"/>
    <w:rsid w:val="00B63BA5"/>
    <w:rsid w:val="00B63BEA"/>
    <w:rsid w:val="00B63D2E"/>
    <w:rsid w:val="00B63E30"/>
    <w:rsid w:val="00B63F3C"/>
    <w:rsid w:val="00B6402B"/>
    <w:rsid w:val="00B640B1"/>
    <w:rsid w:val="00B643BD"/>
    <w:rsid w:val="00B6440C"/>
    <w:rsid w:val="00B646C0"/>
    <w:rsid w:val="00B6486A"/>
    <w:rsid w:val="00B64BD8"/>
    <w:rsid w:val="00B64D62"/>
    <w:rsid w:val="00B65147"/>
    <w:rsid w:val="00B65358"/>
    <w:rsid w:val="00B65420"/>
    <w:rsid w:val="00B654F3"/>
    <w:rsid w:val="00B6564F"/>
    <w:rsid w:val="00B65E76"/>
    <w:rsid w:val="00B660CC"/>
    <w:rsid w:val="00B6616B"/>
    <w:rsid w:val="00B66177"/>
    <w:rsid w:val="00B66182"/>
    <w:rsid w:val="00B663EA"/>
    <w:rsid w:val="00B6640F"/>
    <w:rsid w:val="00B664C0"/>
    <w:rsid w:val="00B665F1"/>
    <w:rsid w:val="00B66609"/>
    <w:rsid w:val="00B66706"/>
    <w:rsid w:val="00B66F46"/>
    <w:rsid w:val="00B670F7"/>
    <w:rsid w:val="00B67388"/>
    <w:rsid w:val="00B677EA"/>
    <w:rsid w:val="00B678E7"/>
    <w:rsid w:val="00B679E5"/>
    <w:rsid w:val="00B67DDD"/>
    <w:rsid w:val="00B67E0B"/>
    <w:rsid w:val="00B701DF"/>
    <w:rsid w:val="00B7033E"/>
    <w:rsid w:val="00B703D9"/>
    <w:rsid w:val="00B70402"/>
    <w:rsid w:val="00B70490"/>
    <w:rsid w:val="00B708E9"/>
    <w:rsid w:val="00B70AF0"/>
    <w:rsid w:val="00B70B0D"/>
    <w:rsid w:val="00B70B66"/>
    <w:rsid w:val="00B70C67"/>
    <w:rsid w:val="00B70EEA"/>
    <w:rsid w:val="00B711F5"/>
    <w:rsid w:val="00B712F0"/>
    <w:rsid w:val="00B713A0"/>
    <w:rsid w:val="00B71473"/>
    <w:rsid w:val="00B7178C"/>
    <w:rsid w:val="00B7181A"/>
    <w:rsid w:val="00B7193F"/>
    <w:rsid w:val="00B7194F"/>
    <w:rsid w:val="00B71C00"/>
    <w:rsid w:val="00B71C2D"/>
    <w:rsid w:val="00B71CCC"/>
    <w:rsid w:val="00B71EF5"/>
    <w:rsid w:val="00B71F9A"/>
    <w:rsid w:val="00B71FBA"/>
    <w:rsid w:val="00B72033"/>
    <w:rsid w:val="00B72151"/>
    <w:rsid w:val="00B7215E"/>
    <w:rsid w:val="00B723DE"/>
    <w:rsid w:val="00B725D5"/>
    <w:rsid w:val="00B72633"/>
    <w:rsid w:val="00B72EF4"/>
    <w:rsid w:val="00B72FAC"/>
    <w:rsid w:val="00B72FEE"/>
    <w:rsid w:val="00B73455"/>
    <w:rsid w:val="00B734C1"/>
    <w:rsid w:val="00B73527"/>
    <w:rsid w:val="00B7354A"/>
    <w:rsid w:val="00B735FA"/>
    <w:rsid w:val="00B738AA"/>
    <w:rsid w:val="00B7393C"/>
    <w:rsid w:val="00B739C4"/>
    <w:rsid w:val="00B73C06"/>
    <w:rsid w:val="00B73D33"/>
    <w:rsid w:val="00B73E3D"/>
    <w:rsid w:val="00B73EA3"/>
    <w:rsid w:val="00B741ED"/>
    <w:rsid w:val="00B7449D"/>
    <w:rsid w:val="00B744D0"/>
    <w:rsid w:val="00B745A2"/>
    <w:rsid w:val="00B746A5"/>
    <w:rsid w:val="00B747D3"/>
    <w:rsid w:val="00B7486F"/>
    <w:rsid w:val="00B748CC"/>
    <w:rsid w:val="00B74A23"/>
    <w:rsid w:val="00B752F5"/>
    <w:rsid w:val="00B7530B"/>
    <w:rsid w:val="00B7537C"/>
    <w:rsid w:val="00B757BB"/>
    <w:rsid w:val="00B759F0"/>
    <w:rsid w:val="00B75A30"/>
    <w:rsid w:val="00B75A4A"/>
    <w:rsid w:val="00B75F1C"/>
    <w:rsid w:val="00B761E0"/>
    <w:rsid w:val="00B7626B"/>
    <w:rsid w:val="00B762EF"/>
    <w:rsid w:val="00B76399"/>
    <w:rsid w:val="00B76620"/>
    <w:rsid w:val="00B767C5"/>
    <w:rsid w:val="00B767FE"/>
    <w:rsid w:val="00B7684A"/>
    <w:rsid w:val="00B76A58"/>
    <w:rsid w:val="00B76B36"/>
    <w:rsid w:val="00B76B59"/>
    <w:rsid w:val="00B76CB1"/>
    <w:rsid w:val="00B7751C"/>
    <w:rsid w:val="00B776E8"/>
    <w:rsid w:val="00B7789A"/>
    <w:rsid w:val="00B77A81"/>
    <w:rsid w:val="00B8016C"/>
    <w:rsid w:val="00B80258"/>
    <w:rsid w:val="00B809FB"/>
    <w:rsid w:val="00B80B9C"/>
    <w:rsid w:val="00B80C7D"/>
    <w:rsid w:val="00B80D53"/>
    <w:rsid w:val="00B80EA3"/>
    <w:rsid w:val="00B80ED4"/>
    <w:rsid w:val="00B81032"/>
    <w:rsid w:val="00B8113B"/>
    <w:rsid w:val="00B811F5"/>
    <w:rsid w:val="00B814EE"/>
    <w:rsid w:val="00B81597"/>
    <w:rsid w:val="00B815D1"/>
    <w:rsid w:val="00B818EF"/>
    <w:rsid w:val="00B81CE0"/>
    <w:rsid w:val="00B81D87"/>
    <w:rsid w:val="00B81E05"/>
    <w:rsid w:val="00B8211C"/>
    <w:rsid w:val="00B821A3"/>
    <w:rsid w:val="00B8225D"/>
    <w:rsid w:val="00B82363"/>
    <w:rsid w:val="00B82542"/>
    <w:rsid w:val="00B82615"/>
    <w:rsid w:val="00B8275C"/>
    <w:rsid w:val="00B82984"/>
    <w:rsid w:val="00B82AC4"/>
    <w:rsid w:val="00B82CAB"/>
    <w:rsid w:val="00B82DC0"/>
    <w:rsid w:val="00B83031"/>
    <w:rsid w:val="00B8331E"/>
    <w:rsid w:val="00B835AA"/>
    <w:rsid w:val="00B8365F"/>
    <w:rsid w:val="00B836DF"/>
    <w:rsid w:val="00B8372C"/>
    <w:rsid w:val="00B8384A"/>
    <w:rsid w:val="00B83DB6"/>
    <w:rsid w:val="00B83FC4"/>
    <w:rsid w:val="00B83FFF"/>
    <w:rsid w:val="00B842AD"/>
    <w:rsid w:val="00B842B6"/>
    <w:rsid w:val="00B842F9"/>
    <w:rsid w:val="00B84720"/>
    <w:rsid w:val="00B84944"/>
    <w:rsid w:val="00B84C42"/>
    <w:rsid w:val="00B852DD"/>
    <w:rsid w:val="00B8539B"/>
    <w:rsid w:val="00B853B8"/>
    <w:rsid w:val="00B856BB"/>
    <w:rsid w:val="00B85724"/>
    <w:rsid w:val="00B8578B"/>
    <w:rsid w:val="00B85AD6"/>
    <w:rsid w:val="00B85DA0"/>
    <w:rsid w:val="00B86367"/>
    <w:rsid w:val="00B863A0"/>
    <w:rsid w:val="00B865B6"/>
    <w:rsid w:val="00B86994"/>
    <w:rsid w:val="00B86FFF"/>
    <w:rsid w:val="00B8745E"/>
    <w:rsid w:val="00B87596"/>
    <w:rsid w:val="00B87674"/>
    <w:rsid w:val="00B876B3"/>
    <w:rsid w:val="00B87803"/>
    <w:rsid w:val="00B87B63"/>
    <w:rsid w:val="00B87DFE"/>
    <w:rsid w:val="00B87E44"/>
    <w:rsid w:val="00B9005C"/>
    <w:rsid w:val="00B903F2"/>
    <w:rsid w:val="00B905AA"/>
    <w:rsid w:val="00B9069C"/>
    <w:rsid w:val="00B90701"/>
    <w:rsid w:val="00B90714"/>
    <w:rsid w:val="00B90729"/>
    <w:rsid w:val="00B908A5"/>
    <w:rsid w:val="00B90B7D"/>
    <w:rsid w:val="00B90E0B"/>
    <w:rsid w:val="00B91043"/>
    <w:rsid w:val="00B910F8"/>
    <w:rsid w:val="00B911DD"/>
    <w:rsid w:val="00B915FA"/>
    <w:rsid w:val="00B91771"/>
    <w:rsid w:val="00B919CF"/>
    <w:rsid w:val="00B91D60"/>
    <w:rsid w:val="00B92104"/>
    <w:rsid w:val="00B9216C"/>
    <w:rsid w:val="00B92215"/>
    <w:rsid w:val="00B92359"/>
    <w:rsid w:val="00B92679"/>
    <w:rsid w:val="00B926A6"/>
    <w:rsid w:val="00B928C6"/>
    <w:rsid w:val="00B92AD7"/>
    <w:rsid w:val="00B92BA6"/>
    <w:rsid w:val="00B92C41"/>
    <w:rsid w:val="00B92C84"/>
    <w:rsid w:val="00B92D02"/>
    <w:rsid w:val="00B92E59"/>
    <w:rsid w:val="00B92E99"/>
    <w:rsid w:val="00B93153"/>
    <w:rsid w:val="00B93560"/>
    <w:rsid w:val="00B9374B"/>
    <w:rsid w:val="00B939CD"/>
    <w:rsid w:val="00B93A1D"/>
    <w:rsid w:val="00B93A84"/>
    <w:rsid w:val="00B93D8A"/>
    <w:rsid w:val="00B93E61"/>
    <w:rsid w:val="00B93F11"/>
    <w:rsid w:val="00B93FA8"/>
    <w:rsid w:val="00B94141"/>
    <w:rsid w:val="00B946A1"/>
    <w:rsid w:val="00B94A9F"/>
    <w:rsid w:val="00B94D27"/>
    <w:rsid w:val="00B952C9"/>
    <w:rsid w:val="00B95337"/>
    <w:rsid w:val="00B95483"/>
    <w:rsid w:val="00B957A8"/>
    <w:rsid w:val="00B95A07"/>
    <w:rsid w:val="00B95BAB"/>
    <w:rsid w:val="00B95C28"/>
    <w:rsid w:val="00B95D12"/>
    <w:rsid w:val="00B95DA2"/>
    <w:rsid w:val="00B95FD9"/>
    <w:rsid w:val="00B96116"/>
    <w:rsid w:val="00B963A4"/>
    <w:rsid w:val="00B963D2"/>
    <w:rsid w:val="00B965C3"/>
    <w:rsid w:val="00B96994"/>
    <w:rsid w:val="00B96A02"/>
    <w:rsid w:val="00B96EC7"/>
    <w:rsid w:val="00B97036"/>
    <w:rsid w:val="00B97058"/>
    <w:rsid w:val="00B970FE"/>
    <w:rsid w:val="00B974D5"/>
    <w:rsid w:val="00B975F2"/>
    <w:rsid w:val="00B978BC"/>
    <w:rsid w:val="00B97AFB"/>
    <w:rsid w:val="00B97E02"/>
    <w:rsid w:val="00B97F2D"/>
    <w:rsid w:val="00B97F5E"/>
    <w:rsid w:val="00BA0143"/>
    <w:rsid w:val="00BA0144"/>
    <w:rsid w:val="00BA019E"/>
    <w:rsid w:val="00BA02A1"/>
    <w:rsid w:val="00BA046E"/>
    <w:rsid w:val="00BA07FF"/>
    <w:rsid w:val="00BA084B"/>
    <w:rsid w:val="00BA0B68"/>
    <w:rsid w:val="00BA0DD0"/>
    <w:rsid w:val="00BA0E7C"/>
    <w:rsid w:val="00BA112A"/>
    <w:rsid w:val="00BA179E"/>
    <w:rsid w:val="00BA184A"/>
    <w:rsid w:val="00BA1A85"/>
    <w:rsid w:val="00BA1B48"/>
    <w:rsid w:val="00BA1BAD"/>
    <w:rsid w:val="00BA1DE4"/>
    <w:rsid w:val="00BA1E91"/>
    <w:rsid w:val="00BA2027"/>
    <w:rsid w:val="00BA2A6D"/>
    <w:rsid w:val="00BA306B"/>
    <w:rsid w:val="00BA321C"/>
    <w:rsid w:val="00BA3540"/>
    <w:rsid w:val="00BA35E4"/>
    <w:rsid w:val="00BA384F"/>
    <w:rsid w:val="00BA3934"/>
    <w:rsid w:val="00BA3A56"/>
    <w:rsid w:val="00BA42AA"/>
    <w:rsid w:val="00BA4389"/>
    <w:rsid w:val="00BA441E"/>
    <w:rsid w:val="00BA4563"/>
    <w:rsid w:val="00BA458E"/>
    <w:rsid w:val="00BA494B"/>
    <w:rsid w:val="00BA49DB"/>
    <w:rsid w:val="00BA4C10"/>
    <w:rsid w:val="00BA4DA5"/>
    <w:rsid w:val="00BA4DCB"/>
    <w:rsid w:val="00BA4E6C"/>
    <w:rsid w:val="00BA4EEA"/>
    <w:rsid w:val="00BA50B9"/>
    <w:rsid w:val="00BA537E"/>
    <w:rsid w:val="00BA5734"/>
    <w:rsid w:val="00BA57F2"/>
    <w:rsid w:val="00BA5885"/>
    <w:rsid w:val="00BA5925"/>
    <w:rsid w:val="00BA5A26"/>
    <w:rsid w:val="00BA5A65"/>
    <w:rsid w:val="00BA5B2D"/>
    <w:rsid w:val="00BA5E3E"/>
    <w:rsid w:val="00BA605F"/>
    <w:rsid w:val="00BA60E0"/>
    <w:rsid w:val="00BA62A7"/>
    <w:rsid w:val="00BA62F6"/>
    <w:rsid w:val="00BA636A"/>
    <w:rsid w:val="00BA636D"/>
    <w:rsid w:val="00BA64A5"/>
    <w:rsid w:val="00BA64AB"/>
    <w:rsid w:val="00BA6767"/>
    <w:rsid w:val="00BA6A99"/>
    <w:rsid w:val="00BA6B38"/>
    <w:rsid w:val="00BA6D5B"/>
    <w:rsid w:val="00BA6D68"/>
    <w:rsid w:val="00BA6DEF"/>
    <w:rsid w:val="00BA6EB4"/>
    <w:rsid w:val="00BA7000"/>
    <w:rsid w:val="00BA719F"/>
    <w:rsid w:val="00BA7296"/>
    <w:rsid w:val="00BA74A5"/>
    <w:rsid w:val="00BA74DB"/>
    <w:rsid w:val="00BA7531"/>
    <w:rsid w:val="00BA78D3"/>
    <w:rsid w:val="00BA7918"/>
    <w:rsid w:val="00BA7920"/>
    <w:rsid w:val="00BA7A00"/>
    <w:rsid w:val="00BA7B59"/>
    <w:rsid w:val="00BA7B6A"/>
    <w:rsid w:val="00BA7C83"/>
    <w:rsid w:val="00BA7D0B"/>
    <w:rsid w:val="00BB000C"/>
    <w:rsid w:val="00BB02E4"/>
    <w:rsid w:val="00BB02F8"/>
    <w:rsid w:val="00BB047B"/>
    <w:rsid w:val="00BB058A"/>
    <w:rsid w:val="00BB06A1"/>
    <w:rsid w:val="00BB0721"/>
    <w:rsid w:val="00BB072E"/>
    <w:rsid w:val="00BB0866"/>
    <w:rsid w:val="00BB09FA"/>
    <w:rsid w:val="00BB0B5E"/>
    <w:rsid w:val="00BB0C3B"/>
    <w:rsid w:val="00BB0EC2"/>
    <w:rsid w:val="00BB0EDB"/>
    <w:rsid w:val="00BB10D5"/>
    <w:rsid w:val="00BB16A4"/>
    <w:rsid w:val="00BB1792"/>
    <w:rsid w:val="00BB1B57"/>
    <w:rsid w:val="00BB1FA1"/>
    <w:rsid w:val="00BB20E6"/>
    <w:rsid w:val="00BB2193"/>
    <w:rsid w:val="00BB21D1"/>
    <w:rsid w:val="00BB223E"/>
    <w:rsid w:val="00BB228A"/>
    <w:rsid w:val="00BB24FF"/>
    <w:rsid w:val="00BB25B6"/>
    <w:rsid w:val="00BB26F4"/>
    <w:rsid w:val="00BB2A1C"/>
    <w:rsid w:val="00BB2C90"/>
    <w:rsid w:val="00BB315B"/>
    <w:rsid w:val="00BB3241"/>
    <w:rsid w:val="00BB32C6"/>
    <w:rsid w:val="00BB3768"/>
    <w:rsid w:val="00BB3796"/>
    <w:rsid w:val="00BB3BB3"/>
    <w:rsid w:val="00BB3BE3"/>
    <w:rsid w:val="00BB3DAD"/>
    <w:rsid w:val="00BB40DA"/>
    <w:rsid w:val="00BB413B"/>
    <w:rsid w:val="00BB46B3"/>
    <w:rsid w:val="00BB471A"/>
    <w:rsid w:val="00BB4A51"/>
    <w:rsid w:val="00BB4FE6"/>
    <w:rsid w:val="00BB50EC"/>
    <w:rsid w:val="00BB5132"/>
    <w:rsid w:val="00BB5451"/>
    <w:rsid w:val="00BB5630"/>
    <w:rsid w:val="00BB5B93"/>
    <w:rsid w:val="00BB5E96"/>
    <w:rsid w:val="00BB6094"/>
    <w:rsid w:val="00BB6187"/>
    <w:rsid w:val="00BB61DE"/>
    <w:rsid w:val="00BB6387"/>
    <w:rsid w:val="00BB65DB"/>
    <w:rsid w:val="00BB66C3"/>
    <w:rsid w:val="00BB66EC"/>
    <w:rsid w:val="00BB69BC"/>
    <w:rsid w:val="00BB6B0D"/>
    <w:rsid w:val="00BB6E36"/>
    <w:rsid w:val="00BB7073"/>
    <w:rsid w:val="00BB72EE"/>
    <w:rsid w:val="00BB7592"/>
    <w:rsid w:val="00BB75CE"/>
    <w:rsid w:val="00BB7626"/>
    <w:rsid w:val="00BB77A3"/>
    <w:rsid w:val="00BB78AF"/>
    <w:rsid w:val="00BB7A3C"/>
    <w:rsid w:val="00BC007A"/>
    <w:rsid w:val="00BC01B4"/>
    <w:rsid w:val="00BC028F"/>
    <w:rsid w:val="00BC02CE"/>
    <w:rsid w:val="00BC039B"/>
    <w:rsid w:val="00BC04A5"/>
    <w:rsid w:val="00BC056A"/>
    <w:rsid w:val="00BC0682"/>
    <w:rsid w:val="00BC08E3"/>
    <w:rsid w:val="00BC0A30"/>
    <w:rsid w:val="00BC0A50"/>
    <w:rsid w:val="00BC0AB4"/>
    <w:rsid w:val="00BC0B5A"/>
    <w:rsid w:val="00BC0C02"/>
    <w:rsid w:val="00BC0D08"/>
    <w:rsid w:val="00BC0EB5"/>
    <w:rsid w:val="00BC12EF"/>
    <w:rsid w:val="00BC1728"/>
    <w:rsid w:val="00BC17F1"/>
    <w:rsid w:val="00BC189B"/>
    <w:rsid w:val="00BC19A5"/>
    <w:rsid w:val="00BC1C25"/>
    <w:rsid w:val="00BC1C89"/>
    <w:rsid w:val="00BC1F28"/>
    <w:rsid w:val="00BC1F52"/>
    <w:rsid w:val="00BC2379"/>
    <w:rsid w:val="00BC267D"/>
    <w:rsid w:val="00BC295A"/>
    <w:rsid w:val="00BC2966"/>
    <w:rsid w:val="00BC29F6"/>
    <w:rsid w:val="00BC2C96"/>
    <w:rsid w:val="00BC2D5C"/>
    <w:rsid w:val="00BC2EB4"/>
    <w:rsid w:val="00BC2F7D"/>
    <w:rsid w:val="00BC3154"/>
    <w:rsid w:val="00BC3180"/>
    <w:rsid w:val="00BC31DF"/>
    <w:rsid w:val="00BC32E0"/>
    <w:rsid w:val="00BC35FC"/>
    <w:rsid w:val="00BC37AD"/>
    <w:rsid w:val="00BC39B6"/>
    <w:rsid w:val="00BC3A57"/>
    <w:rsid w:val="00BC3CCF"/>
    <w:rsid w:val="00BC3CDB"/>
    <w:rsid w:val="00BC3F38"/>
    <w:rsid w:val="00BC40AA"/>
    <w:rsid w:val="00BC410E"/>
    <w:rsid w:val="00BC41FD"/>
    <w:rsid w:val="00BC4515"/>
    <w:rsid w:val="00BC4601"/>
    <w:rsid w:val="00BC4832"/>
    <w:rsid w:val="00BC493B"/>
    <w:rsid w:val="00BC4F32"/>
    <w:rsid w:val="00BC5265"/>
    <w:rsid w:val="00BC53B0"/>
    <w:rsid w:val="00BC5434"/>
    <w:rsid w:val="00BC56DE"/>
    <w:rsid w:val="00BC56FF"/>
    <w:rsid w:val="00BC5A04"/>
    <w:rsid w:val="00BC5DAF"/>
    <w:rsid w:val="00BC5F27"/>
    <w:rsid w:val="00BC63A2"/>
    <w:rsid w:val="00BC6419"/>
    <w:rsid w:val="00BC67A0"/>
    <w:rsid w:val="00BC685B"/>
    <w:rsid w:val="00BC6AB8"/>
    <w:rsid w:val="00BC6DE4"/>
    <w:rsid w:val="00BC73F7"/>
    <w:rsid w:val="00BC7853"/>
    <w:rsid w:val="00BC7979"/>
    <w:rsid w:val="00BC79B8"/>
    <w:rsid w:val="00BC7AFF"/>
    <w:rsid w:val="00BC7C35"/>
    <w:rsid w:val="00BD0318"/>
    <w:rsid w:val="00BD032F"/>
    <w:rsid w:val="00BD03C4"/>
    <w:rsid w:val="00BD044D"/>
    <w:rsid w:val="00BD0628"/>
    <w:rsid w:val="00BD073E"/>
    <w:rsid w:val="00BD0977"/>
    <w:rsid w:val="00BD0DBD"/>
    <w:rsid w:val="00BD1161"/>
    <w:rsid w:val="00BD123F"/>
    <w:rsid w:val="00BD1898"/>
    <w:rsid w:val="00BD1CA6"/>
    <w:rsid w:val="00BD1D2D"/>
    <w:rsid w:val="00BD1EB8"/>
    <w:rsid w:val="00BD20C6"/>
    <w:rsid w:val="00BD2100"/>
    <w:rsid w:val="00BD22C0"/>
    <w:rsid w:val="00BD2561"/>
    <w:rsid w:val="00BD294D"/>
    <w:rsid w:val="00BD2B6A"/>
    <w:rsid w:val="00BD2E2B"/>
    <w:rsid w:val="00BD336E"/>
    <w:rsid w:val="00BD35AA"/>
    <w:rsid w:val="00BD360B"/>
    <w:rsid w:val="00BD373F"/>
    <w:rsid w:val="00BD376D"/>
    <w:rsid w:val="00BD3773"/>
    <w:rsid w:val="00BD37C4"/>
    <w:rsid w:val="00BD38E2"/>
    <w:rsid w:val="00BD39BB"/>
    <w:rsid w:val="00BD3A97"/>
    <w:rsid w:val="00BD3A98"/>
    <w:rsid w:val="00BD3E34"/>
    <w:rsid w:val="00BD403D"/>
    <w:rsid w:val="00BD40D5"/>
    <w:rsid w:val="00BD4168"/>
    <w:rsid w:val="00BD4280"/>
    <w:rsid w:val="00BD4324"/>
    <w:rsid w:val="00BD43EB"/>
    <w:rsid w:val="00BD445A"/>
    <w:rsid w:val="00BD4664"/>
    <w:rsid w:val="00BD4695"/>
    <w:rsid w:val="00BD46F5"/>
    <w:rsid w:val="00BD487D"/>
    <w:rsid w:val="00BD48D8"/>
    <w:rsid w:val="00BD49DA"/>
    <w:rsid w:val="00BD4A16"/>
    <w:rsid w:val="00BD4B9A"/>
    <w:rsid w:val="00BD5000"/>
    <w:rsid w:val="00BD5447"/>
    <w:rsid w:val="00BD5519"/>
    <w:rsid w:val="00BD562C"/>
    <w:rsid w:val="00BD5A17"/>
    <w:rsid w:val="00BD5E31"/>
    <w:rsid w:val="00BD628B"/>
    <w:rsid w:val="00BD63C2"/>
    <w:rsid w:val="00BD63D6"/>
    <w:rsid w:val="00BD63D9"/>
    <w:rsid w:val="00BD661C"/>
    <w:rsid w:val="00BD69C4"/>
    <w:rsid w:val="00BD6BBC"/>
    <w:rsid w:val="00BD6F72"/>
    <w:rsid w:val="00BD6FB3"/>
    <w:rsid w:val="00BD718F"/>
    <w:rsid w:val="00BD7333"/>
    <w:rsid w:val="00BD743E"/>
    <w:rsid w:val="00BD7489"/>
    <w:rsid w:val="00BD7658"/>
    <w:rsid w:val="00BD76B8"/>
    <w:rsid w:val="00BD770B"/>
    <w:rsid w:val="00BD77B4"/>
    <w:rsid w:val="00BD7818"/>
    <w:rsid w:val="00BD78FB"/>
    <w:rsid w:val="00BD7A2B"/>
    <w:rsid w:val="00BD7CDB"/>
    <w:rsid w:val="00BE01EA"/>
    <w:rsid w:val="00BE04F7"/>
    <w:rsid w:val="00BE0573"/>
    <w:rsid w:val="00BE05EE"/>
    <w:rsid w:val="00BE064C"/>
    <w:rsid w:val="00BE07A5"/>
    <w:rsid w:val="00BE07F7"/>
    <w:rsid w:val="00BE0958"/>
    <w:rsid w:val="00BE0964"/>
    <w:rsid w:val="00BE09DA"/>
    <w:rsid w:val="00BE0E71"/>
    <w:rsid w:val="00BE1178"/>
    <w:rsid w:val="00BE117D"/>
    <w:rsid w:val="00BE1358"/>
    <w:rsid w:val="00BE166C"/>
    <w:rsid w:val="00BE1CD3"/>
    <w:rsid w:val="00BE203D"/>
    <w:rsid w:val="00BE20B3"/>
    <w:rsid w:val="00BE20EC"/>
    <w:rsid w:val="00BE26F9"/>
    <w:rsid w:val="00BE26FF"/>
    <w:rsid w:val="00BE29E1"/>
    <w:rsid w:val="00BE29E2"/>
    <w:rsid w:val="00BE2CD6"/>
    <w:rsid w:val="00BE2F59"/>
    <w:rsid w:val="00BE2F5E"/>
    <w:rsid w:val="00BE3072"/>
    <w:rsid w:val="00BE3087"/>
    <w:rsid w:val="00BE37A1"/>
    <w:rsid w:val="00BE3803"/>
    <w:rsid w:val="00BE3822"/>
    <w:rsid w:val="00BE391B"/>
    <w:rsid w:val="00BE3AC6"/>
    <w:rsid w:val="00BE3AFD"/>
    <w:rsid w:val="00BE3C8B"/>
    <w:rsid w:val="00BE3DED"/>
    <w:rsid w:val="00BE3FDC"/>
    <w:rsid w:val="00BE41C6"/>
    <w:rsid w:val="00BE4366"/>
    <w:rsid w:val="00BE4420"/>
    <w:rsid w:val="00BE4528"/>
    <w:rsid w:val="00BE473F"/>
    <w:rsid w:val="00BE4833"/>
    <w:rsid w:val="00BE491F"/>
    <w:rsid w:val="00BE49FC"/>
    <w:rsid w:val="00BE4A6C"/>
    <w:rsid w:val="00BE4B54"/>
    <w:rsid w:val="00BE50C4"/>
    <w:rsid w:val="00BE5238"/>
    <w:rsid w:val="00BE536E"/>
    <w:rsid w:val="00BE53CA"/>
    <w:rsid w:val="00BE560A"/>
    <w:rsid w:val="00BE5756"/>
    <w:rsid w:val="00BE5FD6"/>
    <w:rsid w:val="00BE6142"/>
    <w:rsid w:val="00BE61BE"/>
    <w:rsid w:val="00BE64A1"/>
    <w:rsid w:val="00BE651B"/>
    <w:rsid w:val="00BE67B9"/>
    <w:rsid w:val="00BE6A2B"/>
    <w:rsid w:val="00BE6A4B"/>
    <w:rsid w:val="00BE6A5D"/>
    <w:rsid w:val="00BE6B06"/>
    <w:rsid w:val="00BE6CA0"/>
    <w:rsid w:val="00BE6D3B"/>
    <w:rsid w:val="00BE6E2E"/>
    <w:rsid w:val="00BE72B2"/>
    <w:rsid w:val="00BE7334"/>
    <w:rsid w:val="00BE7550"/>
    <w:rsid w:val="00BE7623"/>
    <w:rsid w:val="00BE778A"/>
    <w:rsid w:val="00BE7827"/>
    <w:rsid w:val="00BE7838"/>
    <w:rsid w:val="00BE7B2B"/>
    <w:rsid w:val="00BE7E67"/>
    <w:rsid w:val="00BE7E7F"/>
    <w:rsid w:val="00BE7F1D"/>
    <w:rsid w:val="00BF01F4"/>
    <w:rsid w:val="00BF04A7"/>
    <w:rsid w:val="00BF07FA"/>
    <w:rsid w:val="00BF0898"/>
    <w:rsid w:val="00BF0903"/>
    <w:rsid w:val="00BF09EE"/>
    <w:rsid w:val="00BF0A5A"/>
    <w:rsid w:val="00BF0C26"/>
    <w:rsid w:val="00BF0D7F"/>
    <w:rsid w:val="00BF0EA9"/>
    <w:rsid w:val="00BF0EAD"/>
    <w:rsid w:val="00BF117A"/>
    <w:rsid w:val="00BF1808"/>
    <w:rsid w:val="00BF19C6"/>
    <w:rsid w:val="00BF1AEF"/>
    <w:rsid w:val="00BF1C9F"/>
    <w:rsid w:val="00BF2037"/>
    <w:rsid w:val="00BF21AA"/>
    <w:rsid w:val="00BF2397"/>
    <w:rsid w:val="00BF2567"/>
    <w:rsid w:val="00BF2664"/>
    <w:rsid w:val="00BF287C"/>
    <w:rsid w:val="00BF2AD0"/>
    <w:rsid w:val="00BF2B62"/>
    <w:rsid w:val="00BF2C99"/>
    <w:rsid w:val="00BF30F9"/>
    <w:rsid w:val="00BF33C1"/>
    <w:rsid w:val="00BF3863"/>
    <w:rsid w:val="00BF3877"/>
    <w:rsid w:val="00BF39C5"/>
    <w:rsid w:val="00BF3B60"/>
    <w:rsid w:val="00BF3BB7"/>
    <w:rsid w:val="00BF3D7E"/>
    <w:rsid w:val="00BF3F5E"/>
    <w:rsid w:val="00BF4092"/>
    <w:rsid w:val="00BF4201"/>
    <w:rsid w:val="00BF44E8"/>
    <w:rsid w:val="00BF44FE"/>
    <w:rsid w:val="00BF45E4"/>
    <w:rsid w:val="00BF4865"/>
    <w:rsid w:val="00BF4A59"/>
    <w:rsid w:val="00BF4A74"/>
    <w:rsid w:val="00BF4CAB"/>
    <w:rsid w:val="00BF4EAC"/>
    <w:rsid w:val="00BF4EC8"/>
    <w:rsid w:val="00BF4F5C"/>
    <w:rsid w:val="00BF5247"/>
    <w:rsid w:val="00BF527E"/>
    <w:rsid w:val="00BF5824"/>
    <w:rsid w:val="00BF59E7"/>
    <w:rsid w:val="00BF5A07"/>
    <w:rsid w:val="00BF5F8F"/>
    <w:rsid w:val="00BF5FD7"/>
    <w:rsid w:val="00BF603C"/>
    <w:rsid w:val="00BF605C"/>
    <w:rsid w:val="00BF620E"/>
    <w:rsid w:val="00BF6335"/>
    <w:rsid w:val="00BF6752"/>
    <w:rsid w:val="00BF684C"/>
    <w:rsid w:val="00BF6A5C"/>
    <w:rsid w:val="00BF6A9E"/>
    <w:rsid w:val="00BF6E9B"/>
    <w:rsid w:val="00BF6F58"/>
    <w:rsid w:val="00BF7204"/>
    <w:rsid w:val="00BF7262"/>
    <w:rsid w:val="00BF7307"/>
    <w:rsid w:val="00BF7353"/>
    <w:rsid w:val="00BF73E1"/>
    <w:rsid w:val="00BF7B6C"/>
    <w:rsid w:val="00BF7C04"/>
    <w:rsid w:val="00BF7EC7"/>
    <w:rsid w:val="00C0033D"/>
    <w:rsid w:val="00C006AE"/>
    <w:rsid w:val="00C007CC"/>
    <w:rsid w:val="00C0085A"/>
    <w:rsid w:val="00C009C3"/>
    <w:rsid w:val="00C00BB1"/>
    <w:rsid w:val="00C00F16"/>
    <w:rsid w:val="00C00F5D"/>
    <w:rsid w:val="00C00FD3"/>
    <w:rsid w:val="00C01086"/>
    <w:rsid w:val="00C010E0"/>
    <w:rsid w:val="00C01141"/>
    <w:rsid w:val="00C013B1"/>
    <w:rsid w:val="00C01495"/>
    <w:rsid w:val="00C01539"/>
    <w:rsid w:val="00C017A7"/>
    <w:rsid w:val="00C0184E"/>
    <w:rsid w:val="00C018B3"/>
    <w:rsid w:val="00C01A31"/>
    <w:rsid w:val="00C01A92"/>
    <w:rsid w:val="00C01C6F"/>
    <w:rsid w:val="00C01DE5"/>
    <w:rsid w:val="00C01E5B"/>
    <w:rsid w:val="00C01F2F"/>
    <w:rsid w:val="00C0203E"/>
    <w:rsid w:val="00C0204B"/>
    <w:rsid w:val="00C02192"/>
    <w:rsid w:val="00C021C8"/>
    <w:rsid w:val="00C021F0"/>
    <w:rsid w:val="00C02313"/>
    <w:rsid w:val="00C02424"/>
    <w:rsid w:val="00C02672"/>
    <w:rsid w:val="00C028E6"/>
    <w:rsid w:val="00C02C09"/>
    <w:rsid w:val="00C03130"/>
    <w:rsid w:val="00C03523"/>
    <w:rsid w:val="00C03569"/>
    <w:rsid w:val="00C03606"/>
    <w:rsid w:val="00C036C3"/>
    <w:rsid w:val="00C0375B"/>
    <w:rsid w:val="00C03838"/>
    <w:rsid w:val="00C03854"/>
    <w:rsid w:val="00C03878"/>
    <w:rsid w:val="00C03A31"/>
    <w:rsid w:val="00C03AD1"/>
    <w:rsid w:val="00C03CD2"/>
    <w:rsid w:val="00C03F07"/>
    <w:rsid w:val="00C03F90"/>
    <w:rsid w:val="00C042AD"/>
    <w:rsid w:val="00C046DF"/>
    <w:rsid w:val="00C048B5"/>
    <w:rsid w:val="00C049A2"/>
    <w:rsid w:val="00C04A32"/>
    <w:rsid w:val="00C04AAA"/>
    <w:rsid w:val="00C04B68"/>
    <w:rsid w:val="00C04BB9"/>
    <w:rsid w:val="00C04C4E"/>
    <w:rsid w:val="00C04E11"/>
    <w:rsid w:val="00C04E37"/>
    <w:rsid w:val="00C04E6C"/>
    <w:rsid w:val="00C04F03"/>
    <w:rsid w:val="00C0538E"/>
    <w:rsid w:val="00C05563"/>
    <w:rsid w:val="00C05667"/>
    <w:rsid w:val="00C05953"/>
    <w:rsid w:val="00C059AA"/>
    <w:rsid w:val="00C05A47"/>
    <w:rsid w:val="00C05D98"/>
    <w:rsid w:val="00C05DEA"/>
    <w:rsid w:val="00C05FB0"/>
    <w:rsid w:val="00C065BF"/>
    <w:rsid w:val="00C065F1"/>
    <w:rsid w:val="00C06A8E"/>
    <w:rsid w:val="00C06B7A"/>
    <w:rsid w:val="00C06E69"/>
    <w:rsid w:val="00C06FE6"/>
    <w:rsid w:val="00C0733E"/>
    <w:rsid w:val="00C073AA"/>
    <w:rsid w:val="00C0744E"/>
    <w:rsid w:val="00C0745F"/>
    <w:rsid w:val="00C075A7"/>
    <w:rsid w:val="00C07627"/>
    <w:rsid w:val="00C07637"/>
    <w:rsid w:val="00C07D14"/>
    <w:rsid w:val="00C07D9C"/>
    <w:rsid w:val="00C10042"/>
    <w:rsid w:val="00C10084"/>
    <w:rsid w:val="00C1028B"/>
    <w:rsid w:val="00C106C1"/>
    <w:rsid w:val="00C108CE"/>
    <w:rsid w:val="00C109EC"/>
    <w:rsid w:val="00C10BCC"/>
    <w:rsid w:val="00C10CE9"/>
    <w:rsid w:val="00C10FA1"/>
    <w:rsid w:val="00C110BB"/>
    <w:rsid w:val="00C111E2"/>
    <w:rsid w:val="00C1120C"/>
    <w:rsid w:val="00C1122D"/>
    <w:rsid w:val="00C115B9"/>
    <w:rsid w:val="00C11871"/>
    <w:rsid w:val="00C11A3D"/>
    <w:rsid w:val="00C11F35"/>
    <w:rsid w:val="00C12132"/>
    <w:rsid w:val="00C123CF"/>
    <w:rsid w:val="00C12482"/>
    <w:rsid w:val="00C124B7"/>
    <w:rsid w:val="00C127F6"/>
    <w:rsid w:val="00C1280E"/>
    <w:rsid w:val="00C1287A"/>
    <w:rsid w:val="00C1289C"/>
    <w:rsid w:val="00C12BF2"/>
    <w:rsid w:val="00C12D96"/>
    <w:rsid w:val="00C12E1C"/>
    <w:rsid w:val="00C12E59"/>
    <w:rsid w:val="00C135AC"/>
    <w:rsid w:val="00C135C7"/>
    <w:rsid w:val="00C13A9F"/>
    <w:rsid w:val="00C13AB1"/>
    <w:rsid w:val="00C13B39"/>
    <w:rsid w:val="00C13BB9"/>
    <w:rsid w:val="00C14122"/>
    <w:rsid w:val="00C142FB"/>
    <w:rsid w:val="00C146F6"/>
    <w:rsid w:val="00C1476B"/>
    <w:rsid w:val="00C14B64"/>
    <w:rsid w:val="00C14C22"/>
    <w:rsid w:val="00C15496"/>
    <w:rsid w:val="00C158F8"/>
    <w:rsid w:val="00C15933"/>
    <w:rsid w:val="00C15A72"/>
    <w:rsid w:val="00C15E76"/>
    <w:rsid w:val="00C162B0"/>
    <w:rsid w:val="00C16595"/>
    <w:rsid w:val="00C16625"/>
    <w:rsid w:val="00C16662"/>
    <w:rsid w:val="00C1674E"/>
    <w:rsid w:val="00C16AD7"/>
    <w:rsid w:val="00C16C33"/>
    <w:rsid w:val="00C16E2B"/>
    <w:rsid w:val="00C16FE6"/>
    <w:rsid w:val="00C173AB"/>
    <w:rsid w:val="00C17497"/>
    <w:rsid w:val="00C1754E"/>
    <w:rsid w:val="00C17577"/>
    <w:rsid w:val="00C175CF"/>
    <w:rsid w:val="00C177CF"/>
    <w:rsid w:val="00C1789B"/>
    <w:rsid w:val="00C1799F"/>
    <w:rsid w:val="00C17B47"/>
    <w:rsid w:val="00C17BE5"/>
    <w:rsid w:val="00C17ED3"/>
    <w:rsid w:val="00C20269"/>
    <w:rsid w:val="00C20519"/>
    <w:rsid w:val="00C205CE"/>
    <w:rsid w:val="00C206E7"/>
    <w:rsid w:val="00C2076D"/>
    <w:rsid w:val="00C208BA"/>
    <w:rsid w:val="00C20C82"/>
    <w:rsid w:val="00C21291"/>
    <w:rsid w:val="00C21503"/>
    <w:rsid w:val="00C21643"/>
    <w:rsid w:val="00C21C2D"/>
    <w:rsid w:val="00C21C41"/>
    <w:rsid w:val="00C21FBF"/>
    <w:rsid w:val="00C22044"/>
    <w:rsid w:val="00C224AE"/>
    <w:rsid w:val="00C2251F"/>
    <w:rsid w:val="00C2254B"/>
    <w:rsid w:val="00C22655"/>
    <w:rsid w:val="00C228D9"/>
    <w:rsid w:val="00C22925"/>
    <w:rsid w:val="00C22A3E"/>
    <w:rsid w:val="00C22FB8"/>
    <w:rsid w:val="00C233D9"/>
    <w:rsid w:val="00C23923"/>
    <w:rsid w:val="00C23A22"/>
    <w:rsid w:val="00C23D0B"/>
    <w:rsid w:val="00C240AD"/>
    <w:rsid w:val="00C24188"/>
    <w:rsid w:val="00C2434D"/>
    <w:rsid w:val="00C24432"/>
    <w:rsid w:val="00C2450F"/>
    <w:rsid w:val="00C246B7"/>
    <w:rsid w:val="00C24AAF"/>
    <w:rsid w:val="00C24C29"/>
    <w:rsid w:val="00C24C52"/>
    <w:rsid w:val="00C24C92"/>
    <w:rsid w:val="00C24CD3"/>
    <w:rsid w:val="00C24D05"/>
    <w:rsid w:val="00C24EBC"/>
    <w:rsid w:val="00C25012"/>
    <w:rsid w:val="00C25441"/>
    <w:rsid w:val="00C2546E"/>
    <w:rsid w:val="00C25524"/>
    <w:rsid w:val="00C256CF"/>
    <w:rsid w:val="00C25953"/>
    <w:rsid w:val="00C259FF"/>
    <w:rsid w:val="00C25A9A"/>
    <w:rsid w:val="00C25A9B"/>
    <w:rsid w:val="00C25AB1"/>
    <w:rsid w:val="00C25ADB"/>
    <w:rsid w:val="00C263FB"/>
    <w:rsid w:val="00C26BC2"/>
    <w:rsid w:val="00C26E34"/>
    <w:rsid w:val="00C26FC2"/>
    <w:rsid w:val="00C27ABF"/>
    <w:rsid w:val="00C27CCC"/>
    <w:rsid w:val="00C30072"/>
    <w:rsid w:val="00C302BE"/>
    <w:rsid w:val="00C302C9"/>
    <w:rsid w:val="00C303E7"/>
    <w:rsid w:val="00C304BF"/>
    <w:rsid w:val="00C30715"/>
    <w:rsid w:val="00C30969"/>
    <w:rsid w:val="00C30973"/>
    <w:rsid w:val="00C30AAB"/>
    <w:rsid w:val="00C30F16"/>
    <w:rsid w:val="00C3114B"/>
    <w:rsid w:val="00C3122D"/>
    <w:rsid w:val="00C3135D"/>
    <w:rsid w:val="00C3135E"/>
    <w:rsid w:val="00C3139B"/>
    <w:rsid w:val="00C3154E"/>
    <w:rsid w:val="00C315AE"/>
    <w:rsid w:val="00C317D7"/>
    <w:rsid w:val="00C31A6E"/>
    <w:rsid w:val="00C31C3F"/>
    <w:rsid w:val="00C31CDF"/>
    <w:rsid w:val="00C31E2F"/>
    <w:rsid w:val="00C320E4"/>
    <w:rsid w:val="00C32856"/>
    <w:rsid w:val="00C32890"/>
    <w:rsid w:val="00C32A67"/>
    <w:rsid w:val="00C33154"/>
    <w:rsid w:val="00C3323B"/>
    <w:rsid w:val="00C334D6"/>
    <w:rsid w:val="00C337D3"/>
    <w:rsid w:val="00C33A03"/>
    <w:rsid w:val="00C33C25"/>
    <w:rsid w:val="00C34204"/>
    <w:rsid w:val="00C34242"/>
    <w:rsid w:val="00C3444F"/>
    <w:rsid w:val="00C34582"/>
    <w:rsid w:val="00C34659"/>
    <w:rsid w:val="00C346A0"/>
    <w:rsid w:val="00C346B5"/>
    <w:rsid w:val="00C346F7"/>
    <w:rsid w:val="00C34ADE"/>
    <w:rsid w:val="00C34CB4"/>
    <w:rsid w:val="00C34DEC"/>
    <w:rsid w:val="00C34FF8"/>
    <w:rsid w:val="00C35122"/>
    <w:rsid w:val="00C35212"/>
    <w:rsid w:val="00C35443"/>
    <w:rsid w:val="00C3547E"/>
    <w:rsid w:val="00C354AD"/>
    <w:rsid w:val="00C35518"/>
    <w:rsid w:val="00C356DB"/>
    <w:rsid w:val="00C35799"/>
    <w:rsid w:val="00C35E1A"/>
    <w:rsid w:val="00C363CA"/>
    <w:rsid w:val="00C365E6"/>
    <w:rsid w:val="00C3665A"/>
    <w:rsid w:val="00C366CB"/>
    <w:rsid w:val="00C366D8"/>
    <w:rsid w:val="00C36880"/>
    <w:rsid w:val="00C368EE"/>
    <w:rsid w:val="00C369F6"/>
    <w:rsid w:val="00C36A24"/>
    <w:rsid w:val="00C36B2F"/>
    <w:rsid w:val="00C36CC1"/>
    <w:rsid w:val="00C36DD1"/>
    <w:rsid w:val="00C36E19"/>
    <w:rsid w:val="00C36FA2"/>
    <w:rsid w:val="00C370A1"/>
    <w:rsid w:val="00C37187"/>
    <w:rsid w:val="00C371E1"/>
    <w:rsid w:val="00C375CA"/>
    <w:rsid w:val="00C377DF"/>
    <w:rsid w:val="00C37DB8"/>
    <w:rsid w:val="00C37EDF"/>
    <w:rsid w:val="00C37F97"/>
    <w:rsid w:val="00C37FD4"/>
    <w:rsid w:val="00C40193"/>
    <w:rsid w:val="00C40361"/>
    <w:rsid w:val="00C40430"/>
    <w:rsid w:val="00C405A3"/>
    <w:rsid w:val="00C40622"/>
    <w:rsid w:val="00C40792"/>
    <w:rsid w:val="00C4083A"/>
    <w:rsid w:val="00C40939"/>
    <w:rsid w:val="00C40AF0"/>
    <w:rsid w:val="00C40BB0"/>
    <w:rsid w:val="00C40C06"/>
    <w:rsid w:val="00C40CEA"/>
    <w:rsid w:val="00C40D03"/>
    <w:rsid w:val="00C4114D"/>
    <w:rsid w:val="00C411B4"/>
    <w:rsid w:val="00C414C0"/>
    <w:rsid w:val="00C41584"/>
    <w:rsid w:val="00C41BEE"/>
    <w:rsid w:val="00C42064"/>
    <w:rsid w:val="00C420AF"/>
    <w:rsid w:val="00C4225A"/>
    <w:rsid w:val="00C42322"/>
    <w:rsid w:val="00C425A4"/>
    <w:rsid w:val="00C42A48"/>
    <w:rsid w:val="00C42A5F"/>
    <w:rsid w:val="00C42A95"/>
    <w:rsid w:val="00C42BB1"/>
    <w:rsid w:val="00C42C4F"/>
    <w:rsid w:val="00C42D18"/>
    <w:rsid w:val="00C4344B"/>
    <w:rsid w:val="00C435D0"/>
    <w:rsid w:val="00C437ED"/>
    <w:rsid w:val="00C4380D"/>
    <w:rsid w:val="00C43ACF"/>
    <w:rsid w:val="00C43B40"/>
    <w:rsid w:val="00C43CC2"/>
    <w:rsid w:val="00C43EA6"/>
    <w:rsid w:val="00C44169"/>
    <w:rsid w:val="00C44243"/>
    <w:rsid w:val="00C44582"/>
    <w:rsid w:val="00C44622"/>
    <w:rsid w:val="00C4476D"/>
    <w:rsid w:val="00C44B3C"/>
    <w:rsid w:val="00C44CE7"/>
    <w:rsid w:val="00C450E6"/>
    <w:rsid w:val="00C45155"/>
    <w:rsid w:val="00C453CB"/>
    <w:rsid w:val="00C453EC"/>
    <w:rsid w:val="00C45583"/>
    <w:rsid w:val="00C4563D"/>
    <w:rsid w:val="00C45737"/>
    <w:rsid w:val="00C45802"/>
    <w:rsid w:val="00C45976"/>
    <w:rsid w:val="00C459B8"/>
    <w:rsid w:val="00C45CBC"/>
    <w:rsid w:val="00C460D8"/>
    <w:rsid w:val="00C4644E"/>
    <w:rsid w:val="00C464D6"/>
    <w:rsid w:val="00C466DD"/>
    <w:rsid w:val="00C4672E"/>
    <w:rsid w:val="00C46834"/>
    <w:rsid w:val="00C46BB6"/>
    <w:rsid w:val="00C471CA"/>
    <w:rsid w:val="00C472B7"/>
    <w:rsid w:val="00C47388"/>
    <w:rsid w:val="00C4755D"/>
    <w:rsid w:val="00C47722"/>
    <w:rsid w:val="00C477E5"/>
    <w:rsid w:val="00C47A3B"/>
    <w:rsid w:val="00C47A3E"/>
    <w:rsid w:val="00C47F68"/>
    <w:rsid w:val="00C500A6"/>
    <w:rsid w:val="00C50252"/>
    <w:rsid w:val="00C503B9"/>
    <w:rsid w:val="00C505B7"/>
    <w:rsid w:val="00C5073D"/>
    <w:rsid w:val="00C50812"/>
    <w:rsid w:val="00C50850"/>
    <w:rsid w:val="00C5086E"/>
    <w:rsid w:val="00C50C6D"/>
    <w:rsid w:val="00C50C9E"/>
    <w:rsid w:val="00C50EF9"/>
    <w:rsid w:val="00C5127B"/>
    <w:rsid w:val="00C51314"/>
    <w:rsid w:val="00C513A0"/>
    <w:rsid w:val="00C513BD"/>
    <w:rsid w:val="00C513D1"/>
    <w:rsid w:val="00C5140E"/>
    <w:rsid w:val="00C51589"/>
    <w:rsid w:val="00C516A5"/>
    <w:rsid w:val="00C51A7F"/>
    <w:rsid w:val="00C51AFF"/>
    <w:rsid w:val="00C51C2F"/>
    <w:rsid w:val="00C51C5A"/>
    <w:rsid w:val="00C51DC3"/>
    <w:rsid w:val="00C51DD8"/>
    <w:rsid w:val="00C51F07"/>
    <w:rsid w:val="00C52029"/>
    <w:rsid w:val="00C521A2"/>
    <w:rsid w:val="00C5221C"/>
    <w:rsid w:val="00C5248A"/>
    <w:rsid w:val="00C524EF"/>
    <w:rsid w:val="00C526E0"/>
    <w:rsid w:val="00C528B3"/>
    <w:rsid w:val="00C52977"/>
    <w:rsid w:val="00C52A4B"/>
    <w:rsid w:val="00C52C2C"/>
    <w:rsid w:val="00C52D6C"/>
    <w:rsid w:val="00C5304A"/>
    <w:rsid w:val="00C530A5"/>
    <w:rsid w:val="00C530CE"/>
    <w:rsid w:val="00C530FF"/>
    <w:rsid w:val="00C53146"/>
    <w:rsid w:val="00C534C4"/>
    <w:rsid w:val="00C53522"/>
    <w:rsid w:val="00C53697"/>
    <w:rsid w:val="00C537BD"/>
    <w:rsid w:val="00C5386A"/>
    <w:rsid w:val="00C53D6F"/>
    <w:rsid w:val="00C53DB8"/>
    <w:rsid w:val="00C53E74"/>
    <w:rsid w:val="00C5421F"/>
    <w:rsid w:val="00C542EF"/>
    <w:rsid w:val="00C54474"/>
    <w:rsid w:val="00C54587"/>
    <w:rsid w:val="00C54814"/>
    <w:rsid w:val="00C54855"/>
    <w:rsid w:val="00C54949"/>
    <w:rsid w:val="00C5495D"/>
    <w:rsid w:val="00C54C2F"/>
    <w:rsid w:val="00C550B7"/>
    <w:rsid w:val="00C55237"/>
    <w:rsid w:val="00C5529E"/>
    <w:rsid w:val="00C5536D"/>
    <w:rsid w:val="00C55519"/>
    <w:rsid w:val="00C55528"/>
    <w:rsid w:val="00C5567F"/>
    <w:rsid w:val="00C5585E"/>
    <w:rsid w:val="00C55942"/>
    <w:rsid w:val="00C55AD8"/>
    <w:rsid w:val="00C55B50"/>
    <w:rsid w:val="00C55B83"/>
    <w:rsid w:val="00C560D4"/>
    <w:rsid w:val="00C56762"/>
    <w:rsid w:val="00C56AF3"/>
    <w:rsid w:val="00C56BE1"/>
    <w:rsid w:val="00C56C9C"/>
    <w:rsid w:val="00C56E20"/>
    <w:rsid w:val="00C56E6D"/>
    <w:rsid w:val="00C571DE"/>
    <w:rsid w:val="00C57797"/>
    <w:rsid w:val="00C57862"/>
    <w:rsid w:val="00C57A60"/>
    <w:rsid w:val="00C57B23"/>
    <w:rsid w:val="00C57EFD"/>
    <w:rsid w:val="00C60143"/>
    <w:rsid w:val="00C602E8"/>
    <w:rsid w:val="00C60580"/>
    <w:rsid w:val="00C605C4"/>
    <w:rsid w:val="00C606A3"/>
    <w:rsid w:val="00C60718"/>
    <w:rsid w:val="00C60774"/>
    <w:rsid w:val="00C60AEC"/>
    <w:rsid w:val="00C60B0E"/>
    <w:rsid w:val="00C60B64"/>
    <w:rsid w:val="00C60C3F"/>
    <w:rsid w:val="00C60FA0"/>
    <w:rsid w:val="00C611B0"/>
    <w:rsid w:val="00C61319"/>
    <w:rsid w:val="00C61374"/>
    <w:rsid w:val="00C613A6"/>
    <w:rsid w:val="00C61A6C"/>
    <w:rsid w:val="00C61C3F"/>
    <w:rsid w:val="00C61ECC"/>
    <w:rsid w:val="00C621BD"/>
    <w:rsid w:val="00C622D5"/>
    <w:rsid w:val="00C62AE3"/>
    <w:rsid w:val="00C62C30"/>
    <w:rsid w:val="00C62D8C"/>
    <w:rsid w:val="00C6327E"/>
    <w:rsid w:val="00C63345"/>
    <w:rsid w:val="00C63459"/>
    <w:rsid w:val="00C634E4"/>
    <w:rsid w:val="00C6384D"/>
    <w:rsid w:val="00C63912"/>
    <w:rsid w:val="00C63A8C"/>
    <w:rsid w:val="00C63B55"/>
    <w:rsid w:val="00C63C3D"/>
    <w:rsid w:val="00C6461B"/>
    <w:rsid w:val="00C646F5"/>
    <w:rsid w:val="00C648AA"/>
    <w:rsid w:val="00C649F9"/>
    <w:rsid w:val="00C64DD8"/>
    <w:rsid w:val="00C64E00"/>
    <w:rsid w:val="00C64F2B"/>
    <w:rsid w:val="00C65064"/>
    <w:rsid w:val="00C6508E"/>
    <w:rsid w:val="00C6509D"/>
    <w:rsid w:val="00C65142"/>
    <w:rsid w:val="00C65405"/>
    <w:rsid w:val="00C6548C"/>
    <w:rsid w:val="00C6568E"/>
    <w:rsid w:val="00C65771"/>
    <w:rsid w:val="00C658B4"/>
    <w:rsid w:val="00C65D14"/>
    <w:rsid w:val="00C65EEC"/>
    <w:rsid w:val="00C6602D"/>
    <w:rsid w:val="00C660E5"/>
    <w:rsid w:val="00C66533"/>
    <w:rsid w:val="00C6662F"/>
    <w:rsid w:val="00C668C3"/>
    <w:rsid w:val="00C66A46"/>
    <w:rsid w:val="00C66BF9"/>
    <w:rsid w:val="00C66D17"/>
    <w:rsid w:val="00C66D33"/>
    <w:rsid w:val="00C66DED"/>
    <w:rsid w:val="00C66F86"/>
    <w:rsid w:val="00C66FEC"/>
    <w:rsid w:val="00C67114"/>
    <w:rsid w:val="00C67285"/>
    <w:rsid w:val="00C67550"/>
    <w:rsid w:val="00C67551"/>
    <w:rsid w:val="00C675AD"/>
    <w:rsid w:val="00C6761E"/>
    <w:rsid w:val="00C67773"/>
    <w:rsid w:val="00C67794"/>
    <w:rsid w:val="00C6788A"/>
    <w:rsid w:val="00C67989"/>
    <w:rsid w:val="00C67AAC"/>
    <w:rsid w:val="00C67B99"/>
    <w:rsid w:val="00C67B9A"/>
    <w:rsid w:val="00C67EE2"/>
    <w:rsid w:val="00C70AAB"/>
    <w:rsid w:val="00C70C44"/>
    <w:rsid w:val="00C70D0C"/>
    <w:rsid w:val="00C70EE6"/>
    <w:rsid w:val="00C71001"/>
    <w:rsid w:val="00C7104D"/>
    <w:rsid w:val="00C71255"/>
    <w:rsid w:val="00C7144A"/>
    <w:rsid w:val="00C7179B"/>
    <w:rsid w:val="00C71A95"/>
    <w:rsid w:val="00C71D3A"/>
    <w:rsid w:val="00C721B6"/>
    <w:rsid w:val="00C72225"/>
    <w:rsid w:val="00C724AA"/>
    <w:rsid w:val="00C72648"/>
    <w:rsid w:val="00C726F2"/>
    <w:rsid w:val="00C72B5F"/>
    <w:rsid w:val="00C72DBD"/>
    <w:rsid w:val="00C72FDD"/>
    <w:rsid w:val="00C7338B"/>
    <w:rsid w:val="00C733CB"/>
    <w:rsid w:val="00C734B4"/>
    <w:rsid w:val="00C735B0"/>
    <w:rsid w:val="00C735C9"/>
    <w:rsid w:val="00C73670"/>
    <w:rsid w:val="00C7381E"/>
    <w:rsid w:val="00C7385C"/>
    <w:rsid w:val="00C73A33"/>
    <w:rsid w:val="00C73A4A"/>
    <w:rsid w:val="00C73A92"/>
    <w:rsid w:val="00C73B07"/>
    <w:rsid w:val="00C73B56"/>
    <w:rsid w:val="00C73C1C"/>
    <w:rsid w:val="00C73C22"/>
    <w:rsid w:val="00C73C28"/>
    <w:rsid w:val="00C740F1"/>
    <w:rsid w:val="00C740FC"/>
    <w:rsid w:val="00C74210"/>
    <w:rsid w:val="00C74337"/>
    <w:rsid w:val="00C74398"/>
    <w:rsid w:val="00C74435"/>
    <w:rsid w:val="00C7445E"/>
    <w:rsid w:val="00C7453E"/>
    <w:rsid w:val="00C7465A"/>
    <w:rsid w:val="00C747E4"/>
    <w:rsid w:val="00C74C75"/>
    <w:rsid w:val="00C75206"/>
    <w:rsid w:val="00C7529E"/>
    <w:rsid w:val="00C754A9"/>
    <w:rsid w:val="00C75694"/>
    <w:rsid w:val="00C7575D"/>
    <w:rsid w:val="00C7585C"/>
    <w:rsid w:val="00C75C11"/>
    <w:rsid w:val="00C75E1C"/>
    <w:rsid w:val="00C76002"/>
    <w:rsid w:val="00C7600E"/>
    <w:rsid w:val="00C76085"/>
    <w:rsid w:val="00C76236"/>
    <w:rsid w:val="00C7646F"/>
    <w:rsid w:val="00C764DE"/>
    <w:rsid w:val="00C76510"/>
    <w:rsid w:val="00C76618"/>
    <w:rsid w:val="00C76AF3"/>
    <w:rsid w:val="00C76B41"/>
    <w:rsid w:val="00C77131"/>
    <w:rsid w:val="00C772CD"/>
    <w:rsid w:val="00C77A1A"/>
    <w:rsid w:val="00C77A5E"/>
    <w:rsid w:val="00C77C64"/>
    <w:rsid w:val="00C80080"/>
    <w:rsid w:val="00C80176"/>
    <w:rsid w:val="00C804D6"/>
    <w:rsid w:val="00C80606"/>
    <w:rsid w:val="00C80923"/>
    <w:rsid w:val="00C809AE"/>
    <w:rsid w:val="00C80B3C"/>
    <w:rsid w:val="00C80BD3"/>
    <w:rsid w:val="00C80C72"/>
    <w:rsid w:val="00C80E40"/>
    <w:rsid w:val="00C80FAC"/>
    <w:rsid w:val="00C81280"/>
    <w:rsid w:val="00C813F0"/>
    <w:rsid w:val="00C81751"/>
    <w:rsid w:val="00C81793"/>
    <w:rsid w:val="00C81883"/>
    <w:rsid w:val="00C818B0"/>
    <w:rsid w:val="00C81C39"/>
    <w:rsid w:val="00C81E5E"/>
    <w:rsid w:val="00C81F18"/>
    <w:rsid w:val="00C82113"/>
    <w:rsid w:val="00C8219B"/>
    <w:rsid w:val="00C82374"/>
    <w:rsid w:val="00C82403"/>
    <w:rsid w:val="00C824C5"/>
    <w:rsid w:val="00C8258D"/>
    <w:rsid w:val="00C8284A"/>
    <w:rsid w:val="00C82AC3"/>
    <w:rsid w:val="00C82C5E"/>
    <w:rsid w:val="00C82CFF"/>
    <w:rsid w:val="00C82F1D"/>
    <w:rsid w:val="00C82F5C"/>
    <w:rsid w:val="00C83114"/>
    <w:rsid w:val="00C8329A"/>
    <w:rsid w:val="00C834BD"/>
    <w:rsid w:val="00C83653"/>
    <w:rsid w:val="00C83758"/>
    <w:rsid w:val="00C83898"/>
    <w:rsid w:val="00C83AF8"/>
    <w:rsid w:val="00C83BBD"/>
    <w:rsid w:val="00C83E45"/>
    <w:rsid w:val="00C8406A"/>
    <w:rsid w:val="00C840B5"/>
    <w:rsid w:val="00C84270"/>
    <w:rsid w:val="00C843DC"/>
    <w:rsid w:val="00C8441C"/>
    <w:rsid w:val="00C84AB9"/>
    <w:rsid w:val="00C84C69"/>
    <w:rsid w:val="00C84E73"/>
    <w:rsid w:val="00C8516C"/>
    <w:rsid w:val="00C85192"/>
    <w:rsid w:val="00C8527D"/>
    <w:rsid w:val="00C852D2"/>
    <w:rsid w:val="00C85385"/>
    <w:rsid w:val="00C85798"/>
    <w:rsid w:val="00C85B00"/>
    <w:rsid w:val="00C85B78"/>
    <w:rsid w:val="00C85C5D"/>
    <w:rsid w:val="00C85E8B"/>
    <w:rsid w:val="00C8629F"/>
    <w:rsid w:val="00C864DC"/>
    <w:rsid w:val="00C86523"/>
    <w:rsid w:val="00C8674F"/>
    <w:rsid w:val="00C87425"/>
    <w:rsid w:val="00C874AB"/>
    <w:rsid w:val="00C87607"/>
    <w:rsid w:val="00C87B86"/>
    <w:rsid w:val="00C87D8D"/>
    <w:rsid w:val="00C87EB5"/>
    <w:rsid w:val="00C87EC9"/>
    <w:rsid w:val="00C9001D"/>
    <w:rsid w:val="00C900DD"/>
    <w:rsid w:val="00C90194"/>
    <w:rsid w:val="00C903DA"/>
    <w:rsid w:val="00C9047F"/>
    <w:rsid w:val="00C90A75"/>
    <w:rsid w:val="00C90D07"/>
    <w:rsid w:val="00C90D0D"/>
    <w:rsid w:val="00C9127B"/>
    <w:rsid w:val="00C915A4"/>
    <w:rsid w:val="00C916C6"/>
    <w:rsid w:val="00C916F9"/>
    <w:rsid w:val="00C91870"/>
    <w:rsid w:val="00C91911"/>
    <w:rsid w:val="00C9196C"/>
    <w:rsid w:val="00C91AAB"/>
    <w:rsid w:val="00C91B47"/>
    <w:rsid w:val="00C91CEB"/>
    <w:rsid w:val="00C91EBB"/>
    <w:rsid w:val="00C91F18"/>
    <w:rsid w:val="00C92098"/>
    <w:rsid w:val="00C92104"/>
    <w:rsid w:val="00C9218E"/>
    <w:rsid w:val="00C92266"/>
    <w:rsid w:val="00C925DA"/>
    <w:rsid w:val="00C92609"/>
    <w:rsid w:val="00C92830"/>
    <w:rsid w:val="00C92877"/>
    <w:rsid w:val="00C9289C"/>
    <w:rsid w:val="00C928F3"/>
    <w:rsid w:val="00C92B23"/>
    <w:rsid w:val="00C93179"/>
    <w:rsid w:val="00C93346"/>
    <w:rsid w:val="00C93436"/>
    <w:rsid w:val="00C934E1"/>
    <w:rsid w:val="00C93770"/>
    <w:rsid w:val="00C9379D"/>
    <w:rsid w:val="00C93A5F"/>
    <w:rsid w:val="00C93FE7"/>
    <w:rsid w:val="00C94171"/>
    <w:rsid w:val="00C942BA"/>
    <w:rsid w:val="00C945D5"/>
    <w:rsid w:val="00C9460E"/>
    <w:rsid w:val="00C94741"/>
    <w:rsid w:val="00C94751"/>
    <w:rsid w:val="00C94794"/>
    <w:rsid w:val="00C947DB"/>
    <w:rsid w:val="00C94886"/>
    <w:rsid w:val="00C94B99"/>
    <w:rsid w:val="00C94EB2"/>
    <w:rsid w:val="00C950D5"/>
    <w:rsid w:val="00C951F2"/>
    <w:rsid w:val="00C9531D"/>
    <w:rsid w:val="00C95343"/>
    <w:rsid w:val="00C95664"/>
    <w:rsid w:val="00C956E6"/>
    <w:rsid w:val="00C95946"/>
    <w:rsid w:val="00C95998"/>
    <w:rsid w:val="00C95A6C"/>
    <w:rsid w:val="00C960CC"/>
    <w:rsid w:val="00C96140"/>
    <w:rsid w:val="00C9631B"/>
    <w:rsid w:val="00C966B2"/>
    <w:rsid w:val="00C96708"/>
    <w:rsid w:val="00C96A37"/>
    <w:rsid w:val="00C96A69"/>
    <w:rsid w:val="00C96CFA"/>
    <w:rsid w:val="00C96E58"/>
    <w:rsid w:val="00C96FBE"/>
    <w:rsid w:val="00C97158"/>
    <w:rsid w:val="00C9728C"/>
    <w:rsid w:val="00C974E2"/>
    <w:rsid w:val="00C978F0"/>
    <w:rsid w:val="00C978F6"/>
    <w:rsid w:val="00C979FA"/>
    <w:rsid w:val="00C97F68"/>
    <w:rsid w:val="00C97F7A"/>
    <w:rsid w:val="00CA004B"/>
    <w:rsid w:val="00CA01A2"/>
    <w:rsid w:val="00CA029E"/>
    <w:rsid w:val="00CA02B4"/>
    <w:rsid w:val="00CA0563"/>
    <w:rsid w:val="00CA0870"/>
    <w:rsid w:val="00CA0ADE"/>
    <w:rsid w:val="00CA0CFF"/>
    <w:rsid w:val="00CA1007"/>
    <w:rsid w:val="00CA1240"/>
    <w:rsid w:val="00CA1408"/>
    <w:rsid w:val="00CA1443"/>
    <w:rsid w:val="00CA1548"/>
    <w:rsid w:val="00CA157F"/>
    <w:rsid w:val="00CA1637"/>
    <w:rsid w:val="00CA1AC7"/>
    <w:rsid w:val="00CA1B22"/>
    <w:rsid w:val="00CA1B71"/>
    <w:rsid w:val="00CA1E23"/>
    <w:rsid w:val="00CA1FFE"/>
    <w:rsid w:val="00CA2181"/>
    <w:rsid w:val="00CA21DD"/>
    <w:rsid w:val="00CA224E"/>
    <w:rsid w:val="00CA256D"/>
    <w:rsid w:val="00CA2661"/>
    <w:rsid w:val="00CA27EF"/>
    <w:rsid w:val="00CA2A8E"/>
    <w:rsid w:val="00CA2B25"/>
    <w:rsid w:val="00CA2C06"/>
    <w:rsid w:val="00CA2E67"/>
    <w:rsid w:val="00CA31EC"/>
    <w:rsid w:val="00CA3261"/>
    <w:rsid w:val="00CA3293"/>
    <w:rsid w:val="00CA38AC"/>
    <w:rsid w:val="00CA3C08"/>
    <w:rsid w:val="00CA3DB9"/>
    <w:rsid w:val="00CA3FC6"/>
    <w:rsid w:val="00CA4145"/>
    <w:rsid w:val="00CA41D7"/>
    <w:rsid w:val="00CA43EC"/>
    <w:rsid w:val="00CA44BA"/>
    <w:rsid w:val="00CA4841"/>
    <w:rsid w:val="00CA487D"/>
    <w:rsid w:val="00CA4A13"/>
    <w:rsid w:val="00CA4BCD"/>
    <w:rsid w:val="00CA4C99"/>
    <w:rsid w:val="00CA4CC5"/>
    <w:rsid w:val="00CA4EC3"/>
    <w:rsid w:val="00CA5050"/>
    <w:rsid w:val="00CA507D"/>
    <w:rsid w:val="00CA52EA"/>
    <w:rsid w:val="00CA5385"/>
    <w:rsid w:val="00CA54B6"/>
    <w:rsid w:val="00CA5645"/>
    <w:rsid w:val="00CA5781"/>
    <w:rsid w:val="00CA59BA"/>
    <w:rsid w:val="00CA5AC5"/>
    <w:rsid w:val="00CA5B0C"/>
    <w:rsid w:val="00CA5D25"/>
    <w:rsid w:val="00CA605A"/>
    <w:rsid w:val="00CA6164"/>
    <w:rsid w:val="00CA6363"/>
    <w:rsid w:val="00CA67C9"/>
    <w:rsid w:val="00CA67D9"/>
    <w:rsid w:val="00CA68DD"/>
    <w:rsid w:val="00CA68F7"/>
    <w:rsid w:val="00CA6945"/>
    <w:rsid w:val="00CA6A5E"/>
    <w:rsid w:val="00CA6FE1"/>
    <w:rsid w:val="00CA7168"/>
    <w:rsid w:val="00CA78BA"/>
    <w:rsid w:val="00CA7A9B"/>
    <w:rsid w:val="00CA7BF3"/>
    <w:rsid w:val="00CA7C44"/>
    <w:rsid w:val="00CA7D42"/>
    <w:rsid w:val="00CA7DF7"/>
    <w:rsid w:val="00CB0044"/>
    <w:rsid w:val="00CB00E2"/>
    <w:rsid w:val="00CB03FD"/>
    <w:rsid w:val="00CB07B0"/>
    <w:rsid w:val="00CB088A"/>
    <w:rsid w:val="00CB09CA"/>
    <w:rsid w:val="00CB0C49"/>
    <w:rsid w:val="00CB0E00"/>
    <w:rsid w:val="00CB0F2F"/>
    <w:rsid w:val="00CB1319"/>
    <w:rsid w:val="00CB157C"/>
    <w:rsid w:val="00CB15A2"/>
    <w:rsid w:val="00CB15CA"/>
    <w:rsid w:val="00CB15CE"/>
    <w:rsid w:val="00CB16E8"/>
    <w:rsid w:val="00CB17E0"/>
    <w:rsid w:val="00CB194D"/>
    <w:rsid w:val="00CB1D8D"/>
    <w:rsid w:val="00CB2170"/>
    <w:rsid w:val="00CB21A0"/>
    <w:rsid w:val="00CB2401"/>
    <w:rsid w:val="00CB25A3"/>
    <w:rsid w:val="00CB28DB"/>
    <w:rsid w:val="00CB2917"/>
    <w:rsid w:val="00CB2ED2"/>
    <w:rsid w:val="00CB3267"/>
    <w:rsid w:val="00CB3270"/>
    <w:rsid w:val="00CB3468"/>
    <w:rsid w:val="00CB3562"/>
    <w:rsid w:val="00CB3596"/>
    <w:rsid w:val="00CB399F"/>
    <w:rsid w:val="00CB39FA"/>
    <w:rsid w:val="00CB3EEF"/>
    <w:rsid w:val="00CB3EFF"/>
    <w:rsid w:val="00CB4013"/>
    <w:rsid w:val="00CB40FE"/>
    <w:rsid w:val="00CB4605"/>
    <w:rsid w:val="00CB4630"/>
    <w:rsid w:val="00CB486B"/>
    <w:rsid w:val="00CB489B"/>
    <w:rsid w:val="00CB4A48"/>
    <w:rsid w:val="00CB5006"/>
    <w:rsid w:val="00CB522D"/>
    <w:rsid w:val="00CB52EE"/>
    <w:rsid w:val="00CB53D5"/>
    <w:rsid w:val="00CB54BA"/>
    <w:rsid w:val="00CB5724"/>
    <w:rsid w:val="00CB5793"/>
    <w:rsid w:val="00CB590F"/>
    <w:rsid w:val="00CB59CB"/>
    <w:rsid w:val="00CB605E"/>
    <w:rsid w:val="00CB61A7"/>
    <w:rsid w:val="00CB62C3"/>
    <w:rsid w:val="00CB63F2"/>
    <w:rsid w:val="00CB6935"/>
    <w:rsid w:val="00CB6DB5"/>
    <w:rsid w:val="00CB7093"/>
    <w:rsid w:val="00CB754C"/>
    <w:rsid w:val="00CC02BA"/>
    <w:rsid w:val="00CC02CF"/>
    <w:rsid w:val="00CC03F6"/>
    <w:rsid w:val="00CC09C4"/>
    <w:rsid w:val="00CC0BC3"/>
    <w:rsid w:val="00CC0E78"/>
    <w:rsid w:val="00CC1097"/>
    <w:rsid w:val="00CC12D6"/>
    <w:rsid w:val="00CC13D6"/>
    <w:rsid w:val="00CC16D3"/>
    <w:rsid w:val="00CC17CA"/>
    <w:rsid w:val="00CC1AD5"/>
    <w:rsid w:val="00CC1C57"/>
    <w:rsid w:val="00CC1EB9"/>
    <w:rsid w:val="00CC23BE"/>
    <w:rsid w:val="00CC27B6"/>
    <w:rsid w:val="00CC28A4"/>
    <w:rsid w:val="00CC296F"/>
    <w:rsid w:val="00CC2E6E"/>
    <w:rsid w:val="00CC2F06"/>
    <w:rsid w:val="00CC30F3"/>
    <w:rsid w:val="00CC33E4"/>
    <w:rsid w:val="00CC378B"/>
    <w:rsid w:val="00CC3907"/>
    <w:rsid w:val="00CC3925"/>
    <w:rsid w:val="00CC3C4C"/>
    <w:rsid w:val="00CC3E4E"/>
    <w:rsid w:val="00CC3E6A"/>
    <w:rsid w:val="00CC3FDD"/>
    <w:rsid w:val="00CC464B"/>
    <w:rsid w:val="00CC46A9"/>
    <w:rsid w:val="00CC46CD"/>
    <w:rsid w:val="00CC4737"/>
    <w:rsid w:val="00CC4844"/>
    <w:rsid w:val="00CC4884"/>
    <w:rsid w:val="00CC4B42"/>
    <w:rsid w:val="00CC4B48"/>
    <w:rsid w:val="00CC4C69"/>
    <w:rsid w:val="00CC4CAD"/>
    <w:rsid w:val="00CC50CA"/>
    <w:rsid w:val="00CC54AE"/>
    <w:rsid w:val="00CC558C"/>
    <w:rsid w:val="00CC57F5"/>
    <w:rsid w:val="00CC5DF4"/>
    <w:rsid w:val="00CC5E5F"/>
    <w:rsid w:val="00CC5E8B"/>
    <w:rsid w:val="00CC60F0"/>
    <w:rsid w:val="00CC6288"/>
    <w:rsid w:val="00CC65DC"/>
    <w:rsid w:val="00CC65E4"/>
    <w:rsid w:val="00CC6669"/>
    <w:rsid w:val="00CC6700"/>
    <w:rsid w:val="00CC68CD"/>
    <w:rsid w:val="00CC6AE7"/>
    <w:rsid w:val="00CC7118"/>
    <w:rsid w:val="00CC720D"/>
    <w:rsid w:val="00CC7337"/>
    <w:rsid w:val="00CC737D"/>
    <w:rsid w:val="00CC73FE"/>
    <w:rsid w:val="00CC7426"/>
    <w:rsid w:val="00CC746B"/>
    <w:rsid w:val="00CC768D"/>
    <w:rsid w:val="00CC77EF"/>
    <w:rsid w:val="00CC782A"/>
    <w:rsid w:val="00CC7936"/>
    <w:rsid w:val="00CC79AD"/>
    <w:rsid w:val="00CC79DC"/>
    <w:rsid w:val="00CC7B3D"/>
    <w:rsid w:val="00CC7B87"/>
    <w:rsid w:val="00CC7F76"/>
    <w:rsid w:val="00CC7FE9"/>
    <w:rsid w:val="00CD0046"/>
    <w:rsid w:val="00CD01FF"/>
    <w:rsid w:val="00CD02D6"/>
    <w:rsid w:val="00CD0380"/>
    <w:rsid w:val="00CD05C4"/>
    <w:rsid w:val="00CD0A28"/>
    <w:rsid w:val="00CD0C74"/>
    <w:rsid w:val="00CD0CF8"/>
    <w:rsid w:val="00CD0D13"/>
    <w:rsid w:val="00CD0D4E"/>
    <w:rsid w:val="00CD0E7A"/>
    <w:rsid w:val="00CD0E93"/>
    <w:rsid w:val="00CD0EA9"/>
    <w:rsid w:val="00CD0EFC"/>
    <w:rsid w:val="00CD1007"/>
    <w:rsid w:val="00CD1010"/>
    <w:rsid w:val="00CD1274"/>
    <w:rsid w:val="00CD1379"/>
    <w:rsid w:val="00CD140E"/>
    <w:rsid w:val="00CD160F"/>
    <w:rsid w:val="00CD16EB"/>
    <w:rsid w:val="00CD17E8"/>
    <w:rsid w:val="00CD1BA5"/>
    <w:rsid w:val="00CD1D0D"/>
    <w:rsid w:val="00CD1D16"/>
    <w:rsid w:val="00CD1E22"/>
    <w:rsid w:val="00CD1F3D"/>
    <w:rsid w:val="00CD21E0"/>
    <w:rsid w:val="00CD23F1"/>
    <w:rsid w:val="00CD2406"/>
    <w:rsid w:val="00CD24B6"/>
    <w:rsid w:val="00CD272A"/>
    <w:rsid w:val="00CD2747"/>
    <w:rsid w:val="00CD28E9"/>
    <w:rsid w:val="00CD2A3E"/>
    <w:rsid w:val="00CD2A63"/>
    <w:rsid w:val="00CD2B24"/>
    <w:rsid w:val="00CD2C5B"/>
    <w:rsid w:val="00CD2FBA"/>
    <w:rsid w:val="00CD3718"/>
    <w:rsid w:val="00CD37F1"/>
    <w:rsid w:val="00CD3CF2"/>
    <w:rsid w:val="00CD3F09"/>
    <w:rsid w:val="00CD3FF3"/>
    <w:rsid w:val="00CD4196"/>
    <w:rsid w:val="00CD4386"/>
    <w:rsid w:val="00CD472C"/>
    <w:rsid w:val="00CD49BE"/>
    <w:rsid w:val="00CD4D1F"/>
    <w:rsid w:val="00CD53F0"/>
    <w:rsid w:val="00CD54D7"/>
    <w:rsid w:val="00CD552F"/>
    <w:rsid w:val="00CD559C"/>
    <w:rsid w:val="00CD5790"/>
    <w:rsid w:val="00CD5DC7"/>
    <w:rsid w:val="00CD6395"/>
    <w:rsid w:val="00CD647A"/>
    <w:rsid w:val="00CD64FD"/>
    <w:rsid w:val="00CD6582"/>
    <w:rsid w:val="00CD65E9"/>
    <w:rsid w:val="00CD673A"/>
    <w:rsid w:val="00CD6AD5"/>
    <w:rsid w:val="00CD7173"/>
    <w:rsid w:val="00CD723D"/>
    <w:rsid w:val="00CD72D6"/>
    <w:rsid w:val="00CD7347"/>
    <w:rsid w:val="00CD77D7"/>
    <w:rsid w:val="00CD792D"/>
    <w:rsid w:val="00CD7CDB"/>
    <w:rsid w:val="00CD7DC4"/>
    <w:rsid w:val="00CD7EDA"/>
    <w:rsid w:val="00CD7FF2"/>
    <w:rsid w:val="00CE0159"/>
    <w:rsid w:val="00CE03E7"/>
    <w:rsid w:val="00CE0558"/>
    <w:rsid w:val="00CE08A8"/>
    <w:rsid w:val="00CE0992"/>
    <w:rsid w:val="00CE09D1"/>
    <w:rsid w:val="00CE0AB2"/>
    <w:rsid w:val="00CE0BDD"/>
    <w:rsid w:val="00CE0DB6"/>
    <w:rsid w:val="00CE0DF4"/>
    <w:rsid w:val="00CE1105"/>
    <w:rsid w:val="00CE14AE"/>
    <w:rsid w:val="00CE15B8"/>
    <w:rsid w:val="00CE161D"/>
    <w:rsid w:val="00CE1829"/>
    <w:rsid w:val="00CE1C78"/>
    <w:rsid w:val="00CE1D62"/>
    <w:rsid w:val="00CE207E"/>
    <w:rsid w:val="00CE2374"/>
    <w:rsid w:val="00CE244D"/>
    <w:rsid w:val="00CE28AB"/>
    <w:rsid w:val="00CE2E57"/>
    <w:rsid w:val="00CE31A0"/>
    <w:rsid w:val="00CE327E"/>
    <w:rsid w:val="00CE3395"/>
    <w:rsid w:val="00CE3413"/>
    <w:rsid w:val="00CE3824"/>
    <w:rsid w:val="00CE387A"/>
    <w:rsid w:val="00CE3930"/>
    <w:rsid w:val="00CE393B"/>
    <w:rsid w:val="00CE3CC4"/>
    <w:rsid w:val="00CE3CC5"/>
    <w:rsid w:val="00CE3D69"/>
    <w:rsid w:val="00CE3D73"/>
    <w:rsid w:val="00CE3D96"/>
    <w:rsid w:val="00CE4081"/>
    <w:rsid w:val="00CE4255"/>
    <w:rsid w:val="00CE438A"/>
    <w:rsid w:val="00CE4483"/>
    <w:rsid w:val="00CE4AE4"/>
    <w:rsid w:val="00CE4B50"/>
    <w:rsid w:val="00CE4CFF"/>
    <w:rsid w:val="00CE4E13"/>
    <w:rsid w:val="00CE4EAC"/>
    <w:rsid w:val="00CE4F92"/>
    <w:rsid w:val="00CE4FC2"/>
    <w:rsid w:val="00CE51BE"/>
    <w:rsid w:val="00CE51FD"/>
    <w:rsid w:val="00CE547D"/>
    <w:rsid w:val="00CE56D4"/>
    <w:rsid w:val="00CE5908"/>
    <w:rsid w:val="00CE5C54"/>
    <w:rsid w:val="00CE5E2E"/>
    <w:rsid w:val="00CE6008"/>
    <w:rsid w:val="00CE63BF"/>
    <w:rsid w:val="00CE64A4"/>
    <w:rsid w:val="00CE6546"/>
    <w:rsid w:val="00CE65AE"/>
    <w:rsid w:val="00CE6849"/>
    <w:rsid w:val="00CE6B22"/>
    <w:rsid w:val="00CE6C76"/>
    <w:rsid w:val="00CE6D28"/>
    <w:rsid w:val="00CE6F5A"/>
    <w:rsid w:val="00CE6F6D"/>
    <w:rsid w:val="00CE6FFC"/>
    <w:rsid w:val="00CE7285"/>
    <w:rsid w:val="00CE7293"/>
    <w:rsid w:val="00CE7336"/>
    <w:rsid w:val="00CE75C1"/>
    <w:rsid w:val="00CE79F3"/>
    <w:rsid w:val="00CE7B45"/>
    <w:rsid w:val="00CE7BA8"/>
    <w:rsid w:val="00CE7CEF"/>
    <w:rsid w:val="00CE7EC9"/>
    <w:rsid w:val="00CE7F28"/>
    <w:rsid w:val="00CF00C3"/>
    <w:rsid w:val="00CF01F7"/>
    <w:rsid w:val="00CF05BC"/>
    <w:rsid w:val="00CF063E"/>
    <w:rsid w:val="00CF0987"/>
    <w:rsid w:val="00CF0B13"/>
    <w:rsid w:val="00CF0CEA"/>
    <w:rsid w:val="00CF0E9B"/>
    <w:rsid w:val="00CF0F45"/>
    <w:rsid w:val="00CF1002"/>
    <w:rsid w:val="00CF102F"/>
    <w:rsid w:val="00CF112B"/>
    <w:rsid w:val="00CF1285"/>
    <w:rsid w:val="00CF1343"/>
    <w:rsid w:val="00CF162B"/>
    <w:rsid w:val="00CF177E"/>
    <w:rsid w:val="00CF1A36"/>
    <w:rsid w:val="00CF1AD9"/>
    <w:rsid w:val="00CF1BD5"/>
    <w:rsid w:val="00CF1CB6"/>
    <w:rsid w:val="00CF20F2"/>
    <w:rsid w:val="00CF2363"/>
    <w:rsid w:val="00CF2639"/>
    <w:rsid w:val="00CF29E2"/>
    <w:rsid w:val="00CF2AC0"/>
    <w:rsid w:val="00CF2B8A"/>
    <w:rsid w:val="00CF2DB4"/>
    <w:rsid w:val="00CF309A"/>
    <w:rsid w:val="00CF32C0"/>
    <w:rsid w:val="00CF355D"/>
    <w:rsid w:val="00CF3895"/>
    <w:rsid w:val="00CF3922"/>
    <w:rsid w:val="00CF3923"/>
    <w:rsid w:val="00CF3957"/>
    <w:rsid w:val="00CF3AB8"/>
    <w:rsid w:val="00CF3BE0"/>
    <w:rsid w:val="00CF3FAC"/>
    <w:rsid w:val="00CF4D95"/>
    <w:rsid w:val="00CF4E20"/>
    <w:rsid w:val="00CF5139"/>
    <w:rsid w:val="00CF516B"/>
    <w:rsid w:val="00CF526F"/>
    <w:rsid w:val="00CF5857"/>
    <w:rsid w:val="00CF588C"/>
    <w:rsid w:val="00CF5B08"/>
    <w:rsid w:val="00CF5B3B"/>
    <w:rsid w:val="00CF5D18"/>
    <w:rsid w:val="00CF5E87"/>
    <w:rsid w:val="00CF5F86"/>
    <w:rsid w:val="00CF611A"/>
    <w:rsid w:val="00CF62C2"/>
    <w:rsid w:val="00CF6358"/>
    <w:rsid w:val="00CF63B9"/>
    <w:rsid w:val="00CF63DE"/>
    <w:rsid w:val="00CF6471"/>
    <w:rsid w:val="00CF659A"/>
    <w:rsid w:val="00CF68DC"/>
    <w:rsid w:val="00CF6928"/>
    <w:rsid w:val="00CF6E51"/>
    <w:rsid w:val="00CF6F16"/>
    <w:rsid w:val="00CF7320"/>
    <w:rsid w:val="00CF76EC"/>
    <w:rsid w:val="00CF78A5"/>
    <w:rsid w:val="00CF7997"/>
    <w:rsid w:val="00CF7A6E"/>
    <w:rsid w:val="00CF7BE8"/>
    <w:rsid w:val="00CF7D80"/>
    <w:rsid w:val="00CF7F70"/>
    <w:rsid w:val="00CF7FAF"/>
    <w:rsid w:val="00D00092"/>
    <w:rsid w:val="00D00370"/>
    <w:rsid w:val="00D00408"/>
    <w:rsid w:val="00D005AA"/>
    <w:rsid w:val="00D0074D"/>
    <w:rsid w:val="00D0081C"/>
    <w:rsid w:val="00D0084E"/>
    <w:rsid w:val="00D009FC"/>
    <w:rsid w:val="00D00AE1"/>
    <w:rsid w:val="00D00E80"/>
    <w:rsid w:val="00D01405"/>
    <w:rsid w:val="00D01461"/>
    <w:rsid w:val="00D017FF"/>
    <w:rsid w:val="00D01A9E"/>
    <w:rsid w:val="00D01D92"/>
    <w:rsid w:val="00D01DB7"/>
    <w:rsid w:val="00D01DCC"/>
    <w:rsid w:val="00D02021"/>
    <w:rsid w:val="00D02172"/>
    <w:rsid w:val="00D02190"/>
    <w:rsid w:val="00D02232"/>
    <w:rsid w:val="00D0245B"/>
    <w:rsid w:val="00D024AF"/>
    <w:rsid w:val="00D02545"/>
    <w:rsid w:val="00D02616"/>
    <w:rsid w:val="00D02774"/>
    <w:rsid w:val="00D02792"/>
    <w:rsid w:val="00D02B98"/>
    <w:rsid w:val="00D02BC7"/>
    <w:rsid w:val="00D02FAF"/>
    <w:rsid w:val="00D03037"/>
    <w:rsid w:val="00D0320C"/>
    <w:rsid w:val="00D033D9"/>
    <w:rsid w:val="00D0345B"/>
    <w:rsid w:val="00D03524"/>
    <w:rsid w:val="00D036F5"/>
    <w:rsid w:val="00D037C8"/>
    <w:rsid w:val="00D03B51"/>
    <w:rsid w:val="00D03FE2"/>
    <w:rsid w:val="00D04279"/>
    <w:rsid w:val="00D04352"/>
    <w:rsid w:val="00D044C2"/>
    <w:rsid w:val="00D048B3"/>
    <w:rsid w:val="00D04972"/>
    <w:rsid w:val="00D04A9B"/>
    <w:rsid w:val="00D04ABC"/>
    <w:rsid w:val="00D04DC4"/>
    <w:rsid w:val="00D04F67"/>
    <w:rsid w:val="00D053AF"/>
    <w:rsid w:val="00D05534"/>
    <w:rsid w:val="00D055B6"/>
    <w:rsid w:val="00D055CB"/>
    <w:rsid w:val="00D057AC"/>
    <w:rsid w:val="00D05BDC"/>
    <w:rsid w:val="00D05BFA"/>
    <w:rsid w:val="00D05D38"/>
    <w:rsid w:val="00D05F16"/>
    <w:rsid w:val="00D06045"/>
    <w:rsid w:val="00D06067"/>
    <w:rsid w:val="00D0612B"/>
    <w:rsid w:val="00D06347"/>
    <w:rsid w:val="00D06511"/>
    <w:rsid w:val="00D067B3"/>
    <w:rsid w:val="00D06B34"/>
    <w:rsid w:val="00D06B6E"/>
    <w:rsid w:val="00D06C68"/>
    <w:rsid w:val="00D06CF4"/>
    <w:rsid w:val="00D0705A"/>
    <w:rsid w:val="00D071C2"/>
    <w:rsid w:val="00D07231"/>
    <w:rsid w:val="00D07308"/>
    <w:rsid w:val="00D07332"/>
    <w:rsid w:val="00D07369"/>
    <w:rsid w:val="00D073A8"/>
    <w:rsid w:val="00D07487"/>
    <w:rsid w:val="00D074C3"/>
    <w:rsid w:val="00D0768F"/>
    <w:rsid w:val="00D079CB"/>
    <w:rsid w:val="00D07A47"/>
    <w:rsid w:val="00D07BA0"/>
    <w:rsid w:val="00D07C26"/>
    <w:rsid w:val="00D07CB5"/>
    <w:rsid w:val="00D10004"/>
    <w:rsid w:val="00D10346"/>
    <w:rsid w:val="00D10370"/>
    <w:rsid w:val="00D109DE"/>
    <w:rsid w:val="00D10D72"/>
    <w:rsid w:val="00D10D7C"/>
    <w:rsid w:val="00D10E3C"/>
    <w:rsid w:val="00D10F22"/>
    <w:rsid w:val="00D10FC8"/>
    <w:rsid w:val="00D111C0"/>
    <w:rsid w:val="00D112EB"/>
    <w:rsid w:val="00D114D6"/>
    <w:rsid w:val="00D115DE"/>
    <w:rsid w:val="00D11696"/>
    <w:rsid w:val="00D119EA"/>
    <w:rsid w:val="00D11A99"/>
    <w:rsid w:val="00D11B17"/>
    <w:rsid w:val="00D11C70"/>
    <w:rsid w:val="00D11CC1"/>
    <w:rsid w:val="00D12111"/>
    <w:rsid w:val="00D1219B"/>
    <w:rsid w:val="00D12449"/>
    <w:rsid w:val="00D127E4"/>
    <w:rsid w:val="00D12816"/>
    <w:rsid w:val="00D12890"/>
    <w:rsid w:val="00D12991"/>
    <w:rsid w:val="00D12B46"/>
    <w:rsid w:val="00D12B55"/>
    <w:rsid w:val="00D12DE7"/>
    <w:rsid w:val="00D12E1F"/>
    <w:rsid w:val="00D12EE6"/>
    <w:rsid w:val="00D12FD1"/>
    <w:rsid w:val="00D130CF"/>
    <w:rsid w:val="00D132C5"/>
    <w:rsid w:val="00D13553"/>
    <w:rsid w:val="00D13558"/>
    <w:rsid w:val="00D13760"/>
    <w:rsid w:val="00D139B3"/>
    <w:rsid w:val="00D13A45"/>
    <w:rsid w:val="00D13D51"/>
    <w:rsid w:val="00D13E31"/>
    <w:rsid w:val="00D13ED9"/>
    <w:rsid w:val="00D13F6B"/>
    <w:rsid w:val="00D14114"/>
    <w:rsid w:val="00D14638"/>
    <w:rsid w:val="00D14B1B"/>
    <w:rsid w:val="00D14CD1"/>
    <w:rsid w:val="00D14D8B"/>
    <w:rsid w:val="00D14E91"/>
    <w:rsid w:val="00D15265"/>
    <w:rsid w:val="00D15280"/>
    <w:rsid w:val="00D153A7"/>
    <w:rsid w:val="00D15566"/>
    <w:rsid w:val="00D155D0"/>
    <w:rsid w:val="00D155D2"/>
    <w:rsid w:val="00D15637"/>
    <w:rsid w:val="00D15677"/>
    <w:rsid w:val="00D15CB7"/>
    <w:rsid w:val="00D15F13"/>
    <w:rsid w:val="00D15FBF"/>
    <w:rsid w:val="00D1604D"/>
    <w:rsid w:val="00D16051"/>
    <w:rsid w:val="00D16412"/>
    <w:rsid w:val="00D16425"/>
    <w:rsid w:val="00D164C6"/>
    <w:rsid w:val="00D16545"/>
    <w:rsid w:val="00D167AD"/>
    <w:rsid w:val="00D16801"/>
    <w:rsid w:val="00D16BF6"/>
    <w:rsid w:val="00D16D48"/>
    <w:rsid w:val="00D16D5D"/>
    <w:rsid w:val="00D16DC9"/>
    <w:rsid w:val="00D171FA"/>
    <w:rsid w:val="00D17464"/>
    <w:rsid w:val="00D17784"/>
    <w:rsid w:val="00D177D9"/>
    <w:rsid w:val="00D17BFD"/>
    <w:rsid w:val="00D17E9B"/>
    <w:rsid w:val="00D20045"/>
    <w:rsid w:val="00D201C7"/>
    <w:rsid w:val="00D20223"/>
    <w:rsid w:val="00D202BB"/>
    <w:rsid w:val="00D204CE"/>
    <w:rsid w:val="00D20890"/>
    <w:rsid w:val="00D208F2"/>
    <w:rsid w:val="00D20A0E"/>
    <w:rsid w:val="00D20ACD"/>
    <w:rsid w:val="00D20DD7"/>
    <w:rsid w:val="00D20E93"/>
    <w:rsid w:val="00D21252"/>
    <w:rsid w:val="00D21342"/>
    <w:rsid w:val="00D21489"/>
    <w:rsid w:val="00D2152B"/>
    <w:rsid w:val="00D21586"/>
    <w:rsid w:val="00D216FB"/>
    <w:rsid w:val="00D21909"/>
    <w:rsid w:val="00D2194B"/>
    <w:rsid w:val="00D21957"/>
    <w:rsid w:val="00D21AD6"/>
    <w:rsid w:val="00D21B12"/>
    <w:rsid w:val="00D21D3A"/>
    <w:rsid w:val="00D21D7C"/>
    <w:rsid w:val="00D22356"/>
    <w:rsid w:val="00D2256D"/>
    <w:rsid w:val="00D22639"/>
    <w:rsid w:val="00D226B5"/>
    <w:rsid w:val="00D2275F"/>
    <w:rsid w:val="00D22984"/>
    <w:rsid w:val="00D22B1D"/>
    <w:rsid w:val="00D22B2B"/>
    <w:rsid w:val="00D22DBB"/>
    <w:rsid w:val="00D22EB9"/>
    <w:rsid w:val="00D2318D"/>
    <w:rsid w:val="00D234AF"/>
    <w:rsid w:val="00D2384D"/>
    <w:rsid w:val="00D23C53"/>
    <w:rsid w:val="00D23F8D"/>
    <w:rsid w:val="00D24002"/>
    <w:rsid w:val="00D2402A"/>
    <w:rsid w:val="00D24042"/>
    <w:rsid w:val="00D24AAB"/>
    <w:rsid w:val="00D24AF9"/>
    <w:rsid w:val="00D24C03"/>
    <w:rsid w:val="00D24DCE"/>
    <w:rsid w:val="00D24E4D"/>
    <w:rsid w:val="00D24ECD"/>
    <w:rsid w:val="00D250BC"/>
    <w:rsid w:val="00D25144"/>
    <w:rsid w:val="00D25688"/>
    <w:rsid w:val="00D2572F"/>
    <w:rsid w:val="00D259A4"/>
    <w:rsid w:val="00D25A1C"/>
    <w:rsid w:val="00D25A7E"/>
    <w:rsid w:val="00D26080"/>
    <w:rsid w:val="00D265B8"/>
    <w:rsid w:val="00D26762"/>
    <w:rsid w:val="00D2686D"/>
    <w:rsid w:val="00D268EE"/>
    <w:rsid w:val="00D26C59"/>
    <w:rsid w:val="00D26C61"/>
    <w:rsid w:val="00D27288"/>
    <w:rsid w:val="00D2738B"/>
    <w:rsid w:val="00D274C0"/>
    <w:rsid w:val="00D275EC"/>
    <w:rsid w:val="00D276A2"/>
    <w:rsid w:val="00D276DA"/>
    <w:rsid w:val="00D27895"/>
    <w:rsid w:val="00D27AD0"/>
    <w:rsid w:val="00D27B70"/>
    <w:rsid w:val="00D27C00"/>
    <w:rsid w:val="00D27C03"/>
    <w:rsid w:val="00D27DA2"/>
    <w:rsid w:val="00D27EFF"/>
    <w:rsid w:val="00D27F5F"/>
    <w:rsid w:val="00D30008"/>
    <w:rsid w:val="00D300A1"/>
    <w:rsid w:val="00D3044F"/>
    <w:rsid w:val="00D305DC"/>
    <w:rsid w:val="00D30840"/>
    <w:rsid w:val="00D30E14"/>
    <w:rsid w:val="00D30F31"/>
    <w:rsid w:val="00D31214"/>
    <w:rsid w:val="00D312E6"/>
    <w:rsid w:val="00D31390"/>
    <w:rsid w:val="00D31612"/>
    <w:rsid w:val="00D3164D"/>
    <w:rsid w:val="00D31716"/>
    <w:rsid w:val="00D318B8"/>
    <w:rsid w:val="00D318D1"/>
    <w:rsid w:val="00D3194B"/>
    <w:rsid w:val="00D31A1C"/>
    <w:rsid w:val="00D31E87"/>
    <w:rsid w:val="00D322F5"/>
    <w:rsid w:val="00D323F1"/>
    <w:rsid w:val="00D32786"/>
    <w:rsid w:val="00D32B37"/>
    <w:rsid w:val="00D32B79"/>
    <w:rsid w:val="00D3301C"/>
    <w:rsid w:val="00D33217"/>
    <w:rsid w:val="00D3326D"/>
    <w:rsid w:val="00D335E2"/>
    <w:rsid w:val="00D3362B"/>
    <w:rsid w:val="00D33674"/>
    <w:rsid w:val="00D33735"/>
    <w:rsid w:val="00D338FB"/>
    <w:rsid w:val="00D33993"/>
    <w:rsid w:val="00D339D7"/>
    <w:rsid w:val="00D33A09"/>
    <w:rsid w:val="00D33C25"/>
    <w:rsid w:val="00D33E7F"/>
    <w:rsid w:val="00D33F58"/>
    <w:rsid w:val="00D341F1"/>
    <w:rsid w:val="00D34254"/>
    <w:rsid w:val="00D343F6"/>
    <w:rsid w:val="00D3442A"/>
    <w:rsid w:val="00D344D0"/>
    <w:rsid w:val="00D3456B"/>
    <w:rsid w:val="00D347CC"/>
    <w:rsid w:val="00D347E1"/>
    <w:rsid w:val="00D3484F"/>
    <w:rsid w:val="00D34AE7"/>
    <w:rsid w:val="00D34B74"/>
    <w:rsid w:val="00D34D73"/>
    <w:rsid w:val="00D34FBB"/>
    <w:rsid w:val="00D35107"/>
    <w:rsid w:val="00D355C8"/>
    <w:rsid w:val="00D357F4"/>
    <w:rsid w:val="00D358D9"/>
    <w:rsid w:val="00D35972"/>
    <w:rsid w:val="00D35EC4"/>
    <w:rsid w:val="00D361F5"/>
    <w:rsid w:val="00D36358"/>
    <w:rsid w:val="00D3649B"/>
    <w:rsid w:val="00D364B5"/>
    <w:rsid w:val="00D3673A"/>
    <w:rsid w:val="00D3673D"/>
    <w:rsid w:val="00D36EC0"/>
    <w:rsid w:val="00D36EE8"/>
    <w:rsid w:val="00D375F8"/>
    <w:rsid w:val="00D37C7E"/>
    <w:rsid w:val="00D401D3"/>
    <w:rsid w:val="00D4027C"/>
    <w:rsid w:val="00D40472"/>
    <w:rsid w:val="00D406FD"/>
    <w:rsid w:val="00D40B7A"/>
    <w:rsid w:val="00D40C25"/>
    <w:rsid w:val="00D40D78"/>
    <w:rsid w:val="00D40EBD"/>
    <w:rsid w:val="00D40EF7"/>
    <w:rsid w:val="00D410F8"/>
    <w:rsid w:val="00D41287"/>
    <w:rsid w:val="00D4164D"/>
    <w:rsid w:val="00D417A7"/>
    <w:rsid w:val="00D418DB"/>
    <w:rsid w:val="00D41AE6"/>
    <w:rsid w:val="00D41E09"/>
    <w:rsid w:val="00D4288D"/>
    <w:rsid w:val="00D42D56"/>
    <w:rsid w:val="00D43050"/>
    <w:rsid w:val="00D43140"/>
    <w:rsid w:val="00D433F5"/>
    <w:rsid w:val="00D435E6"/>
    <w:rsid w:val="00D4381B"/>
    <w:rsid w:val="00D43999"/>
    <w:rsid w:val="00D43A11"/>
    <w:rsid w:val="00D43B1B"/>
    <w:rsid w:val="00D43BE6"/>
    <w:rsid w:val="00D43D6A"/>
    <w:rsid w:val="00D43D7A"/>
    <w:rsid w:val="00D43DF8"/>
    <w:rsid w:val="00D43E98"/>
    <w:rsid w:val="00D4406B"/>
    <w:rsid w:val="00D4423A"/>
    <w:rsid w:val="00D442BF"/>
    <w:rsid w:val="00D44405"/>
    <w:rsid w:val="00D444DC"/>
    <w:rsid w:val="00D44763"/>
    <w:rsid w:val="00D44954"/>
    <w:rsid w:val="00D449D3"/>
    <w:rsid w:val="00D449E6"/>
    <w:rsid w:val="00D44B8E"/>
    <w:rsid w:val="00D44EAC"/>
    <w:rsid w:val="00D45577"/>
    <w:rsid w:val="00D457C6"/>
    <w:rsid w:val="00D45842"/>
    <w:rsid w:val="00D45AD9"/>
    <w:rsid w:val="00D45E3E"/>
    <w:rsid w:val="00D45E74"/>
    <w:rsid w:val="00D45F0A"/>
    <w:rsid w:val="00D45F79"/>
    <w:rsid w:val="00D465A1"/>
    <w:rsid w:val="00D46713"/>
    <w:rsid w:val="00D46A61"/>
    <w:rsid w:val="00D46DCC"/>
    <w:rsid w:val="00D46DD9"/>
    <w:rsid w:val="00D47151"/>
    <w:rsid w:val="00D471EE"/>
    <w:rsid w:val="00D472A5"/>
    <w:rsid w:val="00D475B0"/>
    <w:rsid w:val="00D477C5"/>
    <w:rsid w:val="00D478BD"/>
    <w:rsid w:val="00D47A6D"/>
    <w:rsid w:val="00D47B68"/>
    <w:rsid w:val="00D47E5C"/>
    <w:rsid w:val="00D47F70"/>
    <w:rsid w:val="00D500B7"/>
    <w:rsid w:val="00D501BF"/>
    <w:rsid w:val="00D5054F"/>
    <w:rsid w:val="00D50749"/>
    <w:rsid w:val="00D50C82"/>
    <w:rsid w:val="00D51071"/>
    <w:rsid w:val="00D510C4"/>
    <w:rsid w:val="00D513D0"/>
    <w:rsid w:val="00D5156F"/>
    <w:rsid w:val="00D5195E"/>
    <w:rsid w:val="00D51A2F"/>
    <w:rsid w:val="00D51CBB"/>
    <w:rsid w:val="00D51E57"/>
    <w:rsid w:val="00D51F9C"/>
    <w:rsid w:val="00D52132"/>
    <w:rsid w:val="00D521BF"/>
    <w:rsid w:val="00D5221F"/>
    <w:rsid w:val="00D523A1"/>
    <w:rsid w:val="00D52494"/>
    <w:rsid w:val="00D52720"/>
    <w:rsid w:val="00D52B3A"/>
    <w:rsid w:val="00D52CD9"/>
    <w:rsid w:val="00D52CE6"/>
    <w:rsid w:val="00D52D58"/>
    <w:rsid w:val="00D52DB1"/>
    <w:rsid w:val="00D52DE8"/>
    <w:rsid w:val="00D52FEE"/>
    <w:rsid w:val="00D5344F"/>
    <w:rsid w:val="00D53521"/>
    <w:rsid w:val="00D53756"/>
    <w:rsid w:val="00D538D2"/>
    <w:rsid w:val="00D53A39"/>
    <w:rsid w:val="00D53F8F"/>
    <w:rsid w:val="00D53F99"/>
    <w:rsid w:val="00D5405E"/>
    <w:rsid w:val="00D54141"/>
    <w:rsid w:val="00D5436F"/>
    <w:rsid w:val="00D5446F"/>
    <w:rsid w:val="00D544E2"/>
    <w:rsid w:val="00D547CE"/>
    <w:rsid w:val="00D548ED"/>
    <w:rsid w:val="00D54948"/>
    <w:rsid w:val="00D54A3D"/>
    <w:rsid w:val="00D54F78"/>
    <w:rsid w:val="00D55098"/>
    <w:rsid w:val="00D551D2"/>
    <w:rsid w:val="00D55254"/>
    <w:rsid w:val="00D55257"/>
    <w:rsid w:val="00D55B2F"/>
    <w:rsid w:val="00D55CF4"/>
    <w:rsid w:val="00D55E45"/>
    <w:rsid w:val="00D55F8F"/>
    <w:rsid w:val="00D56031"/>
    <w:rsid w:val="00D560A4"/>
    <w:rsid w:val="00D56140"/>
    <w:rsid w:val="00D56196"/>
    <w:rsid w:val="00D56204"/>
    <w:rsid w:val="00D565D5"/>
    <w:rsid w:val="00D5676D"/>
    <w:rsid w:val="00D567BE"/>
    <w:rsid w:val="00D567EB"/>
    <w:rsid w:val="00D569AD"/>
    <w:rsid w:val="00D569E6"/>
    <w:rsid w:val="00D56ABD"/>
    <w:rsid w:val="00D56B94"/>
    <w:rsid w:val="00D56BB1"/>
    <w:rsid w:val="00D56C8E"/>
    <w:rsid w:val="00D56E0D"/>
    <w:rsid w:val="00D56E98"/>
    <w:rsid w:val="00D56ED5"/>
    <w:rsid w:val="00D57184"/>
    <w:rsid w:val="00D57376"/>
    <w:rsid w:val="00D573DA"/>
    <w:rsid w:val="00D57447"/>
    <w:rsid w:val="00D5772F"/>
    <w:rsid w:val="00D57C3B"/>
    <w:rsid w:val="00D57CA4"/>
    <w:rsid w:val="00D60042"/>
    <w:rsid w:val="00D600B9"/>
    <w:rsid w:val="00D60112"/>
    <w:rsid w:val="00D6031C"/>
    <w:rsid w:val="00D60500"/>
    <w:rsid w:val="00D606FB"/>
    <w:rsid w:val="00D60721"/>
    <w:rsid w:val="00D60999"/>
    <w:rsid w:val="00D60A8A"/>
    <w:rsid w:val="00D60AE3"/>
    <w:rsid w:val="00D60B2E"/>
    <w:rsid w:val="00D60B83"/>
    <w:rsid w:val="00D60CD2"/>
    <w:rsid w:val="00D60D16"/>
    <w:rsid w:val="00D60E92"/>
    <w:rsid w:val="00D60EAB"/>
    <w:rsid w:val="00D61183"/>
    <w:rsid w:val="00D613FA"/>
    <w:rsid w:val="00D6148C"/>
    <w:rsid w:val="00D61509"/>
    <w:rsid w:val="00D616DC"/>
    <w:rsid w:val="00D61836"/>
    <w:rsid w:val="00D618ED"/>
    <w:rsid w:val="00D61B01"/>
    <w:rsid w:val="00D61B19"/>
    <w:rsid w:val="00D623E2"/>
    <w:rsid w:val="00D624CA"/>
    <w:rsid w:val="00D625E4"/>
    <w:rsid w:val="00D626D8"/>
    <w:rsid w:val="00D627CC"/>
    <w:rsid w:val="00D62A43"/>
    <w:rsid w:val="00D62C03"/>
    <w:rsid w:val="00D62C38"/>
    <w:rsid w:val="00D62CE4"/>
    <w:rsid w:val="00D63573"/>
    <w:rsid w:val="00D6377B"/>
    <w:rsid w:val="00D637BD"/>
    <w:rsid w:val="00D637C1"/>
    <w:rsid w:val="00D63956"/>
    <w:rsid w:val="00D63A83"/>
    <w:rsid w:val="00D63A8C"/>
    <w:rsid w:val="00D63E40"/>
    <w:rsid w:val="00D63E76"/>
    <w:rsid w:val="00D640B6"/>
    <w:rsid w:val="00D64149"/>
    <w:rsid w:val="00D6461D"/>
    <w:rsid w:val="00D64622"/>
    <w:rsid w:val="00D647C6"/>
    <w:rsid w:val="00D6499F"/>
    <w:rsid w:val="00D64ADF"/>
    <w:rsid w:val="00D64BBA"/>
    <w:rsid w:val="00D64CDD"/>
    <w:rsid w:val="00D64D35"/>
    <w:rsid w:val="00D64FB4"/>
    <w:rsid w:val="00D65903"/>
    <w:rsid w:val="00D65EEB"/>
    <w:rsid w:val="00D65F1C"/>
    <w:rsid w:val="00D6608D"/>
    <w:rsid w:val="00D6614F"/>
    <w:rsid w:val="00D66334"/>
    <w:rsid w:val="00D66351"/>
    <w:rsid w:val="00D665C0"/>
    <w:rsid w:val="00D6688D"/>
    <w:rsid w:val="00D668E5"/>
    <w:rsid w:val="00D6692D"/>
    <w:rsid w:val="00D66A6A"/>
    <w:rsid w:val="00D66AB3"/>
    <w:rsid w:val="00D66D55"/>
    <w:rsid w:val="00D66E25"/>
    <w:rsid w:val="00D6710A"/>
    <w:rsid w:val="00D673C1"/>
    <w:rsid w:val="00D67482"/>
    <w:rsid w:val="00D67674"/>
    <w:rsid w:val="00D676A3"/>
    <w:rsid w:val="00D677A2"/>
    <w:rsid w:val="00D67A4A"/>
    <w:rsid w:val="00D67CD4"/>
    <w:rsid w:val="00D67CF8"/>
    <w:rsid w:val="00D67D7A"/>
    <w:rsid w:val="00D67D9D"/>
    <w:rsid w:val="00D67FA9"/>
    <w:rsid w:val="00D700A5"/>
    <w:rsid w:val="00D7025E"/>
    <w:rsid w:val="00D70294"/>
    <w:rsid w:val="00D7035E"/>
    <w:rsid w:val="00D70559"/>
    <w:rsid w:val="00D705E6"/>
    <w:rsid w:val="00D7060F"/>
    <w:rsid w:val="00D707F8"/>
    <w:rsid w:val="00D70AE4"/>
    <w:rsid w:val="00D70BB9"/>
    <w:rsid w:val="00D70CD4"/>
    <w:rsid w:val="00D70F93"/>
    <w:rsid w:val="00D7102E"/>
    <w:rsid w:val="00D71042"/>
    <w:rsid w:val="00D710F6"/>
    <w:rsid w:val="00D71371"/>
    <w:rsid w:val="00D71560"/>
    <w:rsid w:val="00D716C9"/>
    <w:rsid w:val="00D71779"/>
    <w:rsid w:val="00D718FD"/>
    <w:rsid w:val="00D719A4"/>
    <w:rsid w:val="00D71AA9"/>
    <w:rsid w:val="00D71C78"/>
    <w:rsid w:val="00D71CD8"/>
    <w:rsid w:val="00D71ECF"/>
    <w:rsid w:val="00D71F15"/>
    <w:rsid w:val="00D7204D"/>
    <w:rsid w:val="00D7208C"/>
    <w:rsid w:val="00D722D9"/>
    <w:rsid w:val="00D72722"/>
    <w:rsid w:val="00D7275A"/>
    <w:rsid w:val="00D72821"/>
    <w:rsid w:val="00D72ACC"/>
    <w:rsid w:val="00D72C4F"/>
    <w:rsid w:val="00D72D96"/>
    <w:rsid w:val="00D72D9E"/>
    <w:rsid w:val="00D72E31"/>
    <w:rsid w:val="00D73000"/>
    <w:rsid w:val="00D732A7"/>
    <w:rsid w:val="00D733B6"/>
    <w:rsid w:val="00D7341D"/>
    <w:rsid w:val="00D7375E"/>
    <w:rsid w:val="00D73848"/>
    <w:rsid w:val="00D73A78"/>
    <w:rsid w:val="00D73ACC"/>
    <w:rsid w:val="00D73AEF"/>
    <w:rsid w:val="00D74380"/>
    <w:rsid w:val="00D744AC"/>
    <w:rsid w:val="00D7475F"/>
    <w:rsid w:val="00D74C36"/>
    <w:rsid w:val="00D74F18"/>
    <w:rsid w:val="00D750B3"/>
    <w:rsid w:val="00D751E2"/>
    <w:rsid w:val="00D7531A"/>
    <w:rsid w:val="00D75901"/>
    <w:rsid w:val="00D75B5F"/>
    <w:rsid w:val="00D75D53"/>
    <w:rsid w:val="00D760DD"/>
    <w:rsid w:val="00D7632A"/>
    <w:rsid w:val="00D7637D"/>
    <w:rsid w:val="00D76BEC"/>
    <w:rsid w:val="00D76C82"/>
    <w:rsid w:val="00D76CFD"/>
    <w:rsid w:val="00D76DCC"/>
    <w:rsid w:val="00D76E5E"/>
    <w:rsid w:val="00D7704E"/>
    <w:rsid w:val="00D77061"/>
    <w:rsid w:val="00D77108"/>
    <w:rsid w:val="00D77796"/>
    <w:rsid w:val="00D77962"/>
    <w:rsid w:val="00D7797C"/>
    <w:rsid w:val="00D77A0E"/>
    <w:rsid w:val="00D77B74"/>
    <w:rsid w:val="00D77C2F"/>
    <w:rsid w:val="00D8028A"/>
    <w:rsid w:val="00D80731"/>
    <w:rsid w:val="00D808DE"/>
    <w:rsid w:val="00D808F0"/>
    <w:rsid w:val="00D8093F"/>
    <w:rsid w:val="00D8099D"/>
    <w:rsid w:val="00D80AEE"/>
    <w:rsid w:val="00D80CBB"/>
    <w:rsid w:val="00D80D33"/>
    <w:rsid w:val="00D80DA6"/>
    <w:rsid w:val="00D810D7"/>
    <w:rsid w:val="00D81223"/>
    <w:rsid w:val="00D81315"/>
    <w:rsid w:val="00D8156A"/>
    <w:rsid w:val="00D81592"/>
    <w:rsid w:val="00D81596"/>
    <w:rsid w:val="00D81853"/>
    <w:rsid w:val="00D818D9"/>
    <w:rsid w:val="00D81988"/>
    <w:rsid w:val="00D81B6A"/>
    <w:rsid w:val="00D81B88"/>
    <w:rsid w:val="00D81BCE"/>
    <w:rsid w:val="00D81BFB"/>
    <w:rsid w:val="00D81D0F"/>
    <w:rsid w:val="00D81FC9"/>
    <w:rsid w:val="00D82149"/>
    <w:rsid w:val="00D826CE"/>
    <w:rsid w:val="00D82925"/>
    <w:rsid w:val="00D82A13"/>
    <w:rsid w:val="00D82B6C"/>
    <w:rsid w:val="00D82C47"/>
    <w:rsid w:val="00D82F1B"/>
    <w:rsid w:val="00D83136"/>
    <w:rsid w:val="00D83361"/>
    <w:rsid w:val="00D8349E"/>
    <w:rsid w:val="00D835CD"/>
    <w:rsid w:val="00D836D0"/>
    <w:rsid w:val="00D83916"/>
    <w:rsid w:val="00D839BF"/>
    <w:rsid w:val="00D83E5C"/>
    <w:rsid w:val="00D83EEE"/>
    <w:rsid w:val="00D83F09"/>
    <w:rsid w:val="00D841E2"/>
    <w:rsid w:val="00D84248"/>
    <w:rsid w:val="00D845B3"/>
    <w:rsid w:val="00D845C1"/>
    <w:rsid w:val="00D84612"/>
    <w:rsid w:val="00D846A0"/>
    <w:rsid w:val="00D84786"/>
    <w:rsid w:val="00D8484E"/>
    <w:rsid w:val="00D8489D"/>
    <w:rsid w:val="00D84A16"/>
    <w:rsid w:val="00D84BC1"/>
    <w:rsid w:val="00D84C94"/>
    <w:rsid w:val="00D85068"/>
    <w:rsid w:val="00D851E2"/>
    <w:rsid w:val="00D8528E"/>
    <w:rsid w:val="00D85458"/>
    <w:rsid w:val="00D855B9"/>
    <w:rsid w:val="00D856FF"/>
    <w:rsid w:val="00D85A38"/>
    <w:rsid w:val="00D85BCE"/>
    <w:rsid w:val="00D85C13"/>
    <w:rsid w:val="00D85CDC"/>
    <w:rsid w:val="00D85D48"/>
    <w:rsid w:val="00D85DED"/>
    <w:rsid w:val="00D85DF9"/>
    <w:rsid w:val="00D86100"/>
    <w:rsid w:val="00D86371"/>
    <w:rsid w:val="00D863D5"/>
    <w:rsid w:val="00D864E8"/>
    <w:rsid w:val="00D86788"/>
    <w:rsid w:val="00D86A07"/>
    <w:rsid w:val="00D86A43"/>
    <w:rsid w:val="00D86B1C"/>
    <w:rsid w:val="00D86B68"/>
    <w:rsid w:val="00D86BE6"/>
    <w:rsid w:val="00D86BFD"/>
    <w:rsid w:val="00D87054"/>
    <w:rsid w:val="00D87280"/>
    <w:rsid w:val="00D8730A"/>
    <w:rsid w:val="00D87371"/>
    <w:rsid w:val="00D873E3"/>
    <w:rsid w:val="00D87428"/>
    <w:rsid w:val="00D8754C"/>
    <w:rsid w:val="00D87642"/>
    <w:rsid w:val="00D8777B"/>
    <w:rsid w:val="00D87843"/>
    <w:rsid w:val="00D87A61"/>
    <w:rsid w:val="00D87C3B"/>
    <w:rsid w:val="00D87EA8"/>
    <w:rsid w:val="00D87FEC"/>
    <w:rsid w:val="00D90686"/>
    <w:rsid w:val="00D9085E"/>
    <w:rsid w:val="00D9090A"/>
    <w:rsid w:val="00D90917"/>
    <w:rsid w:val="00D90B79"/>
    <w:rsid w:val="00D90D57"/>
    <w:rsid w:val="00D90DE6"/>
    <w:rsid w:val="00D90ECF"/>
    <w:rsid w:val="00D910A2"/>
    <w:rsid w:val="00D9119A"/>
    <w:rsid w:val="00D912B0"/>
    <w:rsid w:val="00D9137C"/>
    <w:rsid w:val="00D91544"/>
    <w:rsid w:val="00D91865"/>
    <w:rsid w:val="00D91D47"/>
    <w:rsid w:val="00D91EDF"/>
    <w:rsid w:val="00D91FBD"/>
    <w:rsid w:val="00D920F4"/>
    <w:rsid w:val="00D9245E"/>
    <w:rsid w:val="00D9283A"/>
    <w:rsid w:val="00D929D3"/>
    <w:rsid w:val="00D92C0B"/>
    <w:rsid w:val="00D92C13"/>
    <w:rsid w:val="00D92CC3"/>
    <w:rsid w:val="00D92DBC"/>
    <w:rsid w:val="00D92F04"/>
    <w:rsid w:val="00D93014"/>
    <w:rsid w:val="00D93585"/>
    <w:rsid w:val="00D93706"/>
    <w:rsid w:val="00D938EE"/>
    <w:rsid w:val="00D93C79"/>
    <w:rsid w:val="00D93CDE"/>
    <w:rsid w:val="00D93D40"/>
    <w:rsid w:val="00D9413F"/>
    <w:rsid w:val="00D9417B"/>
    <w:rsid w:val="00D941B0"/>
    <w:rsid w:val="00D94356"/>
    <w:rsid w:val="00D9449E"/>
    <w:rsid w:val="00D944DD"/>
    <w:rsid w:val="00D9454C"/>
    <w:rsid w:val="00D94608"/>
    <w:rsid w:val="00D948A8"/>
    <w:rsid w:val="00D949B9"/>
    <w:rsid w:val="00D94A11"/>
    <w:rsid w:val="00D94B72"/>
    <w:rsid w:val="00D94C96"/>
    <w:rsid w:val="00D94CA5"/>
    <w:rsid w:val="00D94F30"/>
    <w:rsid w:val="00D95552"/>
    <w:rsid w:val="00D959AB"/>
    <w:rsid w:val="00D959F4"/>
    <w:rsid w:val="00D95A6E"/>
    <w:rsid w:val="00D95BA5"/>
    <w:rsid w:val="00D95D81"/>
    <w:rsid w:val="00D9601B"/>
    <w:rsid w:val="00D96085"/>
    <w:rsid w:val="00D96094"/>
    <w:rsid w:val="00D96304"/>
    <w:rsid w:val="00D965BA"/>
    <w:rsid w:val="00D96687"/>
    <w:rsid w:val="00D967AF"/>
    <w:rsid w:val="00D96CDC"/>
    <w:rsid w:val="00D96CE7"/>
    <w:rsid w:val="00D96ED5"/>
    <w:rsid w:val="00D96F60"/>
    <w:rsid w:val="00D971F4"/>
    <w:rsid w:val="00D97484"/>
    <w:rsid w:val="00D97645"/>
    <w:rsid w:val="00D9769D"/>
    <w:rsid w:val="00D976B6"/>
    <w:rsid w:val="00D97740"/>
    <w:rsid w:val="00D978F6"/>
    <w:rsid w:val="00D97A70"/>
    <w:rsid w:val="00D97A82"/>
    <w:rsid w:val="00D97B86"/>
    <w:rsid w:val="00D97D68"/>
    <w:rsid w:val="00DA00BA"/>
    <w:rsid w:val="00DA01FC"/>
    <w:rsid w:val="00DA059F"/>
    <w:rsid w:val="00DA06C5"/>
    <w:rsid w:val="00DA079D"/>
    <w:rsid w:val="00DA0B32"/>
    <w:rsid w:val="00DA0CF0"/>
    <w:rsid w:val="00DA0F64"/>
    <w:rsid w:val="00DA118F"/>
    <w:rsid w:val="00DA11C3"/>
    <w:rsid w:val="00DA156D"/>
    <w:rsid w:val="00DA1807"/>
    <w:rsid w:val="00DA1B24"/>
    <w:rsid w:val="00DA1BF3"/>
    <w:rsid w:val="00DA1D88"/>
    <w:rsid w:val="00DA1DD5"/>
    <w:rsid w:val="00DA1E6A"/>
    <w:rsid w:val="00DA1E97"/>
    <w:rsid w:val="00DA22BF"/>
    <w:rsid w:val="00DA24C9"/>
    <w:rsid w:val="00DA2515"/>
    <w:rsid w:val="00DA251D"/>
    <w:rsid w:val="00DA2585"/>
    <w:rsid w:val="00DA263A"/>
    <w:rsid w:val="00DA264F"/>
    <w:rsid w:val="00DA2745"/>
    <w:rsid w:val="00DA2793"/>
    <w:rsid w:val="00DA29CF"/>
    <w:rsid w:val="00DA2A6A"/>
    <w:rsid w:val="00DA2B0D"/>
    <w:rsid w:val="00DA2C32"/>
    <w:rsid w:val="00DA2CAA"/>
    <w:rsid w:val="00DA2DF3"/>
    <w:rsid w:val="00DA3157"/>
    <w:rsid w:val="00DA33B4"/>
    <w:rsid w:val="00DA3493"/>
    <w:rsid w:val="00DA353F"/>
    <w:rsid w:val="00DA3651"/>
    <w:rsid w:val="00DA3762"/>
    <w:rsid w:val="00DA39B0"/>
    <w:rsid w:val="00DA3BA0"/>
    <w:rsid w:val="00DA3C09"/>
    <w:rsid w:val="00DA40CA"/>
    <w:rsid w:val="00DA40DE"/>
    <w:rsid w:val="00DA4277"/>
    <w:rsid w:val="00DA46B6"/>
    <w:rsid w:val="00DA4D13"/>
    <w:rsid w:val="00DA4DA8"/>
    <w:rsid w:val="00DA4DD1"/>
    <w:rsid w:val="00DA4E89"/>
    <w:rsid w:val="00DA51AB"/>
    <w:rsid w:val="00DA5506"/>
    <w:rsid w:val="00DA5733"/>
    <w:rsid w:val="00DA59CC"/>
    <w:rsid w:val="00DA5B87"/>
    <w:rsid w:val="00DA5FA4"/>
    <w:rsid w:val="00DA5FBE"/>
    <w:rsid w:val="00DA61F4"/>
    <w:rsid w:val="00DA6337"/>
    <w:rsid w:val="00DA68BD"/>
    <w:rsid w:val="00DA6B37"/>
    <w:rsid w:val="00DA6BF9"/>
    <w:rsid w:val="00DA7032"/>
    <w:rsid w:val="00DA706D"/>
    <w:rsid w:val="00DA7118"/>
    <w:rsid w:val="00DA71DB"/>
    <w:rsid w:val="00DA772E"/>
    <w:rsid w:val="00DA7775"/>
    <w:rsid w:val="00DA77E7"/>
    <w:rsid w:val="00DA7801"/>
    <w:rsid w:val="00DA7813"/>
    <w:rsid w:val="00DA78D7"/>
    <w:rsid w:val="00DA7C00"/>
    <w:rsid w:val="00DA7DFE"/>
    <w:rsid w:val="00DA7E1E"/>
    <w:rsid w:val="00DA7F78"/>
    <w:rsid w:val="00DB034A"/>
    <w:rsid w:val="00DB05CF"/>
    <w:rsid w:val="00DB0875"/>
    <w:rsid w:val="00DB0890"/>
    <w:rsid w:val="00DB10FD"/>
    <w:rsid w:val="00DB128B"/>
    <w:rsid w:val="00DB1474"/>
    <w:rsid w:val="00DB1920"/>
    <w:rsid w:val="00DB1B57"/>
    <w:rsid w:val="00DB1C1F"/>
    <w:rsid w:val="00DB1EBA"/>
    <w:rsid w:val="00DB25CF"/>
    <w:rsid w:val="00DB25E2"/>
    <w:rsid w:val="00DB25EB"/>
    <w:rsid w:val="00DB280B"/>
    <w:rsid w:val="00DB28D2"/>
    <w:rsid w:val="00DB2EC4"/>
    <w:rsid w:val="00DB2F9B"/>
    <w:rsid w:val="00DB30AC"/>
    <w:rsid w:val="00DB30E2"/>
    <w:rsid w:val="00DB3405"/>
    <w:rsid w:val="00DB3428"/>
    <w:rsid w:val="00DB342E"/>
    <w:rsid w:val="00DB351F"/>
    <w:rsid w:val="00DB3532"/>
    <w:rsid w:val="00DB358F"/>
    <w:rsid w:val="00DB360E"/>
    <w:rsid w:val="00DB3762"/>
    <w:rsid w:val="00DB378E"/>
    <w:rsid w:val="00DB3850"/>
    <w:rsid w:val="00DB3872"/>
    <w:rsid w:val="00DB3934"/>
    <w:rsid w:val="00DB3E99"/>
    <w:rsid w:val="00DB3F7B"/>
    <w:rsid w:val="00DB4156"/>
    <w:rsid w:val="00DB4239"/>
    <w:rsid w:val="00DB4506"/>
    <w:rsid w:val="00DB46D3"/>
    <w:rsid w:val="00DB471E"/>
    <w:rsid w:val="00DB4C86"/>
    <w:rsid w:val="00DB4CED"/>
    <w:rsid w:val="00DB4D99"/>
    <w:rsid w:val="00DB4E7E"/>
    <w:rsid w:val="00DB5442"/>
    <w:rsid w:val="00DB54EA"/>
    <w:rsid w:val="00DB5639"/>
    <w:rsid w:val="00DB576E"/>
    <w:rsid w:val="00DB5804"/>
    <w:rsid w:val="00DB58F7"/>
    <w:rsid w:val="00DB59C1"/>
    <w:rsid w:val="00DB59CD"/>
    <w:rsid w:val="00DB5C8B"/>
    <w:rsid w:val="00DB5CD4"/>
    <w:rsid w:val="00DB5E3B"/>
    <w:rsid w:val="00DB5E3F"/>
    <w:rsid w:val="00DB5E95"/>
    <w:rsid w:val="00DB5F23"/>
    <w:rsid w:val="00DB6115"/>
    <w:rsid w:val="00DB62AA"/>
    <w:rsid w:val="00DB66A6"/>
    <w:rsid w:val="00DB6D40"/>
    <w:rsid w:val="00DB6DF0"/>
    <w:rsid w:val="00DB6F6C"/>
    <w:rsid w:val="00DB76D0"/>
    <w:rsid w:val="00DB7831"/>
    <w:rsid w:val="00DB788A"/>
    <w:rsid w:val="00DB7CCA"/>
    <w:rsid w:val="00DB7D0E"/>
    <w:rsid w:val="00DB7EC1"/>
    <w:rsid w:val="00DC011A"/>
    <w:rsid w:val="00DC061A"/>
    <w:rsid w:val="00DC08BA"/>
    <w:rsid w:val="00DC08E7"/>
    <w:rsid w:val="00DC09DA"/>
    <w:rsid w:val="00DC0B05"/>
    <w:rsid w:val="00DC0E21"/>
    <w:rsid w:val="00DC115C"/>
    <w:rsid w:val="00DC125F"/>
    <w:rsid w:val="00DC1467"/>
    <w:rsid w:val="00DC1504"/>
    <w:rsid w:val="00DC158D"/>
    <w:rsid w:val="00DC15C9"/>
    <w:rsid w:val="00DC1609"/>
    <w:rsid w:val="00DC18F6"/>
    <w:rsid w:val="00DC1A5C"/>
    <w:rsid w:val="00DC1AA7"/>
    <w:rsid w:val="00DC1BE0"/>
    <w:rsid w:val="00DC21D9"/>
    <w:rsid w:val="00DC2778"/>
    <w:rsid w:val="00DC2917"/>
    <w:rsid w:val="00DC2AEA"/>
    <w:rsid w:val="00DC2C78"/>
    <w:rsid w:val="00DC2C7B"/>
    <w:rsid w:val="00DC2C92"/>
    <w:rsid w:val="00DC3319"/>
    <w:rsid w:val="00DC3810"/>
    <w:rsid w:val="00DC397A"/>
    <w:rsid w:val="00DC3A17"/>
    <w:rsid w:val="00DC3A53"/>
    <w:rsid w:val="00DC3CA1"/>
    <w:rsid w:val="00DC3CFA"/>
    <w:rsid w:val="00DC3D20"/>
    <w:rsid w:val="00DC42B6"/>
    <w:rsid w:val="00DC4315"/>
    <w:rsid w:val="00DC471F"/>
    <w:rsid w:val="00DC4840"/>
    <w:rsid w:val="00DC4867"/>
    <w:rsid w:val="00DC4A23"/>
    <w:rsid w:val="00DC4B54"/>
    <w:rsid w:val="00DC4CDA"/>
    <w:rsid w:val="00DC4E4F"/>
    <w:rsid w:val="00DC510F"/>
    <w:rsid w:val="00DC56A7"/>
    <w:rsid w:val="00DC578F"/>
    <w:rsid w:val="00DC5F7A"/>
    <w:rsid w:val="00DC6425"/>
    <w:rsid w:val="00DC643B"/>
    <w:rsid w:val="00DC6641"/>
    <w:rsid w:val="00DC695C"/>
    <w:rsid w:val="00DC698F"/>
    <w:rsid w:val="00DC6BF6"/>
    <w:rsid w:val="00DC6C3D"/>
    <w:rsid w:val="00DC71B1"/>
    <w:rsid w:val="00DC7636"/>
    <w:rsid w:val="00DC768B"/>
    <w:rsid w:val="00DC7741"/>
    <w:rsid w:val="00DC7AA2"/>
    <w:rsid w:val="00DC7D59"/>
    <w:rsid w:val="00DC7DD9"/>
    <w:rsid w:val="00DD0008"/>
    <w:rsid w:val="00DD007F"/>
    <w:rsid w:val="00DD01A1"/>
    <w:rsid w:val="00DD027E"/>
    <w:rsid w:val="00DD0696"/>
    <w:rsid w:val="00DD0734"/>
    <w:rsid w:val="00DD0840"/>
    <w:rsid w:val="00DD090B"/>
    <w:rsid w:val="00DD0A49"/>
    <w:rsid w:val="00DD0BEC"/>
    <w:rsid w:val="00DD0DB2"/>
    <w:rsid w:val="00DD1310"/>
    <w:rsid w:val="00DD14FA"/>
    <w:rsid w:val="00DD17B4"/>
    <w:rsid w:val="00DD190F"/>
    <w:rsid w:val="00DD1A52"/>
    <w:rsid w:val="00DD1BA8"/>
    <w:rsid w:val="00DD1C0A"/>
    <w:rsid w:val="00DD1C7E"/>
    <w:rsid w:val="00DD1D09"/>
    <w:rsid w:val="00DD1D8D"/>
    <w:rsid w:val="00DD1E64"/>
    <w:rsid w:val="00DD2058"/>
    <w:rsid w:val="00DD20E9"/>
    <w:rsid w:val="00DD2396"/>
    <w:rsid w:val="00DD23DE"/>
    <w:rsid w:val="00DD2490"/>
    <w:rsid w:val="00DD25A6"/>
    <w:rsid w:val="00DD25A7"/>
    <w:rsid w:val="00DD27DC"/>
    <w:rsid w:val="00DD28DB"/>
    <w:rsid w:val="00DD2A25"/>
    <w:rsid w:val="00DD2E34"/>
    <w:rsid w:val="00DD3011"/>
    <w:rsid w:val="00DD3195"/>
    <w:rsid w:val="00DD322D"/>
    <w:rsid w:val="00DD32F3"/>
    <w:rsid w:val="00DD33CD"/>
    <w:rsid w:val="00DD381C"/>
    <w:rsid w:val="00DD3909"/>
    <w:rsid w:val="00DD3944"/>
    <w:rsid w:val="00DD3AFD"/>
    <w:rsid w:val="00DD3DFC"/>
    <w:rsid w:val="00DD40BD"/>
    <w:rsid w:val="00DD44A0"/>
    <w:rsid w:val="00DD452D"/>
    <w:rsid w:val="00DD47C2"/>
    <w:rsid w:val="00DD4A06"/>
    <w:rsid w:val="00DD4A14"/>
    <w:rsid w:val="00DD4AC5"/>
    <w:rsid w:val="00DD4AE5"/>
    <w:rsid w:val="00DD4C83"/>
    <w:rsid w:val="00DD4D47"/>
    <w:rsid w:val="00DD5423"/>
    <w:rsid w:val="00DD56E2"/>
    <w:rsid w:val="00DD5813"/>
    <w:rsid w:val="00DD5951"/>
    <w:rsid w:val="00DD598B"/>
    <w:rsid w:val="00DD5A37"/>
    <w:rsid w:val="00DD5AC8"/>
    <w:rsid w:val="00DD5CE1"/>
    <w:rsid w:val="00DD5EC3"/>
    <w:rsid w:val="00DD5ECD"/>
    <w:rsid w:val="00DD6485"/>
    <w:rsid w:val="00DD64D9"/>
    <w:rsid w:val="00DD6758"/>
    <w:rsid w:val="00DD676D"/>
    <w:rsid w:val="00DD67BE"/>
    <w:rsid w:val="00DD6D7C"/>
    <w:rsid w:val="00DD6E24"/>
    <w:rsid w:val="00DD6E92"/>
    <w:rsid w:val="00DD6EFE"/>
    <w:rsid w:val="00DD70D8"/>
    <w:rsid w:val="00DD732A"/>
    <w:rsid w:val="00DD750C"/>
    <w:rsid w:val="00DD753F"/>
    <w:rsid w:val="00DD76F3"/>
    <w:rsid w:val="00DD773C"/>
    <w:rsid w:val="00DD78E3"/>
    <w:rsid w:val="00DD7915"/>
    <w:rsid w:val="00DD7AF5"/>
    <w:rsid w:val="00DD7CBF"/>
    <w:rsid w:val="00DD7EB3"/>
    <w:rsid w:val="00DD7EE8"/>
    <w:rsid w:val="00DD7F0F"/>
    <w:rsid w:val="00DD7FB4"/>
    <w:rsid w:val="00DE0164"/>
    <w:rsid w:val="00DE03EF"/>
    <w:rsid w:val="00DE0AF2"/>
    <w:rsid w:val="00DE0C4B"/>
    <w:rsid w:val="00DE0F5F"/>
    <w:rsid w:val="00DE0FC3"/>
    <w:rsid w:val="00DE129F"/>
    <w:rsid w:val="00DE18DD"/>
    <w:rsid w:val="00DE1CBB"/>
    <w:rsid w:val="00DE217F"/>
    <w:rsid w:val="00DE21DA"/>
    <w:rsid w:val="00DE22D3"/>
    <w:rsid w:val="00DE237B"/>
    <w:rsid w:val="00DE26B3"/>
    <w:rsid w:val="00DE2783"/>
    <w:rsid w:val="00DE289B"/>
    <w:rsid w:val="00DE2DB8"/>
    <w:rsid w:val="00DE2DD7"/>
    <w:rsid w:val="00DE2E23"/>
    <w:rsid w:val="00DE2FB8"/>
    <w:rsid w:val="00DE31DD"/>
    <w:rsid w:val="00DE3288"/>
    <w:rsid w:val="00DE388D"/>
    <w:rsid w:val="00DE3988"/>
    <w:rsid w:val="00DE3998"/>
    <w:rsid w:val="00DE3A18"/>
    <w:rsid w:val="00DE3A50"/>
    <w:rsid w:val="00DE3C26"/>
    <w:rsid w:val="00DE3CCB"/>
    <w:rsid w:val="00DE3D0A"/>
    <w:rsid w:val="00DE40ED"/>
    <w:rsid w:val="00DE4562"/>
    <w:rsid w:val="00DE4D09"/>
    <w:rsid w:val="00DE5036"/>
    <w:rsid w:val="00DE5055"/>
    <w:rsid w:val="00DE556D"/>
    <w:rsid w:val="00DE5610"/>
    <w:rsid w:val="00DE58A4"/>
    <w:rsid w:val="00DE5A08"/>
    <w:rsid w:val="00DE5D31"/>
    <w:rsid w:val="00DE5D66"/>
    <w:rsid w:val="00DE5F3F"/>
    <w:rsid w:val="00DE5FDD"/>
    <w:rsid w:val="00DE60FF"/>
    <w:rsid w:val="00DE62C6"/>
    <w:rsid w:val="00DE63C5"/>
    <w:rsid w:val="00DE6638"/>
    <w:rsid w:val="00DE664E"/>
    <w:rsid w:val="00DE6831"/>
    <w:rsid w:val="00DE6A3F"/>
    <w:rsid w:val="00DE6AA3"/>
    <w:rsid w:val="00DE6ACB"/>
    <w:rsid w:val="00DE6E79"/>
    <w:rsid w:val="00DE6FE1"/>
    <w:rsid w:val="00DE7304"/>
    <w:rsid w:val="00DE74C7"/>
    <w:rsid w:val="00DE76BF"/>
    <w:rsid w:val="00DE783B"/>
    <w:rsid w:val="00DE78A5"/>
    <w:rsid w:val="00DE7A68"/>
    <w:rsid w:val="00DE7E74"/>
    <w:rsid w:val="00DE7EA5"/>
    <w:rsid w:val="00DE7F3E"/>
    <w:rsid w:val="00DE7FD9"/>
    <w:rsid w:val="00DF0015"/>
    <w:rsid w:val="00DF01CE"/>
    <w:rsid w:val="00DF0397"/>
    <w:rsid w:val="00DF041C"/>
    <w:rsid w:val="00DF052E"/>
    <w:rsid w:val="00DF06B5"/>
    <w:rsid w:val="00DF0C65"/>
    <w:rsid w:val="00DF101B"/>
    <w:rsid w:val="00DF1044"/>
    <w:rsid w:val="00DF10DB"/>
    <w:rsid w:val="00DF10F3"/>
    <w:rsid w:val="00DF121A"/>
    <w:rsid w:val="00DF1347"/>
    <w:rsid w:val="00DF13AE"/>
    <w:rsid w:val="00DF1515"/>
    <w:rsid w:val="00DF1595"/>
    <w:rsid w:val="00DF16AE"/>
    <w:rsid w:val="00DF1A58"/>
    <w:rsid w:val="00DF1BD8"/>
    <w:rsid w:val="00DF1CA8"/>
    <w:rsid w:val="00DF1EF5"/>
    <w:rsid w:val="00DF20BB"/>
    <w:rsid w:val="00DF2212"/>
    <w:rsid w:val="00DF2338"/>
    <w:rsid w:val="00DF240F"/>
    <w:rsid w:val="00DF24E4"/>
    <w:rsid w:val="00DF2699"/>
    <w:rsid w:val="00DF2C2A"/>
    <w:rsid w:val="00DF2CBE"/>
    <w:rsid w:val="00DF2CC0"/>
    <w:rsid w:val="00DF2DB0"/>
    <w:rsid w:val="00DF2EF8"/>
    <w:rsid w:val="00DF2F52"/>
    <w:rsid w:val="00DF33C7"/>
    <w:rsid w:val="00DF3666"/>
    <w:rsid w:val="00DF37AB"/>
    <w:rsid w:val="00DF38F4"/>
    <w:rsid w:val="00DF3B1C"/>
    <w:rsid w:val="00DF3C26"/>
    <w:rsid w:val="00DF3DCA"/>
    <w:rsid w:val="00DF3E19"/>
    <w:rsid w:val="00DF3EA0"/>
    <w:rsid w:val="00DF42DE"/>
    <w:rsid w:val="00DF439A"/>
    <w:rsid w:val="00DF4461"/>
    <w:rsid w:val="00DF44D5"/>
    <w:rsid w:val="00DF4737"/>
    <w:rsid w:val="00DF477B"/>
    <w:rsid w:val="00DF48E8"/>
    <w:rsid w:val="00DF4C57"/>
    <w:rsid w:val="00DF4D01"/>
    <w:rsid w:val="00DF4DC5"/>
    <w:rsid w:val="00DF4E19"/>
    <w:rsid w:val="00DF4F7E"/>
    <w:rsid w:val="00DF5004"/>
    <w:rsid w:val="00DF50AB"/>
    <w:rsid w:val="00DF55B4"/>
    <w:rsid w:val="00DF562A"/>
    <w:rsid w:val="00DF57EB"/>
    <w:rsid w:val="00DF59AA"/>
    <w:rsid w:val="00DF5A16"/>
    <w:rsid w:val="00DF5A7D"/>
    <w:rsid w:val="00DF5DD8"/>
    <w:rsid w:val="00DF5E4A"/>
    <w:rsid w:val="00DF638F"/>
    <w:rsid w:val="00DF63A1"/>
    <w:rsid w:val="00DF6550"/>
    <w:rsid w:val="00DF6640"/>
    <w:rsid w:val="00DF6750"/>
    <w:rsid w:val="00DF6E9F"/>
    <w:rsid w:val="00DF6EFF"/>
    <w:rsid w:val="00DF753E"/>
    <w:rsid w:val="00DF7676"/>
    <w:rsid w:val="00DF77AE"/>
    <w:rsid w:val="00DF7F07"/>
    <w:rsid w:val="00E00001"/>
    <w:rsid w:val="00E00140"/>
    <w:rsid w:val="00E00183"/>
    <w:rsid w:val="00E001EC"/>
    <w:rsid w:val="00E0024B"/>
    <w:rsid w:val="00E0060E"/>
    <w:rsid w:val="00E00698"/>
    <w:rsid w:val="00E00BCD"/>
    <w:rsid w:val="00E00C15"/>
    <w:rsid w:val="00E00EE6"/>
    <w:rsid w:val="00E0128C"/>
    <w:rsid w:val="00E01653"/>
    <w:rsid w:val="00E0194B"/>
    <w:rsid w:val="00E01A29"/>
    <w:rsid w:val="00E01A96"/>
    <w:rsid w:val="00E01FFB"/>
    <w:rsid w:val="00E0268C"/>
    <w:rsid w:val="00E02849"/>
    <w:rsid w:val="00E02DA8"/>
    <w:rsid w:val="00E02FBD"/>
    <w:rsid w:val="00E02FEF"/>
    <w:rsid w:val="00E032A6"/>
    <w:rsid w:val="00E03369"/>
    <w:rsid w:val="00E033C0"/>
    <w:rsid w:val="00E03783"/>
    <w:rsid w:val="00E039E0"/>
    <w:rsid w:val="00E03DD2"/>
    <w:rsid w:val="00E03E1B"/>
    <w:rsid w:val="00E046C0"/>
    <w:rsid w:val="00E046DA"/>
    <w:rsid w:val="00E04911"/>
    <w:rsid w:val="00E04BC5"/>
    <w:rsid w:val="00E04BF8"/>
    <w:rsid w:val="00E04C0F"/>
    <w:rsid w:val="00E04EF8"/>
    <w:rsid w:val="00E04F93"/>
    <w:rsid w:val="00E050B2"/>
    <w:rsid w:val="00E05423"/>
    <w:rsid w:val="00E05463"/>
    <w:rsid w:val="00E057AA"/>
    <w:rsid w:val="00E05ABC"/>
    <w:rsid w:val="00E05B58"/>
    <w:rsid w:val="00E05CEE"/>
    <w:rsid w:val="00E05D37"/>
    <w:rsid w:val="00E061C8"/>
    <w:rsid w:val="00E064E7"/>
    <w:rsid w:val="00E066DF"/>
    <w:rsid w:val="00E06DDA"/>
    <w:rsid w:val="00E06DF3"/>
    <w:rsid w:val="00E06ED8"/>
    <w:rsid w:val="00E06FEF"/>
    <w:rsid w:val="00E0706E"/>
    <w:rsid w:val="00E0707D"/>
    <w:rsid w:val="00E072CD"/>
    <w:rsid w:val="00E072CF"/>
    <w:rsid w:val="00E07534"/>
    <w:rsid w:val="00E077E2"/>
    <w:rsid w:val="00E077FE"/>
    <w:rsid w:val="00E079D9"/>
    <w:rsid w:val="00E07A1B"/>
    <w:rsid w:val="00E07A63"/>
    <w:rsid w:val="00E07B3C"/>
    <w:rsid w:val="00E07DA8"/>
    <w:rsid w:val="00E10128"/>
    <w:rsid w:val="00E10349"/>
    <w:rsid w:val="00E1044D"/>
    <w:rsid w:val="00E1051D"/>
    <w:rsid w:val="00E109EA"/>
    <w:rsid w:val="00E10B0D"/>
    <w:rsid w:val="00E10BA3"/>
    <w:rsid w:val="00E10BD2"/>
    <w:rsid w:val="00E10BDA"/>
    <w:rsid w:val="00E11114"/>
    <w:rsid w:val="00E11175"/>
    <w:rsid w:val="00E11227"/>
    <w:rsid w:val="00E1134E"/>
    <w:rsid w:val="00E11B18"/>
    <w:rsid w:val="00E12036"/>
    <w:rsid w:val="00E1206F"/>
    <w:rsid w:val="00E1226D"/>
    <w:rsid w:val="00E122C4"/>
    <w:rsid w:val="00E123FC"/>
    <w:rsid w:val="00E12441"/>
    <w:rsid w:val="00E124A1"/>
    <w:rsid w:val="00E12A5E"/>
    <w:rsid w:val="00E12C47"/>
    <w:rsid w:val="00E12CB9"/>
    <w:rsid w:val="00E13121"/>
    <w:rsid w:val="00E132A7"/>
    <w:rsid w:val="00E133BB"/>
    <w:rsid w:val="00E13561"/>
    <w:rsid w:val="00E13628"/>
    <w:rsid w:val="00E136E3"/>
    <w:rsid w:val="00E137A8"/>
    <w:rsid w:val="00E138C5"/>
    <w:rsid w:val="00E13A1E"/>
    <w:rsid w:val="00E13B6E"/>
    <w:rsid w:val="00E13BB2"/>
    <w:rsid w:val="00E13D1F"/>
    <w:rsid w:val="00E13D28"/>
    <w:rsid w:val="00E13D95"/>
    <w:rsid w:val="00E140C2"/>
    <w:rsid w:val="00E142F2"/>
    <w:rsid w:val="00E144C6"/>
    <w:rsid w:val="00E1476A"/>
    <w:rsid w:val="00E14789"/>
    <w:rsid w:val="00E148ED"/>
    <w:rsid w:val="00E14909"/>
    <w:rsid w:val="00E14C28"/>
    <w:rsid w:val="00E14C7F"/>
    <w:rsid w:val="00E14EEA"/>
    <w:rsid w:val="00E15071"/>
    <w:rsid w:val="00E150B8"/>
    <w:rsid w:val="00E154B1"/>
    <w:rsid w:val="00E15559"/>
    <w:rsid w:val="00E155A2"/>
    <w:rsid w:val="00E15691"/>
    <w:rsid w:val="00E1570E"/>
    <w:rsid w:val="00E158B5"/>
    <w:rsid w:val="00E1591C"/>
    <w:rsid w:val="00E15960"/>
    <w:rsid w:val="00E15ACB"/>
    <w:rsid w:val="00E15B6B"/>
    <w:rsid w:val="00E15B7C"/>
    <w:rsid w:val="00E15BB3"/>
    <w:rsid w:val="00E15DD0"/>
    <w:rsid w:val="00E15E9D"/>
    <w:rsid w:val="00E15F8D"/>
    <w:rsid w:val="00E1626F"/>
    <w:rsid w:val="00E1631D"/>
    <w:rsid w:val="00E164A1"/>
    <w:rsid w:val="00E164EF"/>
    <w:rsid w:val="00E1655E"/>
    <w:rsid w:val="00E167D4"/>
    <w:rsid w:val="00E169D7"/>
    <w:rsid w:val="00E16D51"/>
    <w:rsid w:val="00E16E87"/>
    <w:rsid w:val="00E16F79"/>
    <w:rsid w:val="00E171BF"/>
    <w:rsid w:val="00E1727D"/>
    <w:rsid w:val="00E1727E"/>
    <w:rsid w:val="00E17334"/>
    <w:rsid w:val="00E17CF9"/>
    <w:rsid w:val="00E17E2C"/>
    <w:rsid w:val="00E17EDE"/>
    <w:rsid w:val="00E20129"/>
    <w:rsid w:val="00E20185"/>
    <w:rsid w:val="00E2035E"/>
    <w:rsid w:val="00E2060D"/>
    <w:rsid w:val="00E207E7"/>
    <w:rsid w:val="00E20A98"/>
    <w:rsid w:val="00E20C02"/>
    <w:rsid w:val="00E20C27"/>
    <w:rsid w:val="00E20CDE"/>
    <w:rsid w:val="00E2151B"/>
    <w:rsid w:val="00E21859"/>
    <w:rsid w:val="00E218A6"/>
    <w:rsid w:val="00E21BD9"/>
    <w:rsid w:val="00E21DEF"/>
    <w:rsid w:val="00E21FDB"/>
    <w:rsid w:val="00E22254"/>
    <w:rsid w:val="00E228BB"/>
    <w:rsid w:val="00E22A63"/>
    <w:rsid w:val="00E22D2B"/>
    <w:rsid w:val="00E22DCC"/>
    <w:rsid w:val="00E22E27"/>
    <w:rsid w:val="00E22F07"/>
    <w:rsid w:val="00E22F7A"/>
    <w:rsid w:val="00E22FB6"/>
    <w:rsid w:val="00E230D6"/>
    <w:rsid w:val="00E23423"/>
    <w:rsid w:val="00E23486"/>
    <w:rsid w:val="00E2349E"/>
    <w:rsid w:val="00E23624"/>
    <w:rsid w:val="00E2366F"/>
    <w:rsid w:val="00E23686"/>
    <w:rsid w:val="00E23688"/>
    <w:rsid w:val="00E23C3F"/>
    <w:rsid w:val="00E23C55"/>
    <w:rsid w:val="00E23DB1"/>
    <w:rsid w:val="00E23DD0"/>
    <w:rsid w:val="00E23F29"/>
    <w:rsid w:val="00E2401F"/>
    <w:rsid w:val="00E240DC"/>
    <w:rsid w:val="00E243C0"/>
    <w:rsid w:val="00E2450F"/>
    <w:rsid w:val="00E245CE"/>
    <w:rsid w:val="00E24659"/>
    <w:rsid w:val="00E24797"/>
    <w:rsid w:val="00E247BA"/>
    <w:rsid w:val="00E2485D"/>
    <w:rsid w:val="00E2488D"/>
    <w:rsid w:val="00E24938"/>
    <w:rsid w:val="00E24A10"/>
    <w:rsid w:val="00E24B6F"/>
    <w:rsid w:val="00E24BAF"/>
    <w:rsid w:val="00E25148"/>
    <w:rsid w:val="00E25189"/>
    <w:rsid w:val="00E252B3"/>
    <w:rsid w:val="00E25302"/>
    <w:rsid w:val="00E253E9"/>
    <w:rsid w:val="00E25571"/>
    <w:rsid w:val="00E25669"/>
    <w:rsid w:val="00E2585A"/>
    <w:rsid w:val="00E25D1D"/>
    <w:rsid w:val="00E25E00"/>
    <w:rsid w:val="00E25FC3"/>
    <w:rsid w:val="00E25FD4"/>
    <w:rsid w:val="00E26500"/>
    <w:rsid w:val="00E265A1"/>
    <w:rsid w:val="00E268E8"/>
    <w:rsid w:val="00E269E0"/>
    <w:rsid w:val="00E26B5D"/>
    <w:rsid w:val="00E26CB3"/>
    <w:rsid w:val="00E27061"/>
    <w:rsid w:val="00E2715F"/>
    <w:rsid w:val="00E27631"/>
    <w:rsid w:val="00E276CC"/>
    <w:rsid w:val="00E27770"/>
    <w:rsid w:val="00E27872"/>
    <w:rsid w:val="00E278BE"/>
    <w:rsid w:val="00E27BFC"/>
    <w:rsid w:val="00E27E51"/>
    <w:rsid w:val="00E30004"/>
    <w:rsid w:val="00E3071D"/>
    <w:rsid w:val="00E30745"/>
    <w:rsid w:val="00E30822"/>
    <w:rsid w:val="00E3082D"/>
    <w:rsid w:val="00E30918"/>
    <w:rsid w:val="00E31224"/>
    <w:rsid w:val="00E3132A"/>
    <w:rsid w:val="00E313BB"/>
    <w:rsid w:val="00E3187F"/>
    <w:rsid w:val="00E3194F"/>
    <w:rsid w:val="00E31AA2"/>
    <w:rsid w:val="00E31B0C"/>
    <w:rsid w:val="00E31B94"/>
    <w:rsid w:val="00E31FED"/>
    <w:rsid w:val="00E32020"/>
    <w:rsid w:val="00E3229F"/>
    <w:rsid w:val="00E32382"/>
    <w:rsid w:val="00E325E6"/>
    <w:rsid w:val="00E32893"/>
    <w:rsid w:val="00E32B40"/>
    <w:rsid w:val="00E32F32"/>
    <w:rsid w:val="00E32F9A"/>
    <w:rsid w:val="00E33131"/>
    <w:rsid w:val="00E33169"/>
    <w:rsid w:val="00E334BD"/>
    <w:rsid w:val="00E334DA"/>
    <w:rsid w:val="00E334E2"/>
    <w:rsid w:val="00E3359E"/>
    <w:rsid w:val="00E3366B"/>
    <w:rsid w:val="00E33800"/>
    <w:rsid w:val="00E33867"/>
    <w:rsid w:val="00E33BC3"/>
    <w:rsid w:val="00E33CA2"/>
    <w:rsid w:val="00E33E88"/>
    <w:rsid w:val="00E33FF8"/>
    <w:rsid w:val="00E340B5"/>
    <w:rsid w:val="00E341E7"/>
    <w:rsid w:val="00E344C5"/>
    <w:rsid w:val="00E34558"/>
    <w:rsid w:val="00E34565"/>
    <w:rsid w:val="00E34681"/>
    <w:rsid w:val="00E346E1"/>
    <w:rsid w:val="00E34BF4"/>
    <w:rsid w:val="00E3504B"/>
    <w:rsid w:val="00E350B6"/>
    <w:rsid w:val="00E35328"/>
    <w:rsid w:val="00E35871"/>
    <w:rsid w:val="00E3591C"/>
    <w:rsid w:val="00E35960"/>
    <w:rsid w:val="00E359BE"/>
    <w:rsid w:val="00E35C63"/>
    <w:rsid w:val="00E35CD7"/>
    <w:rsid w:val="00E35E3B"/>
    <w:rsid w:val="00E3610A"/>
    <w:rsid w:val="00E3638B"/>
    <w:rsid w:val="00E36540"/>
    <w:rsid w:val="00E367D2"/>
    <w:rsid w:val="00E36800"/>
    <w:rsid w:val="00E368FC"/>
    <w:rsid w:val="00E36A27"/>
    <w:rsid w:val="00E36A96"/>
    <w:rsid w:val="00E36C58"/>
    <w:rsid w:val="00E36C88"/>
    <w:rsid w:val="00E36DE0"/>
    <w:rsid w:val="00E36E65"/>
    <w:rsid w:val="00E36FE6"/>
    <w:rsid w:val="00E37103"/>
    <w:rsid w:val="00E37333"/>
    <w:rsid w:val="00E374F9"/>
    <w:rsid w:val="00E375B9"/>
    <w:rsid w:val="00E37AB1"/>
    <w:rsid w:val="00E37BCC"/>
    <w:rsid w:val="00E40117"/>
    <w:rsid w:val="00E4012E"/>
    <w:rsid w:val="00E4016F"/>
    <w:rsid w:val="00E4034D"/>
    <w:rsid w:val="00E40486"/>
    <w:rsid w:val="00E4049E"/>
    <w:rsid w:val="00E40614"/>
    <w:rsid w:val="00E406F4"/>
    <w:rsid w:val="00E40BA9"/>
    <w:rsid w:val="00E40EED"/>
    <w:rsid w:val="00E41719"/>
    <w:rsid w:val="00E41743"/>
    <w:rsid w:val="00E41BDB"/>
    <w:rsid w:val="00E41C2E"/>
    <w:rsid w:val="00E4206A"/>
    <w:rsid w:val="00E42127"/>
    <w:rsid w:val="00E426C4"/>
    <w:rsid w:val="00E427CC"/>
    <w:rsid w:val="00E429EA"/>
    <w:rsid w:val="00E429F9"/>
    <w:rsid w:val="00E42D9F"/>
    <w:rsid w:val="00E42DE5"/>
    <w:rsid w:val="00E42E47"/>
    <w:rsid w:val="00E4319D"/>
    <w:rsid w:val="00E4336C"/>
    <w:rsid w:val="00E435BF"/>
    <w:rsid w:val="00E4387E"/>
    <w:rsid w:val="00E4388C"/>
    <w:rsid w:val="00E438AA"/>
    <w:rsid w:val="00E438F9"/>
    <w:rsid w:val="00E43B8F"/>
    <w:rsid w:val="00E43BEB"/>
    <w:rsid w:val="00E43CD6"/>
    <w:rsid w:val="00E43CFC"/>
    <w:rsid w:val="00E43D7B"/>
    <w:rsid w:val="00E43D98"/>
    <w:rsid w:val="00E43E76"/>
    <w:rsid w:val="00E43EE2"/>
    <w:rsid w:val="00E44309"/>
    <w:rsid w:val="00E4437A"/>
    <w:rsid w:val="00E44590"/>
    <w:rsid w:val="00E4485F"/>
    <w:rsid w:val="00E448EB"/>
    <w:rsid w:val="00E4491D"/>
    <w:rsid w:val="00E449E9"/>
    <w:rsid w:val="00E44BCC"/>
    <w:rsid w:val="00E44EAF"/>
    <w:rsid w:val="00E44FB8"/>
    <w:rsid w:val="00E45024"/>
    <w:rsid w:val="00E451E2"/>
    <w:rsid w:val="00E45258"/>
    <w:rsid w:val="00E453DB"/>
    <w:rsid w:val="00E457B8"/>
    <w:rsid w:val="00E45895"/>
    <w:rsid w:val="00E45E74"/>
    <w:rsid w:val="00E45F57"/>
    <w:rsid w:val="00E45F5F"/>
    <w:rsid w:val="00E4604E"/>
    <w:rsid w:val="00E46108"/>
    <w:rsid w:val="00E462BB"/>
    <w:rsid w:val="00E4674E"/>
    <w:rsid w:val="00E46751"/>
    <w:rsid w:val="00E46A63"/>
    <w:rsid w:val="00E46ADD"/>
    <w:rsid w:val="00E46BFB"/>
    <w:rsid w:val="00E46DF2"/>
    <w:rsid w:val="00E46F47"/>
    <w:rsid w:val="00E4715F"/>
    <w:rsid w:val="00E475DB"/>
    <w:rsid w:val="00E47A03"/>
    <w:rsid w:val="00E47AC0"/>
    <w:rsid w:val="00E47D83"/>
    <w:rsid w:val="00E502F7"/>
    <w:rsid w:val="00E50426"/>
    <w:rsid w:val="00E50B76"/>
    <w:rsid w:val="00E50D57"/>
    <w:rsid w:val="00E50F6C"/>
    <w:rsid w:val="00E50FA4"/>
    <w:rsid w:val="00E5115E"/>
    <w:rsid w:val="00E511AC"/>
    <w:rsid w:val="00E5130A"/>
    <w:rsid w:val="00E51424"/>
    <w:rsid w:val="00E51491"/>
    <w:rsid w:val="00E51502"/>
    <w:rsid w:val="00E51544"/>
    <w:rsid w:val="00E51804"/>
    <w:rsid w:val="00E51833"/>
    <w:rsid w:val="00E51BFB"/>
    <w:rsid w:val="00E51E78"/>
    <w:rsid w:val="00E51F31"/>
    <w:rsid w:val="00E51F47"/>
    <w:rsid w:val="00E51F75"/>
    <w:rsid w:val="00E52337"/>
    <w:rsid w:val="00E52427"/>
    <w:rsid w:val="00E52509"/>
    <w:rsid w:val="00E5278B"/>
    <w:rsid w:val="00E52A3B"/>
    <w:rsid w:val="00E52C25"/>
    <w:rsid w:val="00E530FC"/>
    <w:rsid w:val="00E531BA"/>
    <w:rsid w:val="00E532AA"/>
    <w:rsid w:val="00E53316"/>
    <w:rsid w:val="00E534E9"/>
    <w:rsid w:val="00E5362A"/>
    <w:rsid w:val="00E53B3D"/>
    <w:rsid w:val="00E53DDB"/>
    <w:rsid w:val="00E5437F"/>
    <w:rsid w:val="00E543E1"/>
    <w:rsid w:val="00E5493B"/>
    <w:rsid w:val="00E54AE1"/>
    <w:rsid w:val="00E54B9C"/>
    <w:rsid w:val="00E54D9C"/>
    <w:rsid w:val="00E54DD7"/>
    <w:rsid w:val="00E550CA"/>
    <w:rsid w:val="00E553B9"/>
    <w:rsid w:val="00E55887"/>
    <w:rsid w:val="00E55BBC"/>
    <w:rsid w:val="00E55D3F"/>
    <w:rsid w:val="00E55D86"/>
    <w:rsid w:val="00E55E47"/>
    <w:rsid w:val="00E5617D"/>
    <w:rsid w:val="00E5647B"/>
    <w:rsid w:val="00E5649E"/>
    <w:rsid w:val="00E565C7"/>
    <w:rsid w:val="00E56661"/>
    <w:rsid w:val="00E5668E"/>
    <w:rsid w:val="00E566F4"/>
    <w:rsid w:val="00E56978"/>
    <w:rsid w:val="00E56BF5"/>
    <w:rsid w:val="00E56D04"/>
    <w:rsid w:val="00E56EB1"/>
    <w:rsid w:val="00E57197"/>
    <w:rsid w:val="00E5726A"/>
    <w:rsid w:val="00E57512"/>
    <w:rsid w:val="00E5763D"/>
    <w:rsid w:val="00E578C8"/>
    <w:rsid w:val="00E57A97"/>
    <w:rsid w:val="00E57B0E"/>
    <w:rsid w:val="00E57D1B"/>
    <w:rsid w:val="00E57E9C"/>
    <w:rsid w:val="00E600B7"/>
    <w:rsid w:val="00E602F8"/>
    <w:rsid w:val="00E605E0"/>
    <w:rsid w:val="00E606B9"/>
    <w:rsid w:val="00E607A4"/>
    <w:rsid w:val="00E61391"/>
    <w:rsid w:val="00E61781"/>
    <w:rsid w:val="00E61807"/>
    <w:rsid w:val="00E6188B"/>
    <w:rsid w:val="00E61BE2"/>
    <w:rsid w:val="00E61D30"/>
    <w:rsid w:val="00E61DAF"/>
    <w:rsid w:val="00E61E1E"/>
    <w:rsid w:val="00E61EBA"/>
    <w:rsid w:val="00E61F55"/>
    <w:rsid w:val="00E62093"/>
    <w:rsid w:val="00E6251D"/>
    <w:rsid w:val="00E62574"/>
    <w:rsid w:val="00E6291E"/>
    <w:rsid w:val="00E62C9C"/>
    <w:rsid w:val="00E62EBE"/>
    <w:rsid w:val="00E630B9"/>
    <w:rsid w:val="00E63153"/>
    <w:rsid w:val="00E631D8"/>
    <w:rsid w:val="00E6320F"/>
    <w:rsid w:val="00E632C7"/>
    <w:rsid w:val="00E632C8"/>
    <w:rsid w:val="00E6336D"/>
    <w:rsid w:val="00E634A7"/>
    <w:rsid w:val="00E6368F"/>
    <w:rsid w:val="00E636AE"/>
    <w:rsid w:val="00E63768"/>
    <w:rsid w:val="00E6379C"/>
    <w:rsid w:val="00E63859"/>
    <w:rsid w:val="00E638F9"/>
    <w:rsid w:val="00E63B2C"/>
    <w:rsid w:val="00E63C6D"/>
    <w:rsid w:val="00E63ED4"/>
    <w:rsid w:val="00E64293"/>
    <w:rsid w:val="00E64385"/>
    <w:rsid w:val="00E64438"/>
    <w:rsid w:val="00E644F9"/>
    <w:rsid w:val="00E6464D"/>
    <w:rsid w:val="00E64673"/>
    <w:rsid w:val="00E64782"/>
    <w:rsid w:val="00E6484B"/>
    <w:rsid w:val="00E64A56"/>
    <w:rsid w:val="00E64A90"/>
    <w:rsid w:val="00E64AB1"/>
    <w:rsid w:val="00E64D0E"/>
    <w:rsid w:val="00E64D16"/>
    <w:rsid w:val="00E64E1A"/>
    <w:rsid w:val="00E650FA"/>
    <w:rsid w:val="00E653E3"/>
    <w:rsid w:val="00E654E3"/>
    <w:rsid w:val="00E656F1"/>
    <w:rsid w:val="00E657D1"/>
    <w:rsid w:val="00E65A1F"/>
    <w:rsid w:val="00E65FDB"/>
    <w:rsid w:val="00E66444"/>
    <w:rsid w:val="00E666B3"/>
    <w:rsid w:val="00E66735"/>
    <w:rsid w:val="00E667A8"/>
    <w:rsid w:val="00E6681C"/>
    <w:rsid w:val="00E66AC8"/>
    <w:rsid w:val="00E66AF6"/>
    <w:rsid w:val="00E66B05"/>
    <w:rsid w:val="00E66C51"/>
    <w:rsid w:val="00E66DE3"/>
    <w:rsid w:val="00E67475"/>
    <w:rsid w:val="00E674C0"/>
    <w:rsid w:val="00E675FA"/>
    <w:rsid w:val="00E6774F"/>
    <w:rsid w:val="00E67781"/>
    <w:rsid w:val="00E67789"/>
    <w:rsid w:val="00E678A2"/>
    <w:rsid w:val="00E67906"/>
    <w:rsid w:val="00E6792E"/>
    <w:rsid w:val="00E67BB2"/>
    <w:rsid w:val="00E67CED"/>
    <w:rsid w:val="00E67E0A"/>
    <w:rsid w:val="00E67EB6"/>
    <w:rsid w:val="00E67EFD"/>
    <w:rsid w:val="00E70143"/>
    <w:rsid w:val="00E703AF"/>
    <w:rsid w:val="00E7042B"/>
    <w:rsid w:val="00E70714"/>
    <w:rsid w:val="00E707E5"/>
    <w:rsid w:val="00E70861"/>
    <w:rsid w:val="00E70AE5"/>
    <w:rsid w:val="00E70CD1"/>
    <w:rsid w:val="00E70EEA"/>
    <w:rsid w:val="00E70F45"/>
    <w:rsid w:val="00E70FC6"/>
    <w:rsid w:val="00E7109E"/>
    <w:rsid w:val="00E71681"/>
    <w:rsid w:val="00E71757"/>
    <w:rsid w:val="00E718AA"/>
    <w:rsid w:val="00E71A4C"/>
    <w:rsid w:val="00E71C06"/>
    <w:rsid w:val="00E71E9F"/>
    <w:rsid w:val="00E71F47"/>
    <w:rsid w:val="00E7203D"/>
    <w:rsid w:val="00E72158"/>
    <w:rsid w:val="00E721E3"/>
    <w:rsid w:val="00E7224A"/>
    <w:rsid w:val="00E72344"/>
    <w:rsid w:val="00E723D2"/>
    <w:rsid w:val="00E72536"/>
    <w:rsid w:val="00E72595"/>
    <w:rsid w:val="00E72866"/>
    <w:rsid w:val="00E7287C"/>
    <w:rsid w:val="00E729FB"/>
    <w:rsid w:val="00E72AF6"/>
    <w:rsid w:val="00E72C48"/>
    <w:rsid w:val="00E72FF1"/>
    <w:rsid w:val="00E731D4"/>
    <w:rsid w:val="00E732B2"/>
    <w:rsid w:val="00E73313"/>
    <w:rsid w:val="00E736E1"/>
    <w:rsid w:val="00E736FC"/>
    <w:rsid w:val="00E73776"/>
    <w:rsid w:val="00E738E1"/>
    <w:rsid w:val="00E739D1"/>
    <w:rsid w:val="00E73AB2"/>
    <w:rsid w:val="00E73BD1"/>
    <w:rsid w:val="00E73C2F"/>
    <w:rsid w:val="00E73ED2"/>
    <w:rsid w:val="00E73EE9"/>
    <w:rsid w:val="00E74322"/>
    <w:rsid w:val="00E74643"/>
    <w:rsid w:val="00E74A08"/>
    <w:rsid w:val="00E74C61"/>
    <w:rsid w:val="00E74CD6"/>
    <w:rsid w:val="00E74DF4"/>
    <w:rsid w:val="00E74E09"/>
    <w:rsid w:val="00E74E65"/>
    <w:rsid w:val="00E74EE1"/>
    <w:rsid w:val="00E74F09"/>
    <w:rsid w:val="00E7531E"/>
    <w:rsid w:val="00E753F8"/>
    <w:rsid w:val="00E75568"/>
    <w:rsid w:val="00E756A8"/>
    <w:rsid w:val="00E7595D"/>
    <w:rsid w:val="00E759C1"/>
    <w:rsid w:val="00E75E18"/>
    <w:rsid w:val="00E7609C"/>
    <w:rsid w:val="00E76173"/>
    <w:rsid w:val="00E761BB"/>
    <w:rsid w:val="00E76258"/>
    <w:rsid w:val="00E7682E"/>
    <w:rsid w:val="00E7696E"/>
    <w:rsid w:val="00E769BB"/>
    <w:rsid w:val="00E76A63"/>
    <w:rsid w:val="00E76BE1"/>
    <w:rsid w:val="00E76C52"/>
    <w:rsid w:val="00E76C89"/>
    <w:rsid w:val="00E76CFC"/>
    <w:rsid w:val="00E76F40"/>
    <w:rsid w:val="00E7725A"/>
    <w:rsid w:val="00E7746F"/>
    <w:rsid w:val="00E77525"/>
    <w:rsid w:val="00E77CA0"/>
    <w:rsid w:val="00E77CB0"/>
    <w:rsid w:val="00E77DF7"/>
    <w:rsid w:val="00E77E3E"/>
    <w:rsid w:val="00E77E50"/>
    <w:rsid w:val="00E8067D"/>
    <w:rsid w:val="00E806B8"/>
    <w:rsid w:val="00E806EA"/>
    <w:rsid w:val="00E80798"/>
    <w:rsid w:val="00E807DB"/>
    <w:rsid w:val="00E808B5"/>
    <w:rsid w:val="00E809D4"/>
    <w:rsid w:val="00E80A84"/>
    <w:rsid w:val="00E80B31"/>
    <w:rsid w:val="00E80E6B"/>
    <w:rsid w:val="00E81776"/>
    <w:rsid w:val="00E81B9D"/>
    <w:rsid w:val="00E81E32"/>
    <w:rsid w:val="00E81FB4"/>
    <w:rsid w:val="00E82230"/>
    <w:rsid w:val="00E822E5"/>
    <w:rsid w:val="00E824EB"/>
    <w:rsid w:val="00E82598"/>
    <w:rsid w:val="00E825B4"/>
    <w:rsid w:val="00E8261C"/>
    <w:rsid w:val="00E827EF"/>
    <w:rsid w:val="00E82901"/>
    <w:rsid w:val="00E82A67"/>
    <w:rsid w:val="00E82C0B"/>
    <w:rsid w:val="00E82F27"/>
    <w:rsid w:val="00E831B8"/>
    <w:rsid w:val="00E83227"/>
    <w:rsid w:val="00E83741"/>
    <w:rsid w:val="00E83B62"/>
    <w:rsid w:val="00E83BDA"/>
    <w:rsid w:val="00E83BE2"/>
    <w:rsid w:val="00E83D56"/>
    <w:rsid w:val="00E84032"/>
    <w:rsid w:val="00E841FD"/>
    <w:rsid w:val="00E842A5"/>
    <w:rsid w:val="00E843C2"/>
    <w:rsid w:val="00E844AA"/>
    <w:rsid w:val="00E846E9"/>
    <w:rsid w:val="00E8470E"/>
    <w:rsid w:val="00E84758"/>
    <w:rsid w:val="00E84A81"/>
    <w:rsid w:val="00E84B67"/>
    <w:rsid w:val="00E84C1E"/>
    <w:rsid w:val="00E84CB0"/>
    <w:rsid w:val="00E84D7C"/>
    <w:rsid w:val="00E84F9A"/>
    <w:rsid w:val="00E85108"/>
    <w:rsid w:val="00E8526D"/>
    <w:rsid w:val="00E85339"/>
    <w:rsid w:val="00E85739"/>
    <w:rsid w:val="00E857A0"/>
    <w:rsid w:val="00E858E5"/>
    <w:rsid w:val="00E85B57"/>
    <w:rsid w:val="00E85DC1"/>
    <w:rsid w:val="00E86108"/>
    <w:rsid w:val="00E861C3"/>
    <w:rsid w:val="00E863A7"/>
    <w:rsid w:val="00E863DD"/>
    <w:rsid w:val="00E86548"/>
    <w:rsid w:val="00E866B8"/>
    <w:rsid w:val="00E86990"/>
    <w:rsid w:val="00E86A5E"/>
    <w:rsid w:val="00E86A63"/>
    <w:rsid w:val="00E86EE4"/>
    <w:rsid w:val="00E86F1C"/>
    <w:rsid w:val="00E86F5F"/>
    <w:rsid w:val="00E86FBC"/>
    <w:rsid w:val="00E8704C"/>
    <w:rsid w:val="00E8717D"/>
    <w:rsid w:val="00E87643"/>
    <w:rsid w:val="00E8766B"/>
    <w:rsid w:val="00E877DD"/>
    <w:rsid w:val="00E8799B"/>
    <w:rsid w:val="00E87A65"/>
    <w:rsid w:val="00E87B2C"/>
    <w:rsid w:val="00E87B8E"/>
    <w:rsid w:val="00E87C69"/>
    <w:rsid w:val="00E87CC2"/>
    <w:rsid w:val="00E87EE7"/>
    <w:rsid w:val="00E90260"/>
    <w:rsid w:val="00E902B8"/>
    <w:rsid w:val="00E902D1"/>
    <w:rsid w:val="00E903E0"/>
    <w:rsid w:val="00E904A8"/>
    <w:rsid w:val="00E907BA"/>
    <w:rsid w:val="00E909CB"/>
    <w:rsid w:val="00E90A7D"/>
    <w:rsid w:val="00E90F0A"/>
    <w:rsid w:val="00E9110E"/>
    <w:rsid w:val="00E9116C"/>
    <w:rsid w:val="00E91324"/>
    <w:rsid w:val="00E914F8"/>
    <w:rsid w:val="00E91817"/>
    <w:rsid w:val="00E919FC"/>
    <w:rsid w:val="00E91EA7"/>
    <w:rsid w:val="00E920AE"/>
    <w:rsid w:val="00E921D9"/>
    <w:rsid w:val="00E922FE"/>
    <w:rsid w:val="00E923E3"/>
    <w:rsid w:val="00E92583"/>
    <w:rsid w:val="00E92611"/>
    <w:rsid w:val="00E9268A"/>
    <w:rsid w:val="00E926B8"/>
    <w:rsid w:val="00E928BC"/>
    <w:rsid w:val="00E92955"/>
    <w:rsid w:val="00E92B34"/>
    <w:rsid w:val="00E92DC1"/>
    <w:rsid w:val="00E9318F"/>
    <w:rsid w:val="00E931EC"/>
    <w:rsid w:val="00E9352B"/>
    <w:rsid w:val="00E938C6"/>
    <w:rsid w:val="00E93C4D"/>
    <w:rsid w:val="00E93E19"/>
    <w:rsid w:val="00E93E90"/>
    <w:rsid w:val="00E93EAE"/>
    <w:rsid w:val="00E93F02"/>
    <w:rsid w:val="00E940D7"/>
    <w:rsid w:val="00E94296"/>
    <w:rsid w:val="00E94742"/>
    <w:rsid w:val="00E94ABE"/>
    <w:rsid w:val="00E94DB5"/>
    <w:rsid w:val="00E94E32"/>
    <w:rsid w:val="00E94E53"/>
    <w:rsid w:val="00E94FAA"/>
    <w:rsid w:val="00E9519E"/>
    <w:rsid w:val="00E9521C"/>
    <w:rsid w:val="00E957D3"/>
    <w:rsid w:val="00E95871"/>
    <w:rsid w:val="00E95A11"/>
    <w:rsid w:val="00E95A98"/>
    <w:rsid w:val="00E95D2F"/>
    <w:rsid w:val="00E95DEF"/>
    <w:rsid w:val="00E96242"/>
    <w:rsid w:val="00E962A9"/>
    <w:rsid w:val="00E9652C"/>
    <w:rsid w:val="00E96C07"/>
    <w:rsid w:val="00E96CDB"/>
    <w:rsid w:val="00E96E66"/>
    <w:rsid w:val="00E973CB"/>
    <w:rsid w:val="00E9791F"/>
    <w:rsid w:val="00E97B0F"/>
    <w:rsid w:val="00E97D23"/>
    <w:rsid w:val="00E97D80"/>
    <w:rsid w:val="00E97F79"/>
    <w:rsid w:val="00EA013A"/>
    <w:rsid w:val="00EA063B"/>
    <w:rsid w:val="00EA10C7"/>
    <w:rsid w:val="00EA12BF"/>
    <w:rsid w:val="00EA1575"/>
    <w:rsid w:val="00EA1595"/>
    <w:rsid w:val="00EA15C8"/>
    <w:rsid w:val="00EA18FD"/>
    <w:rsid w:val="00EA1C16"/>
    <w:rsid w:val="00EA1D7B"/>
    <w:rsid w:val="00EA1EC5"/>
    <w:rsid w:val="00EA227C"/>
    <w:rsid w:val="00EA22B0"/>
    <w:rsid w:val="00EA2461"/>
    <w:rsid w:val="00EA254D"/>
    <w:rsid w:val="00EA2694"/>
    <w:rsid w:val="00EA27C3"/>
    <w:rsid w:val="00EA3138"/>
    <w:rsid w:val="00EA31D0"/>
    <w:rsid w:val="00EA3217"/>
    <w:rsid w:val="00EA323E"/>
    <w:rsid w:val="00EA3263"/>
    <w:rsid w:val="00EA32AB"/>
    <w:rsid w:val="00EA32C7"/>
    <w:rsid w:val="00EA33DE"/>
    <w:rsid w:val="00EA34D1"/>
    <w:rsid w:val="00EA360C"/>
    <w:rsid w:val="00EA3755"/>
    <w:rsid w:val="00EA376F"/>
    <w:rsid w:val="00EA3A68"/>
    <w:rsid w:val="00EA3EE9"/>
    <w:rsid w:val="00EA4256"/>
    <w:rsid w:val="00EA46AD"/>
    <w:rsid w:val="00EA4821"/>
    <w:rsid w:val="00EA4B51"/>
    <w:rsid w:val="00EA4B56"/>
    <w:rsid w:val="00EA4D2B"/>
    <w:rsid w:val="00EA4E23"/>
    <w:rsid w:val="00EA5221"/>
    <w:rsid w:val="00EA57A1"/>
    <w:rsid w:val="00EA57FD"/>
    <w:rsid w:val="00EA5823"/>
    <w:rsid w:val="00EA588C"/>
    <w:rsid w:val="00EA59D5"/>
    <w:rsid w:val="00EA5E9A"/>
    <w:rsid w:val="00EA5EA9"/>
    <w:rsid w:val="00EA5FFD"/>
    <w:rsid w:val="00EA62C9"/>
    <w:rsid w:val="00EA63DE"/>
    <w:rsid w:val="00EA655A"/>
    <w:rsid w:val="00EA6671"/>
    <w:rsid w:val="00EA672C"/>
    <w:rsid w:val="00EA6B79"/>
    <w:rsid w:val="00EA6C21"/>
    <w:rsid w:val="00EA6DA7"/>
    <w:rsid w:val="00EA6DE5"/>
    <w:rsid w:val="00EA702A"/>
    <w:rsid w:val="00EA7314"/>
    <w:rsid w:val="00EA7426"/>
    <w:rsid w:val="00EA7530"/>
    <w:rsid w:val="00EA77AA"/>
    <w:rsid w:val="00EA7929"/>
    <w:rsid w:val="00EA7BE0"/>
    <w:rsid w:val="00EA7D18"/>
    <w:rsid w:val="00EA7E83"/>
    <w:rsid w:val="00EB01FE"/>
    <w:rsid w:val="00EB0C53"/>
    <w:rsid w:val="00EB0CBD"/>
    <w:rsid w:val="00EB0E20"/>
    <w:rsid w:val="00EB1103"/>
    <w:rsid w:val="00EB136E"/>
    <w:rsid w:val="00EB13BF"/>
    <w:rsid w:val="00EB159C"/>
    <w:rsid w:val="00EB15D7"/>
    <w:rsid w:val="00EB1781"/>
    <w:rsid w:val="00EB1983"/>
    <w:rsid w:val="00EB19AD"/>
    <w:rsid w:val="00EB19E7"/>
    <w:rsid w:val="00EB1A59"/>
    <w:rsid w:val="00EB1CA0"/>
    <w:rsid w:val="00EB1EE0"/>
    <w:rsid w:val="00EB203A"/>
    <w:rsid w:val="00EB20A8"/>
    <w:rsid w:val="00EB2282"/>
    <w:rsid w:val="00EB2303"/>
    <w:rsid w:val="00EB237D"/>
    <w:rsid w:val="00EB23CA"/>
    <w:rsid w:val="00EB257C"/>
    <w:rsid w:val="00EB2594"/>
    <w:rsid w:val="00EB25BF"/>
    <w:rsid w:val="00EB2891"/>
    <w:rsid w:val="00EB2A01"/>
    <w:rsid w:val="00EB2E90"/>
    <w:rsid w:val="00EB309D"/>
    <w:rsid w:val="00EB30A2"/>
    <w:rsid w:val="00EB326C"/>
    <w:rsid w:val="00EB333D"/>
    <w:rsid w:val="00EB33A1"/>
    <w:rsid w:val="00EB367D"/>
    <w:rsid w:val="00EB368A"/>
    <w:rsid w:val="00EB37CF"/>
    <w:rsid w:val="00EB396D"/>
    <w:rsid w:val="00EB3BA4"/>
    <w:rsid w:val="00EB3CCD"/>
    <w:rsid w:val="00EB40E8"/>
    <w:rsid w:val="00EB4306"/>
    <w:rsid w:val="00EB4310"/>
    <w:rsid w:val="00EB43FF"/>
    <w:rsid w:val="00EB4618"/>
    <w:rsid w:val="00EB4833"/>
    <w:rsid w:val="00EB4905"/>
    <w:rsid w:val="00EB4D9C"/>
    <w:rsid w:val="00EB4E25"/>
    <w:rsid w:val="00EB4FE6"/>
    <w:rsid w:val="00EB51F7"/>
    <w:rsid w:val="00EB52A7"/>
    <w:rsid w:val="00EB5367"/>
    <w:rsid w:val="00EB56C2"/>
    <w:rsid w:val="00EB57F4"/>
    <w:rsid w:val="00EB5816"/>
    <w:rsid w:val="00EB5899"/>
    <w:rsid w:val="00EB592D"/>
    <w:rsid w:val="00EB5B78"/>
    <w:rsid w:val="00EB5CBC"/>
    <w:rsid w:val="00EB5CDE"/>
    <w:rsid w:val="00EB5CE3"/>
    <w:rsid w:val="00EB5D35"/>
    <w:rsid w:val="00EB5DAD"/>
    <w:rsid w:val="00EB6120"/>
    <w:rsid w:val="00EB631A"/>
    <w:rsid w:val="00EB636B"/>
    <w:rsid w:val="00EB63F9"/>
    <w:rsid w:val="00EB643F"/>
    <w:rsid w:val="00EB64FB"/>
    <w:rsid w:val="00EB6A54"/>
    <w:rsid w:val="00EB6ABA"/>
    <w:rsid w:val="00EB6AE9"/>
    <w:rsid w:val="00EB6BC5"/>
    <w:rsid w:val="00EB6D0A"/>
    <w:rsid w:val="00EB6D88"/>
    <w:rsid w:val="00EB6E67"/>
    <w:rsid w:val="00EB736D"/>
    <w:rsid w:val="00EB75A9"/>
    <w:rsid w:val="00EB7B31"/>
    <w:rsid w:val="00EB7C79"/>
    <w:rsid w:val="00EB7F7D"/>
    <w:rsid w:val="00EC006F"/>
    <w:rsid w:val="00EC04D1"/>
    <w:rsid w:val="00EC05F1"/>
    <w:rsid w:val="00EC062C"/>
    <w:rsid w:val="00EC068C"/>
    <w:rsid w:val="00EC0707"/>
    <w:rsid w:val="00EC09DA"/>
    <w:rsid w:val="00EC0BF0"/>
    <w:rsid w:val="00EC0CF5"/>
    <w:rsid w:val="00EC0EC1"/>
    <w:rsid w:val="00EC111B"/>
    <w:rsid w:val="00EC118D"/>
    <w:rsid w:val="00EC119C"/>
    <w:rsid w:val="00EC12C2"/>
    <w:rsid w:val="00EC1634"/>
    <w:rsid w:val="00EC1864"/>
    <w:rsid w:val="00EC1AF2"/>
    <w:rsid w:val="00EC1B11"/>
    <w:rsid w:val="00EC1C02"/>
    <w:rsid w:val="00EC20F1"/>
    <w:rsid w:val="00EC2106"/>
    <w:rsid w:val="00EC24F1"/>
    <w:rsid w:val="00EC28D5"/>
    <w:rsid w:val="00EC2D99"/>
    <w:rsid w:val="00EC2DC8"/>
    <w:rsid w:val="00EC2F36"/>
    <w:rsid w:val="00EC3647"/>
    <w:rsid w:val="00EC36EE"/>
    <w:rsid w:val="00EC3C0F"/>
    <w:rsid w:val="00EC3CB7"/>
    <w:rsid w:val="00EC3D99"/>
    <w:rsid w:val="00EC3E9B"/>
    <w:rsid w:val="00EC3FC5"/>
    <w:rsid w:val="00EC43FB"/>
    <w:rsid w:val="00EC442B"/>
    <w:rsid w:val="00EC45A6"/>
    <w:rsid w:val="00EC461D"/>
    <w:rsid w:val="00EC4AE3"/>
    <w:rsid w:val="00EC4E60"/>
    <w:rsid w:val="00EC4F08"/>
    <w:rsid w:val="00EC50F8"/>
    <w:rsid w:val="00EC51C3"/>
    <w:rsid w:val="00EC5453"/>
    <w:rsid w:val="00EC5A21"/>
    <w:rsid w:val="00EC5B82"/>
    <w:rsid w:val="00EC5F76"/>
    <w:rsid w:val="00EC6225"/>
    <w:rsid w:val="00EC6437"/>
    <w:rsid w:val="00EC6460"/>
    <w:rsid w:val="00EC6476"/>
    <w:rsid w:val="00EC6A3E"/>
    <w:rsid w:val="00EC6BD4"/>
    <w:rsid w:val="00EC6CDE"/>
    <w:rsid w:val="00EC6D10"/>
    <w:rsid w:val="00EC6D35"/>
    <w:rsid w:val="00EC6E8F"/>
    <w:rsid w:val="00EC6F8A"/>
    <w:rsid w:val="00EC6FEE"/>
    <w:rsid w:val="00EC70AC"/>
    <w:rsid w:val="00EC7177"/>
    <w:rsid w:val="00EC71CE"/>
    <w:rsid w:val="00EC733A"/>
    <w:rsid w:val="00EC74A5"/>
    <w:rsid w:val="00EC74B9"/>
    <w:rsid w:val="00EC758A"/>
    <w:rsid w:val="00EC7C75"/>
    <w:rsid w:val="00EC7E2D"/>
    <w:rsid w:val="00EC7F86"/>
    <w:rsid w:val="00EC7FDF"/>
    <w:rsid w:val="00ED02C3"/>
    <w:rsid w:val="00ED042B"/>
    <w:rsid w:val="00ED04A3"/>
    <w:rsid w:val="00ED04AA"/>
    <w:rsid w:val="00ED0B31"/>
    <w:rsid w:val="00ED0FDF"/>
    <w:rsid w:val="00ED1125"/>
    <w:rsid w:val="00ED12B7"/>
    <w:rsid w:val="00ED1354"/>
    <w:rsid w:val="00ED1514"/>
    <w:rsid w:val="00ED17CA"/>
    <w:rsid w:val="00ED18CA"/>
    <w:rsid w:val="00ED1A79"/>
    <w:rsid w:val="00ED1C47"/>
    <w:rsid w:val="00ED1DCA"/>
    <w:rsid w:val="00ED1FCB"/>
    <w:rsid w:val="00ED210C"/>
    <w:rsid w:val="00ED21B5"/>
    <w:rsid w:val="00ED2205"/>
    <w:rsid w:val="00ED2497"/>
    <w:rsid w:val="00ED2719"/>
    <w:rsid w:val="00ED27A8"/>
    <w:rsid w:val="00ED2935"/>
    <w:rsid w:val="00ED2A5E"/>
    <w:rsid w:val="00ED2A64"/>
    <w:rsid w:val="00ED2C77"/>
    <w:rsid w:val="00ED2E38"/>
    <w:rsid w:val="00ED3302"/>
    <w:rsid w:val="00ED350F"/>
    <w:rsid w:val="00ED382C"/>
    <w:rsid w:val="00ED3863"/>
    <w:rsid w:val="00ED394B"/>
    <w:rsid w:val="00ED3B31"/>
    <w:rsid w:val="00ED401B"/>
    <w:rsid w:val="00ED41A1"/>
    <w:rsid w:val="00ED4276"/>
    <w:rsid w:val="00ED42CA"/>
    <w:rsid w:val="00ED42E0"/>
    <w:rsid w:val="00ED45C3"/>
    <w:rsid w:val="00ED4720"/>
    <w:rsid w:val="00ED484C"/>
    <w:rsid w:val="00ED4CCC"/>
    <w:rsid w:val="00ED4CF4"/>
    <w:rsid w:val="00ED4DE7"/>
    <w:rsid w:val="00ED4E4B"/>
    <w:rsid w:val="00ED4F77"/>
    <w:rsid w:val="00ED5021"/>
    <w:rsid w:val="00ED507F"/>
    <w:rsid w:val="00ED5240"/>
    <w:rsid w:val="00ED53A2"/>
    <w:rsid w:val="00ED54CB"/>
    <w:rsid w:val="00ED5530"/>
    <w:rsid w:val="00ED58AC"/>
    <w:rsid w:val="00ED58B4"/>
    <w:rsid w:val="00ED5DE3"/>
    <w:rsid w:val="00ED5EBE"/>
    <w:rsid w:val="00ED6301"/>
    <w:rsid w:val="00ED6476"/>
    <w:rsid w:val="00ED64E8"/>
    <w:rsid w:val="00ED675B"/>
    <w:rsid w:val="00ED6CCB"/>
    <w:rsid w:val="00ED6F2E"/>
    <w:rsid w:val="00ED700A"/>
    <w:rsid w:val="00ED709D"/>
    <w:rsid w:val="00ED71E0"/>
    <w:rsid w:val="00ED72C9"/>
    <w:rsid w:val="00ED77F1"/>
    <w:rsid w:val="00ED7861"/>
    <w:rsid w:val="00ED7A77"/>
    <w:rsid w:val="00ED7E8F"/>
    <w:rsid w:val="00ED7E95"/>
    <w:rsid w:val="00EE01AB"/>
    <w:rsid w:val="00EE04AF"/>
    <w:rsid w:val="00EE0607"/>
    <w:rsid w:val="00EE0608"/>
    <w:rsid w:val="00EE07D3"/>
    <w:rsid w:val="00EE0ACF"/>
    <w:rsid w:val="00EE0B9A"/>
    <w:rsid w:val="00EE0D3D"/>
    <w:rsid w:val="00EE0F09"/>
    <w:rsid w:val="00EE1143"/>
    <w:rsid w:val="00EE1471"/>
    <w:rsid w:val="00EE16D9"/>
    <w:rsid w:val="00EE17A4"/>
    <w:rsid w:val="00EE18F4"/>
    <w:rsid w:val="00EE197F"/>
    <w:rsid w:val="00EE19EB"/>
    <w:rsid w:val="00EE1A33"/>
    <w:rsid w:val="00EE1A56"/>
    <w:rsid w:val="00EE1A62"/>
    <w:rsid w:val="00EE1B6A"/>
    <w:rsid w:val="00EE1D98"/>
    <w:rsid w:val="00EE1DCF"/>
    <w:rsid w:val="00EE1DDB"/>
    <w:rsid w:val="00EE2322"/>
    <w:rsid w:val="00EE26A8"/>
    <w:rsid w:val="00EE276C"/>
    <w:rsid w:val="00EE2849"/>
    <w:rsid w:val="00EE2A04"/>
    <w:rsid w:val="00EE2D2B"/>
    <w:rsid w:val="00EE2E53"/>
    <w:rsid w:val="00EE30FE"/>
    <w:rsid w:val="00EE321B"/>
    <w:rsid w:val="00EE383A"/>
    <w:rsid w:val="00EE3891"/>
    <w:rsid w:val="00EE3BFE"/>
    <w:rsid w:val="00EE3EEE"/>
    <w:rsid w:val="00EE4060"/>
    <w:rsid w:val="00EE40CD"/>
    <w:rsid w:val="00EE41CF"/>
    <w:rsid w:val="00EE4233"/>
    <w:rsid w:val="00EE449C"/>
    <w:rsid w:val="00EE4560"/>
    <w:rsid w:val="00EE4621"/>
    <w:rsid w:val="00EE4859"/>
    <w:rsid w:val="00EE4BCE"/>
    <w:rsid w:val="00EE4C2B"/>
    <w:rsid w:val="00EE4CD0"/>
    <w:rsid w:val="00EE4E80"/>
    <w:rsid w:val="00EE5089"/>
    <w:rsid w:val="00EE50E8"/>
    <w:rsid w:val="00EE5182"/>
    <w:rsid w:val="00EE5208"/>
    <w:rsid w:val="00EE5429"/>
    <w:rsid w:val="00EE5462"/>
    <w:rsid w:val="00EE559B"/>
    <w:rsid w:val="00EE55AE"/>
    <w:rsid w:val="00EE564B"/>
    <w:rsid w:val="00EE582B"/>
    <w:rsid w:val="00EE5B39"/>
    <w:rsid w:val="00EE5F89"/>
    <w:rsid w:val="00EE5F8B"/>
    <w:rsid w:val="00EE6010"/>
    <w:rsid w:val="00EE6193"/>
    <w:rsid w:val="00EE619E"/>
    <w:rsid w:val="00EE61D2"/>
    <w:rsid w:val="00EE669A"/>
    <w:rsid w:val="00EE682A"/>
    <w:rsid w:val="00EE6D3B"/>
    <w:rsid w:val="00EE6F07"/>
    <w:rsid w:val="00EE715C"/>
    <w:rsid w:val="00EE72BD"/>
    <w:rsid w:val="00EE769E"/>
    <w:rsid w:val="00EE7928"/>
    <w:rsid w:val="00EE7D47"/>
    <w:rsid w:val="00EE7D6A"/>
    <w:rsid w:val="00EF000C"/>
    <w:rsid w:val="00EF01C9"/>
    <w:rsid w:val="00EF02B5"/>
    <w:rsid w:val="00EF0591"/>
    <w:rsid w:val="00EF0724"/>
    <w:rsid w:val="00EF077C"/>
    <w:rsid w:val="00EF0D9D"/>
    <w:rsid w:val="00EF0DEC"/>
    <w:rsid w:val="00EF0F2E"/>
    <w:rsid w:val="00EF1005"/>
    <w:rsid w:val="00EF115E"/>
    <w:rsid w:val="00EF1285"/>
    <w:rsid w:val="00EF139E"/>
    <w:rsid w:val="00EF146A"/>
    <w:rsid w:val="00EF149F"/>
    <w:rsid w:val="00EF14A3"/>
    <w:rsid w:val="00EF187E"/>
    <w:rsid w:val="00EF19CA"/>
    <w:rsid w:val="00EF1BBB"/>
    <w:rsid w:val="00EF1D75"/>
    <w:rsid w:val="00EF1E58"/>
    <w:rsid w:val="00EF1EF2"/>
    <w:rsid w:val="00EF2155"/>
    <w:rsid w:val="00EF228D"/>
    <w:rsid w:val="00EF22AE"/>
    <w:rsid w:val="00EF2508"/>
    <w:rsid w:val="00EF2548"/>
    <w:rsid w:val="00EF282B"/>
    <w:rsid w:val="00EF2A64"/>
    <w:rsid w:val="00EF3014"/>
    <w:rsid w:val="00EF3024"/>
    <w:rsid w:val="00EF3198"/>
    <w:rsid w:val="00EF32D5"/>
    <w:rsid w:val="00EF344B"/>
    <w:rsid w:val="00EF353D"/>
    <w:rsid w:val="00EF3588"/>
    <w:rsid w:val="00EF35CB"/>
    <w:rsid w:val="00EF36AF"/>
    <w:rsid w:val="00EF3766"/>
    <w:rsid w:val="00EF3AE5"/>
    <w:rsid w:val="00EF3AFB"/>
    <w:rsid w:val="00EF3B6B"/>
    <w:rsid w:val="00EF3BA7"/>
    <w:rsid w:val="00EF3F27"/>
    <w:rsid w:val="00EF418A"/>
    <w:rsid w:val="00EF41D1"/>
    <w:rsid w:val="00EF4444"/>
    <w:rsid w:val="00EF44B3"/>
    <w:rsid w:val="00EF47E4"/>
    <w:rsid w:val="00EF4A40"/>
    <w:rsid w:val="00EF4A58"/>
    <w:rsid w:val="00EF4ADB"/>
    <w:rsid w:val="00EF4EA7"/>
    <w:rsid w:val="00EF4F1E"/>
    <w:rsid w:val="00EF4FFA"/>
    <w:rsid w:val="00EF50EA"/>
    <w:rsid w:val="00EF5342"/>
    <w:rsid w:val="00EF5666"/>
    <w:rsid w:val="00EF567D"/>
    <w:rsid w:val="00EF56AE"/>
    <w:rsid w:val="00EF58A2"/>
    <w:rsid w:val="00EF5992"/>
    <w:rsid w:val="00EF59DA"/>
    <w:rsid w:val="00EF5A09"/>
    <w:rsid w:val="00EF5AEC"/>
    <w:rsid w:val="00EF5D98"/>
    <w:rsid w:val="00EF5EB8"/>
    <w:rsid w:val="00EF604E"/>
    <w:rsid w:val="00EF61BF"/>
    <w:rsid w:val="00EF626B"/>
    <w:rsid w:val="00EF661E"/>
    <w:rsid w:val="00EF67EB"/>
    <w:rsid w:val="00EF6A2A"/>
    <w:rsid w:val="00EF7344"/>
    <w:rsid w:val="00EF738C"/>
    <w:rsid w:val="00EF748A"/>
    <w:rsid w:val="00EF7531"/>
    <w:rsid w:val="00EF77C3"/>
    <w:rsid w:val="00EF782D"/>
    <w:rsid w:val="00EF78D2"/>
    <w:rsid w:val="00EF79D0"/>
    <w:rsid w:val="00EF7C8D"/>
    <w:rsid w:val="00EF7F9C"/>
    <w:rsid w:val="00F000C7"/>
    <w:rsid w:val="00F00344"/>
    <w:rsid w:val="00F004F4"/>
    <w:rsid w:val="00F0051A"/>
    <w:rsid w:val="00F0058C"/>
    <w:rsid w:val="00F0067B"/>
    <w:rsid w:val="00F00776"/>
    <w:rsid w:val="00F00914"/>
    <w:rsid w:val="00F00BBF"/>
    <w:rsid w:val="00F00BC4"/>
    <w:rsid w:val="00F00BE2"/>
    <w:rsid w:val="00F00FEF"/>
    <w:rsid w:val="00F01406"/>
    <w:rsid w:val="00F015B5"/>
    <w:rsid w:val="00F018EA"/>
    <w:rsid w:val="00F01B91"/>
    <w:rsid w:val="00F01C37"/>
    <w:rsid w:val="00F01E59"/>
    <w:rsid w:val="00F01EB9"/>
    <w:rsid w:val="00F02046"/>
    <w:rsid w:val="00F0225B"/>
    <w:rsid w:val="00F02466"/>
    <w:rsid w:val="00F0247F"/>
    <w:rsid w:val="00F0261B"/>
    <w:rsid w:val="00F02C6B"/>
    <w:rsid w:val="00F02F29"/>
    <w:rsid w:val="00F02F79"/>
    <w:rsid w:val="00F032A2"/>
    <w:rsid w:val="00F033FB"/>
    <w:rsid w:val="00F0347C"/>
    <w:rsid w:val="00F0361D"/>
    <w:rsid w:val="00F036C3"/>
    <w:rsid w:val="00F039B0"/>
    <w:rsid w:val="00F03A52"/>
    <w:rsid w:val="00F03B0C"/>
    <w:rsid w:val="00F03E2D"/>
    <w:rsid w:val="00F03E60"/>
    <w:rsid w:val="00F03F7E"/>
    <w:rsid w:val="00F040AF"/>
    <w:rsid w:val="00F041AE"/>
    <w:rsid w:val="00F04233"/>
    <w:rsid w:val="00F04332"/>
    <w:rsid w:val="00F044D8"/>
    <w:rsid w:val="00F04637"/>
    <w:rsid w:val="00F048BF"/>
    <w:rsid w:val="00F04B0D"/>
    <w:rsid w:val="00F04CB2"/>
    <w:rsid w:val="00F04F15"/>
    <w:rsid w:val="00F05184"/>
    <w:rsid w:val="00F054E5"/>
    <w:rsid w:val="00F05750"/>
    <w:rsid w:val="00F05773"/>
    <w:rsid w:val="00F05A78"/>
    <w:rsid w:val="00F05E64"/>
    <w:rsid w:val="00F0601E"/>
    <w:rsid w:val="00F06054"/>
    <w:rsid w:val="00F060CE"/>
    <w:rsid w:val="00F06465"/>
    <w:rsid w:val="00F066BD"/>
    <w:rsid w:val="00F067CC"/>
    <w:rsid w:val="00F069FE"/>
    <w:rsid w:val="00F06D59"/>
    <w:rsid w:val="00F06ED7"/>
    <w:rsid w:val="00F06F50"/>
    <w:rsid w:val="00F0707D"/>
    <w:rsid w:val="00F07279"/>
    <w:rsid w:val="00F07390"/>
    <w:rsid w:val="00F07470"/>
    <w:rsid w:val="00F07654"/>
    <w:rsid w:val="00F07999"/>
    <w:rsid w:val="00F07A97"/>
    <w:rsid w:val="00F07E1D"/>
    <w:rsid w:val="00F10153"/>
    <w:rsid w:val="00F102BB"/>
    <w:rsid w:val="00F10349"/>
    <w:rsid w:val="00F10352"/>
    <w:rsid w:val="00F10476"/>
    <w:rsid w:val="00F1055E"/>
    <w:rsid w:val="00F10643"/>
    <w:rsid w:val="00F1084F"/>
    <w:rsid w:val="00F10A0B"/>
    <w:rsid w:val="00F10BFA"/>
    <w:rsid w:val="00F10C4C"/>
    <w:rsid w:val="00F10EF1"/>
    <w:rsid w:val="00F10F37"/>
    <w:rsid w:val="00F10F44"/>
    <w:rsid w:val="00F11167"/>
    <w:rsid w:val="00F114C3"/>
    <w:rsid w:val="00F11649"/>
    <w:rsid w:val="00F1190D"/>
    <w:rsid w:val="00F11BBD"/>
    <w:rsid w:val="00F11C83"/>
    <w:rsid w:val="00F11EF8"/>
    <w:rsid w:val="00F11F3E"/>
    <w:rsid w:val="00F122A7"/>
    <w:rsid w:val="00F122D2"/>
    <w:rsid w:val="00F12582"/>
    <w:rsid w:val="00F1267A"/>
    <w:rsid w:val="00F126F5"/>
    <w:rsid w:val="00F12767"/>
    <w:rsid w:val="00F12784"/>
    <w:rsid w:val="00F12AD0"/>
    <w:rsid w:val="00F12C31"/>
    <w:rsid w:val="00F12D91"/>
    <w:rsid w:val="00F13090"/>
    <w:rsid w:val="00F1337D"/>
    <w:rsid w:val="00F13447"/>
    <w:rsid w:val="00F13656"/>
    <w:rsid w:val="00F13BFB"/>
    <w:rsid w:val="00F13CB5"/>
    <w:rsid w:val="00F13CF5"/>
    <w:rsid w:val="00F13D27"/>
    <w:rsid w:val="00F13E69"/>
    <w:rsid w:val="00F1401C"/>
    <w:rsid w:val="00F1415F"/>
    <w:rsid w:val="00F14238"/>
    <w:rsid w:val="00F14267"/>
    <w:rsid w:val="00F14390"/>
    <w:rsid w:val="00F144E0"/>
    <w:rsid w:val="00F14526"/>
    <w:rsid w:val="00F145E7"/>
    <w:rsid w:val="00F146B5"/>
    <w:rsid w:val="00F14A2A"/>
    <w:rsid w:val="00F14A50"/>
    <w:rsid w:val="00F14BC6"/>
    <w:rsid w:val="00F14FEB"/>
    <w:rsid w:val="00F1535D"/>
    <w:rsid w:val="00F154F2"/>
    <w:rsid w:val="00F1564F"/>
    <w:rsid w:val="00F157E4"/>
    <w:rsid w:val="00F16057"/>
    <w:rsid w:val="00F160CF"/>
    <w:rsid w:val="00F16100"/>
    <w:rsid w:val="00F161E0"/>
    <w:rsid w:val="00F1657A"/>
    <w:rsid w:val="00F169E2"/>
    <w:rsid w:val="00F16B1B"/>
    <w:rsid w:val="00F16B4B"/>
    <w:rsid w:val="00F174E5"/>
    <w:rsid w:val="00F175B9"/>
    <w:rsid w:val="00F1780B"/>
    <w:rsid w:val="00F1783D"/>
    <w:rsid w:val="00F17B74"/>
    <w:rsid w:val="00F17CEA"/>
    <w:rsid w:val="00F20026"/>
    <w:rsid w:val="00F200FE"/>
    <w:rsid w:val="00F20124"/>
    <w:rsid w:val="00F203E1"/>
    <w:rsid w:val="00F20441"/>
    <w:rsid w:val="00F207BA"/>
    <w:rsid w:val="00F20803"/>
    <w:rsid w:val="00F2090D"/>
    <w:rsid w:val="00F2094C"/>
    <w:rsid w:val="00F209B4"/>
    <w:rsid w:val="00F20D16"/>
    <w:rsid w:val="00F20D3F"/>
    <w:rsid w:val="00F20EEE"/>
    <w:rsid w:val="00F20F15"/>
    <w:rsid w:val="00F20F6F"/>
    <w:rsid w:val="00F21289"/>
    <w:rsid w:val="00F2141E"/>
    <w:rsid w:val="00F214D6"/>
    <w:rsid w:val="00F21D78"/>
    <w:rsid w:val="00F22068"/>
    <w:rsid w:val="00F221F4"/>
    <w:rsid w:val="00F22327"/>
    <w:rsid w:val="00F2243D"/>
    <w:rsid w:val="00F22626"/>
    <w:rsid w:val="00F226CF"/>
    <w:rsid w:val="00F228A7"/>
    <w:rsid w:val="00F22E5C"/>
    <w:rsid w:val="00F23020"/>
    <w:rsid w:val="00F2348C"/>
    <w:rsid w:val="00F2360D"/>
    <w:rsid w:val="00F237BC"/>
    <w:rsid w:val="00F238AD"/>
    <w:rsid w:val="00F238B6"/>
    <w:rsid w:val="00F23C16"/>
    <w:rsid w:val="00F23C5F"/>
    <w:rsid w:val="00F23DD9"/>
    <w:rsid w:val="00F23E77"/>
    <w:rsid w:val="00F23E9A"/>
    <w:rsid w:val="00F2431F"/>
    <w:rsid w:val="00F243E8"/>
    <w:rsid w:val="00F24751"/>
    <w:rsid w:val="00F248FB"/>
    <w:rsid w:val="00F24A87"/>
    <w:rsid w:val="00F24E42"/>
    <w:rsid w:val="00F24EE3"/>
    <w:rsid w:val="00F24F39"/>
    <w:rsid w:val="00F2509C"/>
    <w:rsid w:val="00F251DC"/>
    <w:rsid w:val="00F25201"/>
    <w:rsid w:val="00F25A61"/>
    <w:rsid w:val="00F25B42"/>
    <w:rsid w:val="00F25CD5"/>
    <w:rsid w:val="00F25D5E"/>
    <w:rsid w:val="00F25DB2"/>
    <w:rsid w:val="00F26117"/>
    <w:rsid w:val="00F261E1"/>
    <w:rsid w:val="00F265F7"/>
    <w:rsid w:val="00F2661C"/>
    <w:rsid w:val="00F266AE"/>
    <w:rsid w:val="00F26966"/>
    <w:rsid w:val="00F26AF4"/>
    <w:rsid w:val="00F26B0E"/>
    <w:rsid w:val="00F26E8E"/>
    <w:rsid w:val="00F26EF2"/>
    <w:rsid w:val="00F27189"/>
    <w:rsid w:val="00F272DB"/>
    <w:rsid w:val="00F27339"/>
    <w:rsid w:val="00F27385"/>
    <w:rsid w:val="00F27541"/>
    <w:rsid w:val="00F2777A"/>
    <w:rsid w:val="00F27828"/>
    <w:rsid w:val="00F27CFD"/>
    <w:rsid w:val="00F300A9"/>
    <w:rsid w:val="00F303ED"/>
    <w:rsid w:val="00F305AF"/>
    <w:rsid w:val="00F3085C"/>
    <w:rsid w:val="00F3088D"/>
    <w:rsid w:val="00F30A43"/>
    <w:rsid w:val="00F30A45"/>
    <w:rsid w:val="00F30ABA"/>
    <w:rsid w:val="00F30B4E"/>
    <w:rsid w:val="00F312BA"/>
    <w:rsid w:val="00F31359"/>
    <w:rsid w:val="00F31640"/>
    <w:rsid w:val="00F318E2"/>
    <w:rsid w:val="00F31A85"/>
    <w:rsid w:val="00F31B2A"/>
    <w:rsid w:val="00F31D4C"/>
    <w:rsid w:val="00F31EED"/>
    <w:rsid w:val="00F3202D"/>
    <w:rsid w:val="00F32039"/>
    <w:rsid w:val="00F32264"/>
    <w:rsid w:val="00F323DD"/>
    <w:rsid w:val="00F326A4"/>
    <w:rsid w:val="00F326E0"/>
    <w:rsid w:val="00F3295F"/>
    <w:rsid w:val="00F329BA"/>
    <w:rsid w:val="00F32A75"/>
    <w:rsid w:val="00F32A76"/>
    <w:rsid w:val="00F32B17"/>
    <w:rsid w:val="00F32CE2"/>
    <w:rsid w:val="00F33295"/>
    <w:rsid w:val="00F3337E"/>
    <w:rsid w:val="00F3353F"/>
    <w:rsid w:val="00F335A3"/>
    <w:rsid w:val="00F3363F"/>
    <w:rsid w:val="00F33673"/>
    <w:rsid w:val="00F33A66"/>
    <w:rsid w:val="00F33B5B"/>
    <w:rsid w:val="00F33C3A"/>
    <w:rsid w:val="00F33EBA"/>
    <w:rsid w:val="00F34439"/>
    <w:rsid w:val="00F34484"/>
    <w:rsid w:val="00F34752"/>
    <w:rsid w:val="00F347E5"/>
    <w:rsid w:val="00F3480E"/>
    <w:rsid w:val="00F34903"/>
    <w:rsid w:val="00F34C00"/>
    <w:rsid w:val="00F34CBE"/>
    <w:rsid w:val="00F34D58"/>
    <w:rsid w:val="00F34ED7"/>
    <w:rsid w:val="00F35375"/>
    <w:rsid w:val="00F35623"/>
    <w:rsid w:val="00F35773"/>
    <w:rsid w:val="00F3585E"/>
    <w:rsid w:val="00F358E3"/>
    <w:rsid w:val="00F35B15"/>
    <w:rsid w:val="00F35C2B"/>
    <w:rsid w:val="00F35E97"/>
    <w:rsid w:val="00F36128"/>
    <w:rsid w:val="00F36189"/>
    <w:rsid w:val="00F36A67"/>
    <w:rsid w:val="00F36B19"/>
    <w:rsid w:val="00F37276"/>
    <w:rsid w:val="00F37388"/>
    <w:rsid w:val="00F374AB"/>
    <w:rsid w:val="00F376C3"/>
    <w:rsid w:val="00F376D0"/>
    <w:rsid w:val="00F37850"/>
    <w:rsid w:val="00F379A5"/>
    <w:rsid w:val="00F37B29"/>
    <w:rsid w:val="00F37C36"/>
    <w:rsid w:val="00F37D1B"/>
    <w:rsid w:val="00F37DF9"/>
    <w:rsid w:val="00F37E5F"/>
    <w:rsid w:val="00F37EFF"/>
    <w:rsid w:val="00F4009E"/>
    <w:rsid w:val="00F40132"/>
    <w:rsid w:val="00F40164"/>
    <w:rsid w:val="00F4022F"/>
    <w:rsid w:val="00F40539"/>
    <w:rsid w:val="00F40616"/>
    <w:rsid w:val="00F4072B"/>
    <w:rsid w:val="00F40764"/>
    <w:rsid w:val="00F40C2C"/>
    <w:rsid w:val="00F40C37"/>
    <w:rsid w:val="00F40C80"/>
    <w:rsid w:val="00F40D07"/>
    <w:rsid w:val="00F40D4B"/>
    <w:rsid w:val="00F40DFB"/>
    <w:rsid w:val="00F40E19"/>
    <w:rsid w:val="00F41077"/>
    <w:rsid w:val="00F413EA"/>
    <w:rsid w:val="00F4171A"/>
    <w:rsid w:val="00F418E6"/>
    <w:rsid w:val="00F41988"/>
    <w:rsid w:val="00F419F9"/>
    <w:rsid w:val="00F41B08"/>
    <w:rsid w:val="00F41BE2"/>
    <w:rsid w:val="00F41C2B"/>
    <w:rsid w:val="00F41E14"/>
    <w:rsid w:val="00F41EE5"/>
    <w:rsid w:val="00F41FF1"/>
    <w:rsid w:val="00F420C9"/>
    <w:rsid w:val="00F4276B"/>
    <w:rsid w:val="00F42BC7"/>
    <w:rsid w:val="00F432E5"/>
    <w:rsid w:val="00F436BB"/>
    <w:rsid w:val="00F437AA"/>
    <w:rsid w:val="00F439F3"/>
    <w:rsid w:val="00F43B69"/>
    <w:rsid w:val="00F43BAB"/>
    <w:rsid w:val="00F4404E"/>
    <w:rsid w:val="00F44885"/>
    <w:rsid w:val="00F4489A"/>
    <w:rsid w:val="00F449C5"/>
    <w:rsid w:val="00F449CE"/>
    <w:rsid w:val="00F44B52"/>
    <w:rsid w:val="00F44C2E"/>
    <w:rsid w:val="00F44CF1"/>
    <w:rsid w:val="00F454B9"/>
    <w:rsid w:val="00F45857"/>
    <w:rsid w:val="00F45F03"/>
    <w:rsid w:val="00F461D3"/>
    <w:rsid w:val="00F46350"/>
    <w:rsid w:val="00F463F2"/>
    <w:rsid w:val="00F464CA"/>
    <w:rsid w:val="00F464D3"/>
    <w:rsid w:val="00F466F7"/>
    <w:rsid w:val="00F46727"/>
    <w:rsid w:val="00F469F1"/>
    <w:rsid w:val="00F46A45"/>
    <w:rsid w:val="00F46CE6"/>
    <w:rsid w:val="00F46F31"/>
    <w:rsid w:val="00F470A0"/>
    <w:rsid w:val="00F47146"/>
    <w:rsid w:val="00F471CC"/>
    <w:rsid w:val="00F471EA"/>
    <w:rsid w:val="00F472D0"/>
    <w:rsid w:val="00F47365"/>
    <w:rsid w:val="00F473C3"/>
    <w:rsid w:val="00F4743F"/>
    <w:rsid w:val="00F476E6"/>
    <w:rsid w:val="00F47BB2"/>
    <w:rsid w:val="00F47E5A"/>
    <w:rsid w:val="00F5002C"/>
    <w:rsid w:val="00F50128"/>
    <w:rsid w:val="00F50221"/>
    <w:rsid w:val="00F50333"/>
    <w:rsid w:val="00F503F3"/>
    <w:rsid w:val="00F50421"/>
    <w:rsid w:val="00F506D8"/>
    <w:rsid w:val="00F50701"/>
    <w:rsid w:val="00F508EC"/>
    <w:rsid w:val="00F50AFC"/>
    <w:rsid w:val="00F50C03"/>
    <w:rsid w:val="00F50E6B"/>
    <w:rsid w:val="00F50FB7"/>
    <w:rsid w:val="00F5133D"/>
    <w:rsid w:val="00F51665"/>
    <w:rsid w:val="00F518B9"/>
    <w:rsid w:val="00F519B0"/>
    <w:rsid w:val="00F51B1B"/>
    <w:rsid w:val="00F51B38"/>
    <w:rsid w:val="00F51C45"/>
    <w:rsid w:val="00F51CFC"/>
    <w:rsid w:val="00F522F7"/>
    <w:rsid w:val="00F52326"/>
    <w:rsid w:val="00F52531"/>
    <w:rsid w:val="00F525F2"/>
    <w:rsid w:val="00F526E8"/>
    <w:rsid w:val="00F52B59"/>
    <w:rsid w:val="00F52C0E"/>
    <w:rsid w:val="00F52C36"/>
    <w:rsid w:val="00F52CDC"/>
    <w:rsid w:val="00F53022"/>
    <w:rsid w:val="00F53243"/>
    <w:rsid w:val="00F5336A"/>
    <w:rsid w:val="00F5389A"/>
    <w:rsid w:val="00F53A90"/>
    <w:rsid w:val="00F53D12"/>
    <w:rsid w:val="00F53D95"/>
    <w:rsid w:val="00F53DA8"/>
    <w:rsid w:val="00F541EC"/>
    <w:rsid w:val="00F542EF"/>
    <w:rsid w:val="00F544AF"/>
    <w:rsid w:val="00F54576"/>
    <w:rsid w:val="00F54615"/>
    <w:rsid w:val="00F54649"/>
    <w:rsid w:val="00F54743"/>
    <w:rsid w:val="00F547A0"/>
    <w:rsid w:val="00F5484F"/>
    <w:rsid w:val="00F548CD"/>
    <w:rsid w:val="00F549A2"/>
    <w:rsid w:val="00F54B56"/>
    <w:rsid w:val="00F54CA3"/>
    <w:rsid w:val="00F54CC5"/>
    <w:rsid w:val="00F54DB5"/>
    <w:rsid w:val="00F54EAE"/>
    <w:rsid w:val="00F54EB8"/>
    <w:rsid w:val="00F550A1"/>
    <w:rsid w:val="00F5563D"/>
    <w:rsid w:val="00F5570D"/>
    <w:rsid w:val="00F55741"/>
    <w:rsid w:val="00F5582A"/>
    <w:rsid w:val="00F558D9"/>
    <w:rsid w:val="00F55975"/>
    <w:rsid w:val="00F55A17"/>
    <w:rsid w:val="00F55CD9"/>
    <w:rsid w:val="00F55F01"/>
    <w:rsid w:val="00F5603E"/>
    <w:rsid w:val="00F56072"/>
    <w:rsid w:val="00F5627C"/>
    <w:rsid w:val="00F565CF"/>
    <w:rsid w:val="00F56655"/>
    <w:rsid w:val="00F56742"/>
    <w:rsid w:val="00F568FD"/>
    <w:rsid w:val="00F56CB3"/>
    <w:rsid w:val="00F56DD9"/>
    <w:rsid w:val="00F56E46"/>
    <w:rsid w:val="00F56E48"/>
    <w:rsid w:val="00F56F6C"/>
    <w:rsid w:val="00F57177"/>
    <w:rsid w:val="00F573A0"/>
    <w:rsid w:val="00F57688"/>
    <w:rsid w:val="00F57AF1"/>
    <w:rsid w:val="00F57B50"/>
    <w:rsid w:val="00F57C71"/>
    <w:rsid w:val="00F57E08"/>
    <w:rsid w:val="00F57FD6"/>
    <w:rsid w:val="00F60190"/>
    <w:rsid w:val="00F6025D"/>
    <w:rsid w:val="00F606AC"/>
    <w:rsid w:val="00F606AE"/>
    <w:rsid w:val="00F6074C"/>
    <w:rsid w:val="00F607A7"/>
    <w:rsid w:val="00F60947"/>
    <w:rsid w:val="00F60962"/>
    <w:rsid w:val="00F60A3E"/>
    <w:rsid w:val="00F60C8C"/>
    <w:rsid w:val="00F60CF9"/>
    <w:rsid w:val="00F60F5C"/>
    <w:rsid w:val="00F6126D"/>
    <w:rsid w:val="00F61495"/>
    <w:rsid w:val="00F614A9"/>
    <w:rsid w:val="00F614D8"/>
    <w:rsid w:val="00F61737"/>
    <w:rsid w:val="00F61756"/>
    <w:rsid w:val="00F618EB"/>
    <w:rsid w:val="00F61998"/>
    <w:rsid w:val="00F61AC6"/>
    <w:rsid w:val="00F61BFD"/>
    <w:rsid w:val="00F62596"/>
    <w:rsid w:val="00F6273D"/>
    <w:rsid w:val="00F62984"/>
    <w:rsid w:val="00F62D56"/>
    <w:rsid w:val="00F62E94"/>
    <w:rsid w:val="00F63035"/>
    <w:rsid w:val="00F633DC"/>
    <w:rsid w:val="00F63464"/>
    <w:rsid w:val="00F634E2"/>
    <w:rsid w:val="00F63673"/>
    <w:rsid w:val="00F639E8"/>
    <w:rsid w:val="00F63A4F"/>
    <w:rsid w:val="00F63C0B"/>
    <w:rsid w:val="00F63C33"/>
    <w:rsid w:val="00F63F69"/>
    <w:rsid w:val="00F64295"/>
    <w:rsid w:val="00F6474A"/>
    <w:rsid w:val="00F64A5C"/>
    <w:rsid w:val="00F64D8D"/>
    <w:rsid w:val="00F64DB3"/>
    <w:rsid w:val="00F64DD1"/>
    <w:rsid w:val="00F64F06"/>
    <w:rsid w:val="00F65071"/>
    <w:rsid w:val="00F65101"/>
    <w:rsid w:val="00F65157"/>
    <w:rsid w:val="00F65284"/>
    <w:rsid w:val="00F65322"/>
    <w:rsid w:val="00F6536B"/>
    <w:rsid w:val="00F653A3"/>
    <w:rsid w:val="00F653C0"/>
    <w:rsid w:val="00F6553C"/>
    <w:rsid w:val="00F655AB"/>
    <w:rsid w:val="00F6573B"/>
    <w:rsid w:val="00F6578C"/>
    <w:rsid w:val="00F6593D"/>
    <w:rsid w:val="00F65A22"/>
    <w:rsid w:val="00F65B24"/>
    <w:rsid w:val="00F6602C"/>
    <w:rsid w:val="00F662B6"/>
    <w:rsid w:val="00F664CD"/>
    <w:rsid w:val="00F6653A"/>
    <w:rsid w:val="00F665BE"/>
    <w:rsid w:val="00F665DB"/>
    <w:rsid w:val="00F66B35"/>
    <w:rsid w:val="00F66B66"/>
    <w:rsid w:val="00F66D30"/>
    <w:rsid w:val="00F66DFD"/>
    <w:rsid w:val="00F67738"/>
    <w:rsid w:val="00F678F0"/>
    <w:rsid w:val="00F679E1"/>
    <w:rsid w:val="00F67CEB"/>
    <w:rsid w:val="00F67D1B"/>
    <w:rsid w:val="00F67EAF"/>
    <w:rsid w:val="00F70299"/>
    <w:rsid w:val="00F70324"/>
    <w:rsid w:val="00F70575"/>
    <w:rsid w:val="00F707C6"/>
    <w:rsid w:val="00F7083B"/>
    <w:rsid w:val="00F708E4"/>
    <w:rsid w:val="00F70AB4"/>
    <w:rsid w:val="00F70CF1"/>
    <w:rsid w:val="00F70CF4"/>
    <w:rsid w:val="00F70D02"/>
    <w:rsid w:val="00F70D97"/>
    <w:rsid w:val="00F70D98"/>
    <w:rsid w:val="00F70EF3"/>
    <w:rsid w:val="00F70FDD"/>
    <w:rsid w:val="00F710B7"/>
    <w:rsid w:val="00F71518"/>
    <w:rsid w:val="00F715A5"/>
    <w:rsid w:val="00F7162A"/>
    <w:rsid w:val="00F716CB"/>
    <w:rsid w:val="00F717A8"/>
    <w:rsid w:val="00F71840"/>
    <w:rsid w:val="00F718E7"/>
    <w:rsid w:val="00F719AE"/>
    <w:rsid w:val="00F71A4A"/>
    <w:rsid w:val="00F71BF9"/>
    <w:rsid w:val="00F71C8C"/>
    <w:rsid w:val="00F71DB7"/>
    <w:rsid w:val="00F71F67"/>
    <w:rsid w:val="00F72011"/>
    <w:rsid w:val="00F7209F"/>
    <w:rsid w:val="00F72117"/>
    <w:rsid w:val="00F72188"/>
    <w:rsid w:val="00F722B5"/>
    <w:rsid w:val="00F7245B"/>
    <w:rsid w:val="00F72B47"/>
    <w:rsid w:val="00F72BF6"/>
    <w:rsid w:val="00F72E8A"/>
    <w:rsid w:val="00F73303"/>
    <w:rsid w:val="00F73870"/>
    <w:rsid w:val="00F73A85"/>
    <w:rsid w:val="00F73ACB"/>
    <w:rsid w:val="00F73B71"/>
    <w:rsid w:val="00F73BA5"/>
    <w:rsid w:val="00F73D27"/>
    <w:rsid w:val="00F73FD6"/>
    <w:rsid w:val="00F74163"/>
    <w:rsid w:val="00F74451"/>
    <w:rsid w:val="00F74633"/>
    <w:rsid w:val="00F747CC"/>
    <w:rsid w:val="00F748A2"/>
    <w:rsid w:val="00F748EC"/>
    <w:rsid w:val="00F74A8A"/>
    <w:rsid w:val="00F74C74"/>
    <w:rsid w:val="00F74DD0"/>
    <w:rsid w:val="00F74E10"/>
    <w:rsid w:val="00F74E41"/>
    <w:rsid w:val="00F750C3"/>
    <w:rsid w:val="00F75168"/>
    <w:rsid w:val="00F7573D"/>
    <w:rsid w:val="00F75905"/>
    <w:rsid w:val="00F75CD8"/>
    <w:rsid w:val="00F75DC7"/>
    <w:rsid w:val="00F75E25"/>
    <w:rsid w:val="00F75F10"/>
    <w:rsid w:val="00F763B8"/>
    <w:rsid w:val="00F763BC"/>
    <w:rsid w:val="00F763FE"/>
    <w:rsid w:val="00F7651D"/>
    <w:rsid w:val="00F7668B"/>
    <w:rsid w:val="00F76738"/>
    <w:rsid w:val="00F76923"/>
    <w:rsid w:val="00F76B67"/>
    <w:rsid w:val="00F76CB4"/>
    <w:rsid w:val="00F76DDE"/>
    <w:rsid w:val="00F76ED9"/>
    <w:rsid w:val="00F770A8"/>
    <w:rsid w:val="00F77136"/>
    <w:rsid w:val="00F77209"/>
    <w:rsid w:val="00F7738E"/>
    <w:rsid w:val="00F77402"/>
    <w:rsid w:val="00F7744E"/>
    <w:rsid w:val="00F77970"/>
    <w:rsid w:val="00F77AD7"/>
    <w:rsid w:val="00F77B1A"/>
    <w:rsid w:val="00F77FD8"/>
    <w:rsid w:val="00F80109"/>
    <w:rsid w:val="00F80185"/>
    <w:rsid w:val="00F80640"/>
    <w:rsid w:val="00F80797"/>
    <w:rsid w:val="00F80F53"/>
    <w:rsid w:val="00F8125E"/>
    <w:rsid w:val="00F81480"/>
    <w:rsid w:val="00F814AE"/>
    <w:rsid w:val="00F814DA"/>
    <w:rsid w:val="00F814F3"/>
    <w:rsid w:val="00F81BD3"/>
    <w:rsid w:val="00F81C65"/>
    <w:rsid w:val="00F81F7B"/>
    <w:rsid w:val="00F82016"/>
    <w:rsid w:val="00F82044"/>
    <w:rsid w:val="00F8204D"/>
    <w:rsid w:val="00F821F5"/>
    <w:rsid w:val="00F82422"/>
    <w:rsid w:val="00F82865"/>
    <w:rsid w:val="00F82D9C"/>
    <w:rsid w:val="00F82F2E"/>
    <w:rsid w:val="00F831BF"/>
    <w:rsid w:val="00F8320B"/>
    <w:rsid w:val="00F8325B"/>
    <w:rsid w:val="00F8335C"/>
    <w:rsid w:val="00F833AB"/>
    <w:rsid w:val="00F8361C"/>
    <w:rsid w:val="00F8388D"/>
    <w:rsid w:val="00F83A10"/>
    <w:rsid w:val="00F83A4D"/>
    <w:rsid w:val="00F83ADC"/>
    <w:rsid w:val="00F83E38"/>
    <w:rsid w:val="00F841FD"/>
    <w:rsid w:val="00F843C7"/>
    <w:rsid w:val="00F84437"/>
    <w:rsid w:val="00F845F0"/>
    <w:rsid w:val="00F847D1"/>
    <w:rsid w:val="00F84866"/>
    <w:rsid w:val="00F85475"/>
    <w:rsid w:val="00F85D34"/>
    <w:rsid w:val="00F860C3"/>
    <w:rsid w:val="00F86162"/>
    <w:rsid w:val="00F862CF"/>
    <w:rsid w:val="00F8645B"/>
    <w:rsid w:val="00F86486"/>
    <w:rsid w:val="00F86552"/>
    <w:rsid w:val="00F867B9"/>
    <w:rsid w:val="00F86A1C"/>
    <w:rsid w:val="00F86AF9"/>
    <w:rsid w:val="00F86D5E"/>
    <w:rsid w:val="00F86E0D"/>
    <w:rsid w:val="00F872B1"/>
    <w:rsid w:val="00F8747E"/>
    <w:rsid w:val="00F874AE"/>
    <w:rsid w:val="00F87650"/>
    <w:rsid w:val="00F87ABA"/>
    <w:rsid w:val="00F87C9A"/>
    <w:rsid w:val="00F87EF7"/>
    <w:rsid w:val="00F90155"/>
    <w:rsid w:val="00F901AA"/>
    <w:rsid w:val="00F9035C"/>
    <w:rsid w:val="00F906FE"/>
    <w:rsid w:val="00F90943"/>
    <w:rsid w:val="00F909C6"/>
    <w:rsid w:val="00F90BFF"/>
    <w:rsid w:val="00F90DC3"/>
    <w:rsid w:val="00F90E8A"/>
    <w:rsid w:val="00F90F98"/>
    <w:rsid w:val="00F912CF"/>
    <w:rsid w:val="00F9178D"/>
    <w:rsid w:val="00F91AE1"/>
    <w:rsid w:val="00F91BFF"/>
    <w:rsid w:val="00F91C49"/>
    <w:rsid w:val="00F91E4D"/>
    <w:rsid w:val="00F91F9A"/>
    <w:rsid w:val="00F9210D"/>
    <w:rsid w:val="00F9214F"/>
    <w:rsid w:val="00F921AE"/>
    <w:rsid w:val="00F92297"/>
    <w:rsid w:val="00F923B2"/>
    <w:rsid w:val="00F925CD"/>
    <w:rsid w:val="00F9270B"/>
    <w:rsid w:val="00F92B49"/>
    <w:rsid w:val="00F92D6F"/>
    <w:rsid w:val="00F92EC7"/>
    <w:rsid w:val="00F92F44"/>
    <w:rsid w:val="00F92F56"/>
    <w:rsid w:val="00F9320A"/>
    <w:rsid w:val="00F936FE"/>
    <w:rsid w:val="00F93871"/>
    <w:rsid w:val="00F93B99"/>
    <w:rsid w:val="00F93CE5"/>
    <w:rsid w:val="00F93D0C"/>
    <w:rsid w:val="00F93D10"/>
    <w:rsid w:val="00F93D52"/>
    <w:rsid w:val="00F93E58"/>
    <w:rsid w:val="00F9426E"/>
    <w:rsid w:val="00F94354"/>
    <w:rsid w:val="00F944C2"/>
    <w:rsid w:val="00F946FB"/>
    <w:rsid w:val="00F94710"/>
    <w:rsid w:val="00F947F6"/>
    <w:rsid w:val="00F94B35"/>
    <w:rsid w:val="00F94BC8"/>
    <w:rsid w:val="00F94E2A"/>
    <w:rsid w:val="00F94FC0"/>
    <w:rsid w:val="00F95022"/>
    <w:rsid w:val="00F9583E"/>
    <w:rsid w:val="00F9593F"/>
    <w:rsid w:val="00F95E36"/>
    <w:rsid w:val="00F9617F"/>
    <w:rsid w:val="00F9629C"/>
    <w:rsid w:val="00F962FA"/>
    <w:rsid w:val="00F96492"/>
    <w:rsid w:val="00F96600"/>
    <w:rsid w:val="00F96B52"/>
    <w:rsid w:val="00F96C6B"/>
    <w:rsid w:val="00F96E4B"/>
    <w:rsid w:val="00F96F29"/>
    <w:rsid w:val="00F9728F"/>
    <w:rsid w:val="00F973F4"/>
    <w:rsid w:val="00F9741F"/>
    <w:rsid w:val="00F975B6"/>
    <w:rsid w:val="00F9786A"/>
    <w:rsid w:val="00F97A1F"/>
    <w:rsid w:val="00F97A60"/>
    <w:rsid w:val="00F97C22"/>
    <w:rsid w:val="00F97C83"/>
    <w:rsid w:val="00F97ED5"/>
    <w:rsid w:val="00FA0551"/>
    <w:rsid w:val="00FA0639"/>
    <w:rsid w:val="00FA0A4E"/>
    <w:rsid w:val="00FA0C0A"/>
    <w:rsid w:val="00FA1099"/>
    <w:rsid w:val="00FA10DF"/>
    <w:rsid w:val="00FA11DF"/>
    <w:rsid w:val="00FA1280"/>
    <w:rsid w:val="00FA12BC"/>
    <w:rsid w:val="00FA133C"/>
    <w:rsid w:val="00FA143B"/>
    <w:rsid w:val="00FA143F"/>
    <w:rsid w:val="00FA1671"/>
    <w:rsid w:val="00FA1880"/>
    <w:rsid w:val="00FA1993"/>
    <w:rsid w:val="00FA19E8"/>
    <w:rsid w:val="00FA1A60"/>
    <w:rsid w:val="00FA2377"/>
    <w:rsid w:val="00FA28A9"/>
    <w:rsid w:val="00FA29EA"/>
    <w:rsid w:val="00FA2F60"/>
    <w:rsid w:val="00FA3020"/>
    <w:rsid w:val="00FA303F"/>
    <w:rsid w:val="00FA33B2"/>
    <w:rsid w:val="00FA36D7"/>
    <w:rsid w:val="00FA37F3"/>
    <w:rsid w:val="00FA39CF"/>
    <w:rsid w:val="00FA3A70"/>
    <w:rsid w:val="00FA3C03"/>
    <w:rsid w:val="00FA3D83"/>
    <w:rsid w:val="00FA3E9C"/>
    <w:rsid w:val="00FA3EBB"/>
    <w:rsid w:val="00FA4262"/>
    <w:rsid w:val="00FA42B6"/>
    <w:rsid w:val="00FA44CE"/>
    <w:rsid w:val="00FA4586"/>
    <w:rsid w:val="00FA45DB"/>
    <w:rsid w:val="00FA4829"/>
    <w:rsid w:val="00FA483B"/>
    <w:rsid w:val="00FA4BCF"/>
    <w:rsid w:val="00FA4E6E"/>
    <w:rsid w:val="00FA4EF0"/>
    <w:rsid w:val="00FA4F95"/>
    <w:rsid w:val="00FA5054"/>
    <w:rsid w:val="00FA517B"/>
    <w:rsid w:val="00FA5221"/>
    <w:rsid w:val="00FA5353"/>
    <w:rsid w:val="00FA57A1"/>
    <w:rsid w:val="00FA5946"/>
    <w:rsid w:val="00FA5C0D"/>
    <w:rsid w:val="00FA5F74"/>
    <w:rsid w:val="00FA5FDB"/>
    <w:rsid w:val="00FA6012"/>
    <w:rsid w:val="00FA6096"/>
    <w:rsid w:val="00FA62C3"/>
    <w:rsid w:val="00FA639B"/>
    <w:rsid w:val="00FA64AD"/>
    <w:rsid w:val="00FA6578"/>
    <w:rsid w:val="00FA65B8"/>
    <w:rsid w:val="00FA666A"/>
    <w:rsid w:val="00FA6807"/>
    <w:rsid w:val="00FA6B07"/>
    <w:rsid w:val="00FA7482"/>
    <w:rsid w:val="00FA74FA"/>
    <w:rsid w:val="00FA75B7"/>
    <w:rsid w:val="00FA787E"/>
    <w:rsid w:val="00FA78BF"/>
    <w:rsid w:val="00FA78C7"/>
    <w:rsid w:val="00FA7921"/>
    <w:rsid w:val="00FA7B18"/>
    <w:rsid w:val="00FA7C7B"/>
    <w:rsid w:val="00FA7CAB"/>
    <w:rsid w:val="00FA7D27"/>
    <w:rsid w:val="00FA7DEC"/>
    <w:rsid w:val="00FA7EF3"/>
    <w:rsid w:val="00FA7F49"/>
    <w:rsid w:val="00FA7F62"/>
    <w:rsid w:val="00FB01AE"/>
    <w:rsid w:val="00FB02DF"/>
    <w:rsid w:val="00FB0335"/>
    <w:rsid w:val="00FB0560"/>
    <w:rsid w:val="00FB09C1"/>
    <w:rsid w:val="00FB0A70"/>
    <w:rsid w:val="00FB0D66"/>
    <w:rsid w:val="00FB104B"/>
    <w:rsid w:val="00FB144C"/>
    <w:rsid w:val="00FB194D"/>
    <w:rsid w:val="00FB1C05"/>
    <w:rsid w:val="00FB1F51"/>
    <w:rsid w:val="00FB23E1"/>
    <w:rsid w:val="00FB25EB"/>
    <w:rsid w:val="00FB27CD"/>
    <w:rsid w:val="00FB2842"/>
    <w:rsid w:val="00FB2945"/>
    <w:rsid w:val="00FB2981"/>
    <w:rsid w:val="00FB328F"/>
    <w:rsid w:val="00FB33DE"/>
    <w:rsid w:val="00FB3444"/>
    <w:rsid w:val="00FB34FF"/>
    <w:rsid w:val="00FB3520"/>
    <w:rsid w:val="00FB38B0"/>
    <w:rsid w:val="00FB3AF5"/>
    <w:rsid w:val="00FB3BD8"/>
    <w:rsid w:val="00FB4096"/>
    <w:rsid w:val="00FB40B7"/>
    <w:rsid w:val="00FB4108"/>
    <w:rsid w:val="00FB41DC"/>
    <w:rsid w:val="00FB42E3"/>
    <w:rsid w:val="00FB43EC"/>
    <w:rsid w:val="00FB44B8"/>
    <w:rsid w:val="00FB453E"/>
    <w:rsid w:val="00FB45EA"/>
    <w:rsid w:val="00FB46BF"/>
    <w:rsid w:val="00FB488C"/>
    <w:rsid w:val="00FB4A77"/>
    <w:rsid w:val="00FB4B7E"/>
    <w:rsid w:val="00FB4CDF"/>
    <w:rsid w:val="00FB4EB2"/>
    <w:rsid w:val="00FB4EB4"/>
    <w:rsid w:val="00FB52D6"/>
    <w:rsid w:val="00FB5346"/>
    <w:rsid w:val="00FB54CE"/>
    <w:rsid w:val="00FB55E3"/>
    <w:rsid w:val="00FB56DF"/>
    <w:rsid w:val="00FB5ADE"/>
    <w:rsid w:val="00FB5B4A"/>
    <w:rsid w:val="00FB5DA1"/>
    <w:rsid w:val="00FB5F8F"/>
    <w:rsid w:val="00FB5FCF"/>
    <w:rsid w:val="00FB6727"/>
    <w:rsid w:val="00FB68E1"/>
    <w:rsid w:val="00FB68EC"/>
    <w:rsid w:val="00FB6A9C"/>
    <w:rsid w:val="00FB6DEE"/>
    <w:rsid w:val="00FB711C"/>
    <w:rsid w:val="00FB714F"/>
    <w:rsid w:val="00FB73BF"/>
    <w:rsid w:val="00FB73EE"/>
    <w:rsid w:val="00FB7538"/>
    <w:rsid w:val="00FB7672"/>
    <w:rsid w:val="00FB7842"/>
    <w:rsid w:val="00FB7E39"/>
    <w:rsid w:val="00FB7F67"/>
    <w:rsid w:val="00FC00C5"/>
    <w:rsid w:val="00FC020F"/>
    <w:rsid w:val="00FC03AD"/>
    <w:rsid w:val="00FC0516"/>
    <w:rsid w:val="00FC076F"/>
    <w:rsid w:val="00FC0933"/>
    <w:rsid w:val="00FC0D3D"/>
    <w:rsid w:val="00FC0E64"/>
    <w:rsid w:val="00FC1082"/>
    <w:rsid w:val="00FC12A2"/>
    <w:rsid w:val="00FC130E"/>
    <w:rsid w:val="00FC139B"/>
    <w:rsid w:val="00FC13E4"/>
    <w:rsid w:val="00FC1500"/>
    <w:rsid w:val="00FC1681"/>
    <w:rsid w:val="00FC1779"/>
    <w:rsid w:val="00FC1A3A"/>
    <w:rsid w:val="00FC1BDE"/>
    <w:rsid w:val="00FC1CBB"/>
    <w:rsid w:val="00FC1DB9"/>
    <w:rsid w:val="00FC1E6F"/>
    <w:rsid w:val="00FC1F5C"/>
    <w:rsid w:val="00FC1FF3"/>
    <w:rsid w:val="00FC20D6"/>
    <w:rsid w:val="00FC2187"/>
    <w:rsid w:val="00FC21A8"/>
    <w:rsid w:val="00FC21EF"/>
    <w:rsid w:val="00FC262D"/>
    <w:rsid w:val="00FC2751"/>
    <w:rsid w:val="00FC29AF"/>
    <w:rsid w:val="00FC2BBF"/>
    <w:rsid w:val="00FC2C8E"/>
    <w:rsid w:val="00FC2D62"/>
    <w:rsid w:val="00FC30AC"/>
    <w:rsid w:val="00FC30EC"/>
    <w:rsid w:val="00FC3495"/>
    <w:rsid w:val="00FC3621"/>
    <w:rsid w:val="00FC3807"/>
    <w:rsid w:val="00FC3834"/>
    <w:rsid w:val="00FC38EE"/>
    <w:rsid w:val="00FC3919"/>
    <w:rsid w:val="00FC39DF"/>
    <w:rsid w:val="00FC3A03"/>
    <w:rsid w:val="00FC3B71"/>
    <w:rsid w:val="00FC3D09"/>
    <w:rsid w:val="00FC3E20"/>
    <w:rsid w:val="00FC3E23"/>
    <w:rsid w:val="00FC41C9"/>
    <w:rsid w:val="00FC42BE"/>
    <w:rsid w:val="00FC42CD"/>
    <w:rsid w:val="00FC434A"/>
    <w:rsid w:val="00FC4417"/>
    <w:rsid w:val="00FC44D0"/>
    <w:rsid w:val="00FC4898"/>
    <w:rsid w:val="00FC49DC"/>
    <w:rsid w:val="00FC4B95"/>
    <w:rsid w:val="00FC4D9A"/>
    <w:rsid w:val="00FC4FCC"/>
    <w:rsid w:val="00FC530C"/>
    <w:rsid w:val="00FC5409"/>
    <w:rsid w:val="00FC5799"/>
    <w:rsid w:val="00FC579D"/>
    <w:rsid w:val="00FC57D9"/>
    <w:rsid w:val="00FC5E67"/>
    <w:rsid w:val="00FC61AC"/>
    <w:rsid w:val="00FC6232"/>
    <w:rsid w:val="00FC62E4"/>
    <w:rsid w:val="00FC6341"/>
    <w:rsid w:val="00FC67F4"/>
    <w:rsid w:val="00FC680C"/>
    <w:rsid w:val="00FC6B52"/>
    <w:rsid w:val="00FC6C32"/>
    <w:rsid w:val="00FC6D5D"/>
    <w:rsid w:val="00FC6DEC"/>
    <w:rsid w:val="00FC73B6"/>
    <w:rsid w:val="00FC742A"/>
    <w:rsid w:val="00FC74D0"/>
    <w:rsid w:val="00FC7655"/>
    <w:rsid w:val="00FC76C3"/>
    <w:rsid w:val="00FC7A01"/>
    <w:rsid w:val="00FC7B7D"/>
    <w:rsid w:val="00FC7B90"/>
    <w:rsid w:val="00FC7FA5"/>
    <w:rsid w:val="00FC7FF6"/>
    <w:rsid w:val="00FD0180"/>
    <w:rsid w:val="00FD027F"/>
    <w:rsid w:val="00FD0291"/>
    <w:rsid w:val="00FD04DF"/>
    <w:rsid w:val="00FD0701"/>
    <w:rsid w:val="00FD0C91"/>
    <w:rsid w:val="00FD0CE2"/>
    <w:rsid w:val="00FD0CFF"/>
    <w:rsid w:val="00FD0D18"/>
    <w:rsid w:val="00FD0D69"/>
    <w:rsid w:val="00FD107A"/>
    <w:rsid w:val="00FD107E"/>
    <w:rsid w:val="00FD10CB"/>
    <w:rsid w:val="00FD112A"/>
    <w:rsid w:val="00FD11B6"/>
    <w:rsid w:val="00FD1227"/>
    <w:rsid w:val="00FD12DA"/>
    <w:rsid w:val="00FD12F0"/>
    <w:rsid w:val="00FD13A8"/>
    <w:rsid w:val="00FD1426"/>
    <w:rsid w:val="00FD14F9"/>
    <w:rsid w:val="00FD170D"/>
    <w:rsid w:val="00FD18A0"/>
    <w:rsid w:val="00FD1A05"/>
    <w:rsid w:val="00FD1C21"/>
    <w:rsid w:val="00FD1EEB"/>
    <w:rsid w:val="00FD2104"/>
    <w:rsid w:val="00FD28BB"/>
    <w:rsid w:val="00FD28BF"/>
    <w:rsid w:val="00FD29A2"/>
    <w:rsid w:val="00FD2CF9"/>
    <w:rsid w:val="00FD2F71"/>
    <w:rsid w:val="00FD2FB3"/>
    <w:rsid w:val="00FD3001"/>
    <w:rsid w:val="00FD31D8"/>
    <w:rsid w:val="00FD330E"/>
    <w:rsid w:val="00FD331D"/>
    <w:rsid w:val="00FD3389"/>
    <w:rsid w:val="00FD33F2"/>
    <w:rsid w:val="00FD3790"/>
    <w:rsid w:val="00FD396B"/>
    <w:rsid w:val="00FD3A25"/>
    <w:rsid w:val="00FD3AEA"/>
    <w:rsid w:val="00FD3C4E"/>
    <w:rsid w:val="00FD3C97"/>
    <w:rsid w:val="00FD3D37"/>
    <w:rsid w:val="00FD3DA7"/>
    <w:rsid w:val="00FD408B"/>
    <w:rsid w:val="00FD4750"/>
    <w:rsid w:val="00FD4755"/>
    <w:rsid w:val="00FD4987"/>
    <w:rsid w:val="00FD4AFD"/>
    <w:rsid w:val="00FD4C0D"/>
    <w:rsid w:val="00FD4C4F"/>
    <w:rsid w:val="00FD4E8E"/>
    <w:rsid w:val="00FD4FE6"/>
    <w:rsid w:val="00FD51BA"/>
    <w:rsid w:val="00FD5359"/>
    <w:rsid w:val="00FD543C"/>
    <w:rsid w:val="00FD5553"/>
    <w:rsid w:val="00FD5566"/>
    <w:rsid w:val="00FD55C3"/>
    <w:rsid w:val="00FD566C"/>
    <w:rsid w:val="00FD574E"/>
    <w:rsid w:val="00FD5B19"/>
    <w:rsid w:val="00FD5B37"/>
    <w:rsid w:val="00FD5B8A"/>
    <w:rsid w:val="00FD5E0A"/>
    <w:rsid w:val="00FD5FAA"/>
    <w:rsid w:val="00FD6131"/>
    <w:rsid w:val="00FD633C"/>
    <w:rsid w:val="00FD674A"/>
    <w:rsid w:val="00FD6B87"/>
    <w:rsid w:val="00FD6C62"/>
    <w:rsid w:val="00FD718A"/>
    <w:rsid w:val="00FD72EC"/>
    <w:rsid w:val="00FD73D1"/>
    <w:rsid w:val="00FD748F"/>
    <w:rsid w:val="00FD7D62"/>
    <w:rsid w:val="00FE011E"/>
    <w:rsid w:val="00FE02C4"/>
    <w:rsid w:val="00FE052B"/>
    <w:rsid w:val="00FE0608"/>
    <w:rsid w:val="00FE0678"/>
    <w:rsid w:val="00FE09D6"/>
    <w:rsid w:val="00FE0B48"/>
    <w:rsid w:val="00FE0B99"/>
    <w:rsid w:val="00FE0E0F"/>
    <w:rsid w:val="00FE10C1"/>
    <w:rsid w:val="00FE128A"/>
    <w:rsid w:val="00FE1346"/>
    <w:rsid w:val="00FE147C"/>
    <w:rsid w:val="00FE1775"/>
    <w:rsid w:val="00FE1C6F"/>
    <w:rsid w:val="00FE1E7E"/>
    <w:rsid w:val="00FE1FCD"/>
    <w:rsid w:val="00FE21F7"/>
    <w:rsid w:val="00FE2461"/>
    <w:rsid w:val="00FE24E1"/>
    <w:rsid w:val="00FE267E"/>
    <w:rsid w:val="00FE2BB5"/>
    <w:rsid w:val="00FE2D28"/>
    <w:rsid w:val="00FE2D3A"/>
    <w:rsid w:val="00FE30C3"/>
    <w:rsid w:val="00FE3128"/>
    <w:rsid w:val="00FE314B"/>
    <w:rsid w:val="00FE33C9"/>
    <w:rsid w:val="00FE3420"/>
    <w:rsid w:val="00FE34BD"/>
    <w:rsid w:val="00FE3603"/>
    <w:rsid w:val="00FE391F"/>
    <w:rsid w:val="00FE3940"/>
    <w:rsid w:val="00FE3AEB"/>
    <w:rsid w:val="00FE3E5D"/>
    <w:rsid w:val="00FE4112"/>
    <w:rsid w:val="00FE46CC"/>
    <w:rsid w:val="00FE4720"/>
    <w:rsid w:val="00FE4868"/>
    <w:rsid w:val="00FE493A"/>
    <w:rsid w:val="00FE4E31"/>
    <w:rsid w:val="00FE5006"/>
    <w:rsid w:val="00FE507A"/>
    <w:rsid w:val="00FE50C9"/>
    <w:rsid w:val="00FE514B"/>
    <w:rsid w:val="00FE51A8"/>
    <w:rsid w:val="00FE5302"/>
    <w:rsid w:val="00FE5535"/>
    <w:rsid w:val="00FE57B6"/>
    <w:rsid w:val="00FE592A"/>
    <w:rsid w:val="00FE5993"/>
    <w:rsid w:val="00FE5A31"/>
    <w:rsid w:val="00FE5A99"/>
    <w:rsid w:val="00FE5AB4"/>
    <w:rsid w:val="00FE5D57"/>
    <w:rsid w:val="00FE5EB7"/>
    <w:rsid w:val="00FE620C"/>
    <w:rsid w:val="00FE659A"/>
    <w:rsid w:val="00FE66F5"/>
    <w:rsid w:val="00FE6744"/>
    <w:rsid w:val="00FE6BA3"/>
    <w:rsid w:val="00FE6C21"/>
    <w:rsid w:val="00FE6C30"/>
    <w:rsid w:val="00FE6C62"/>
    <w:rsid w:val="00FE6F0A"/>
    <w:rsid w:val="00FE6FB4"/>
    <w:rsid w:val="00FE7086"/>
    <w:rsid w:val="00FE7317"/>
    <w:rsid w:val="00FE7381"/>
    <w:rsid w:val="00FE7384"/>
    <w:rsid w:val="00FE772E"/>
    <w:rsid w:val="00FE7A1D"/>
    <w:rsid w:val="00FE7AB0"/>
    <w:rsid w:val="00FE7BF4"/>
    <w:rsid w:val="00FE7C95"/>
    <w:rsid w:val="00FE7D00"/>
    <w:rsid w:val="00FE7D01"/>
    <w:rsid w:val="00FE7DC5"/>
    <w:rsid w:val="00FE7DEF"/>
    <w:rsid w:val="00FE7E14"/>
    <w:rsid w:val="00FE7FFC"/>
    <w:rsid w:val="00FF0048"/>
    <w:rsid w:val="00FF0241"/>
    <w:rsid w:val="00FF076C"/>
    <w:rsid w:val="00FF07C7"/>
    <w:rsid w:val="00FF07C9"/>
    <w:rsid w:val="00FF08CA"/>
    <w:rsid w:val="00FF0C82"/>
    <w:rsid w:val="00FF0CEF"/>
    <w:rsid w:val="00FF0E7A"/>
    <w:rsid w:val="00FF1219"/>
    <w:rsid w:val="00FF1455"/>
    <w:rsid w:val="00FF14A5"/>
    <w:rsid w:val="00FF1822"/>
    <w:rsid w:val="00FF1A8E"/>
    <w:rsid w:val="00FF1AA2"/>
    <w:rsid w:val="00FF1ABC"/>
    <w:rsid w:val="00FF1BA3"/>
    <w:rsid w:val="00FF1C6E"/>
    <w:rsid w:val="00FF1D33"/>
    <w:rsid w:val="00FF1F27"/>
    <w:rsid w:val="00FF1F84"/>
    <w:rsid w:val="00FF2236"/>
    <w:rsid w:val="00FF266B"/>
    <w:rsid w:val="00FF2B5F"/>
    <w:rsid w:val="00FF2BF4"/>
    <w:rsid w:val="00FF2DB8"/>
    <w:rsid w:val="00FF2E82"/>
    <w:rsid w:val="00FF30E6"/>
    <w:rsid w:val="00FF3225"/>
    <w:rsid w:val="00FF3252"/>
    <w:rsid w:val="00FF33B7"/>
    <w:rsid w:val="00FF3511"/>
    <w:rsid w:val="00FF353F"/>
    <w:rsid w:val="00FF3717"/>
    <w:rsid w:val="00FF39E6"/>
    <w:rsid w:val="00FF3A86"/>
    <w:rsid w:val="00FF3CAA"/>
    <w:rsid w:val="00FF45A6"/>
    <w:rsid w:val="00FF4722"/>
    <w:rsid w:val="00FF48C7"/>
    <w:rsid w:val="00FF48F4"/>
    <w:rsid w:val="00FF4D51"/>
    <w:rsid w:val="00FF5115"/>
    <w:rsid w:val="00FF5312"/>
    <w:rsid w:val="00FF5529"/>
    <w:rsid w:val="00FF5544"/>
    <w:rsid w:val="00FF560D"/>
    <w:rsid w:val="00FF587B"/>
    <w:rsid w:val="00FF5EA0"/>
    <w:rsid w:val="00FF60D3"/>
    <w:rsid w:val="00FF61ED"/>
    <w:rsid w:val="00FF6499"/>
    <w:rsid w:val="00FF64D1"/>
    <w:rsid w:val="00FF6505"/>
    <w:rsid w:val="00FF65B3"/>
    <w:rsid w:val="00FF682C"/>
    <w:rsid w:val="00FF6948"/>
    <w:rsid w:val="00FF6C59"/>
    <w:rsid w:val="00FF6C7E"/>
    <w:rsid w:val="00FF6D69"/>
    <w:rsid w:val="00FF7106"/>
    <w:rsid w:val="00FF7316"/>
    <w:rsid w:val="00FF73D1"/>
    <w:rsid w:val="00FF74E9"/>
    <w:rsid w:val="00FF7568"/>
    <w:rsid w:val="00FF770B"/>
    <w:rsid w:val="00FF785A"/>
    <w:rsid w:val="00FF7D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27C4C4E"/>
  <w15:docId w15:val="{63C30D6E-8A4A-4D76-AAF8-A10442BF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23E2"/>
  </w:style>
  <w:style w:type="paragraph" w:styleId="Nagwek1">
    <w:name w:val="heading 1"/>
    <w:basedOn w:val="Normalny"/>
    <w:next w:val="Normalny"/>
    <w:link w:val="Nagwek1Znak"/>
    <w:qFormat/>
    <w:rsid w:val="0055421E"/>
    <w:pPr>
      <w:keepNext/>
      <w:keepLines/>
      <w:spacing w:before="480" w:after="0"/>
      <w:outlineLvl w:val="0"/>
    </w:pPr>
    <w:rPr>
      <w:rFonts w:asciiTheme="majorHAnsi" w:eastAsiaTheme="majorEastAsia" w:hAnsiTheme="majorHAnsi" w:cstheme="majorBidi"/>
      <w:b/>
      <w:bCs/>
      <w:color w:val="A31B15" w:themeColor="accent1" w:themeShade="BF"/>
      <w:sz w:val="28"/>
      <w:szCs w:val="28"/>
    </w:rPr>
  </w:style>
  <w:style w:type="paragraph" w:styleId="Nagwek2">
    <w:name w:val="heading 2"/>
    <w:basedOn w:val="Normalny"/>
    <w:next w:val="Normalny"/>
    <w:link w:val="Nagwek2Znak"/>
    <w:uiPriority w:val="9"/>
    <w:unhideWhenUsed/>
    <w:qFormat/>
    <w:rsid w:val="00252020"/>
    <w:pPr>
      <w:keepNext/>
      <w:keepLines/>
      <w:spacing w:before="200" w:after="0"/>
      <w:outlineLvl w:val="1"/>
    </w:pPr>
    <w:rPr>
      <w:rFonts w:asciiTheme="majorHAnsi" w:eastAsiaTheme="majorEastAsia" w:hAnsiTheme="majorHAnsi" w:cstheme="majorBidi"/>
      <w:b/>
      <w:bCs/>
      <w:color w:val="DA251D" w:themeColor="accent1"/>
      <w:sz w:val="26"/>
      <w:szCs w:val="26"/>
    </w:rPr>
  </w:style>
  <w:style w:type="paragraph" w:styleId="Nagwek3">
    <w:name w:val="heading 3"/>
    <w:basedOn w:val="Normalny"/>
    <w:next w:val="Normalny"/>
    <w:link w:val="Nagwek3Znak"/>
    <w:uiPriority w:val="9"/>
    <w:unhideWhenUsed/>
    <w:qFormat/>
    <w:rsid w:val="00A47166"/>
    <w:pPr>
      <w:keepNext/>
      <w:keepLines/>
      <w:spacing w:before="200" w:after="0"/>
      <w:outlineLvl w:val="2"/>
    </w:pPr>
    <w:rPr>
      <w:rFonts w:asciiTheme="majorHAnsi" w:eastAsiaTheme="majorEastAsia" w:hAnsiTheme="majorHAnsi" w:cstheme="majorBidi"/>
      <w:b/>
      <w:bCs/>
      <w:color w:val="DA251D" w:themeColor="accent1"/>
    </w:rPr>
  </w:style>
  <w:style w:type="paragraph" w:styleId="Nagwek4">
    <w:name w:val="heading 4"/>
    <w:basedOn w:val="Normalny"/>
    <w:next w:val="Normalny"/>
    <w:link w:val="Nagwek4Znak"/>
    <w:uiPriority w:val="9"/>
    <w:unhideWhenUsed/>
    <w:qFormat/>
    <w:rsid w:val="00AD4081"/>
    <w:pPr>
      <w:keepNext/>
      <w:keepLines/>
      <w:spacing w:before="200" w:after="0"/>
      <w:outlineLvl w:val="3"/>
    </w:pPr>
    <w:rPr>
      <w:rFonts w:asciiTheme="majorHAnsi" w:eastAsiaTheme="majorEastAsia" w:hAnsiTheme="majorHAnsi" w:cstheme="majorBidi"/>
      <w:b/>
      <w:bCs/>
      <w:i/>
      <w:iCs/>
      <w:color w:val="DA251D" w:themeColor="accent1"/>
    </w:rPr>
  </w:style>
  <w:style w:type="paragraph" w:styleId="Nagwek5">
    <w:name w:val="heading 5"/>
    <w:basedOn w:val="Normalny"/>
    <w:next w:val="Normalny"/>
    <w:link w:val="Nagwek5Znak"/>
    <w:uiPriority w:val="9"/>
    <w:semiHidden/>
    <w:unhideWhenUsed/>
    <w:qFormat/>
    <w:rsid w:val="006C3AC9"/>
    <w:pPr>
      <w:keepNext/>
      <w:keepLines/>
      <w:spacing w:before="200" w:after="0"/>
      <w:outlineLvl w:val="4"/>
    </w:pPr>
    <w:rPr>
      <w:rFonts w:asciiTheme="majorHAnsi" w:eastAsiaTheme="majorEastAsia" w:hAnsiTheme="majorHAnsi" w:cstheme="majorBidi"/>
      <w:color w:val="6C120E" w:themeColor="accent1" w:themeShade="7F"/>
    </w:rPr>
  </w:style>
  <w:style w:type="paragraph" w:styleId="Nagwek6">
    <w:name w:val="heading 6"/>
    <w:basedOn w:val="Normalny"/>
    <w:next w:val="Normalny"/>
    <w:link w:val="Nagwek6Znak"/>
    <w:uiPriority w:val="9"/>
    <w:semiHidden/>
    <w:unhideWhenUsed/>
    <w:qFormat/>
    <w:rsid w:val="006C3AC9"/>
    <w:pPr>
      <w:keepNext/>
      <w:keepLines/>
      <w:spacing w:before="200" w:after="0"/>
      <w:outlineLvl w:val="5"/>
    </w:pPr>
    <w:rPr>
      <w:rFonts w:asciiTheme="majorHAnsi" w:eastAsiaTheme="majorEastAsia" w:hAnsiTheme="majorHAnsi" w:cstheme="majorBidi"/>
      <w:i/>
      <w:iCs/>
      <w:color w:val="6C120E" w:themeColor="accent1" w:themeShade="7F"/>
    </w:rPr>
  </w:style>
  <w:style w:type="paragraph" w:styleId="Nagwek8">
    <w:name w:val="heading 8"/>
    <w:basedOn w:val="Normalny"/>
    <w:next w:val="Normalny"/>
    <w:link w:val="Nagwek8Znak"/>
    <w:qFormat/>
    <w:rsid w:val="004D5528"/>
    <w:pPr>
      <w:keepNext/>
      <w:spacing w:after="0" w:line="240" w:lineRule="auto"/>
      <w:outlineLvl w:val="7"/>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5421E"/>
    <w:rPr>
      <w:rFonts w:asciiTheme="majorHAnsi" w:eastAsiaTheme="majorEastAsia" w:hAnsiTheme="majorHAnsi" w:cstheme="majorBidi"/>
      <w:b/>
      <w:bCs/>
      <w:color w:val="A31B15" w:themeColor="accent1" w:themeShade="BF"/>
      <w:sz w:val="28"/>
      <w:szCs w:val="28"/>
    </w:rPr>
  </w:style>
  <w:style w:type="character" w:customStyle="1" w:styleId="Nagwek2Znak">
    <w:name w:val="Nagłówek 2 Znak"/>
    <w:basedOn w:val="Domylnaczcionkaakapitu"/>
    <w:link w:val="Nagwek2"/>
    <w:uiPriority w:val="9"/>
    <w:rsid w:val="00252020"/>
    <w:rPr>
      <w:rFonts w:asciiTheme="majorHAnsi" w:eastAsiaTheme="majorEastAsia" w:hAnsiTheme="majorHAnsi" w:cstheme="majorBidi"/>
      <w:b/>
      <w:bCs/>
      <w:color w:val="DA251D" w:themeColor="accent1"/>
      <w:sz w:val="26"/>
      <w:szCs w:val="26"/>
    </w:rPr>
  </w:style>
  <w:style w:type="character" w:customStyle="1" w:styleId="Nagwek3Znak">
    <w:name w:val="Nagłówek 3 Znak"/>
    <w:basedOn w:val="Domylnaczcionkaakapitu"/>
    <w:link w:val="Nagwek3"/>
    <w:uiPriority w:val="9"/>
    <w:rsid w:val="00A47166"/>
    <w:rPr>
      <w:rFonts w:asciiTheme="majorHAnsi" w:eastAsiaTheme="majorEastAsia" w:hAnsiTheme="majorHAnsi" w:cstheme="majorBidi"/>
      <w:b/>
      <w:bCs/>
      <w:color w:val="DA251D" w:themeColor="accent1"/>
    </w:rPr>
  </w:style>
  <w:style w:type="character" w:customStyle="1" w:styleId="Nagwek8Znak">
    <w:name w:val="Nagłówek 8 Znak"/>
    <w:basedOn w:val="Domylnaczcionkaakapitu"/>
    <w:link w:val="Nagwek8"/>
    <w:rsid w:val="004D5528"/>
    <w:rPr>
      <w:rFonts w:ascii="Times New Roman" w:eastAsia="Times New Roman" w:hAnsi="Times New Roman" w:cs="Times New Roman"/>
      <w:sz w:val="24"/>
      <w:szCs w:val="20"/>
      <w:lang w:eastAsia="pl-PL"/>
    </w:rPr>
  </w:style>
  <w:style w:type="paragraph" w:styleId="Nagwek">
    <w:name w:val="header"/>
    <w:basedOn w:val="Normalny"/>
    <w:link w:val="NagwekZnak"/>
    <w:unhideWhenUsed/>
    <w:rsid w:val="001F1ACA"/>
    <w:pPr>
      <w:tabs>
        <w:tab w:val="center" w:pos="4536"/>
        <w:tab w:val="right" w:pos="9072"/>
      </w:tabs>
      <w:spacing w:after="0" w:line="240" w:lineRule="auto"/>
    </w:pPr>
  </w:style>
  <w:style w:type="character" w:customStyle="1" w:styleId="NagwekZnak">
    <w:name w:val="Nagłówek Znak"/>
    <w:basedOn w:val="Domylnaczcionkaakapitu"/>
    <w:link w:val="Nagwek"/>
    <w:rsid w:val="001F1ACA"/>
  </w:style>
  <w:style w:type="paragraph" w:styleId="Stopka">
    <w:name w:val="footer"/>
    <w:basedOn w:val="Normalny"/>
    <w:link w:val="StopkaZnak"/>
    <w:unhideWhenUsed/>
    <w:rsid w:val="001F1ACA"/>
    <w:pPr>
      <w:tabs>
        <w:tab w:val="center" w:pos="4536"/>
        <w:tab w:val="right" w:pos="9072"/>
      </w:tabs>
      <w:spacing w:after="0" w:line="240" w:lineRule="auto"/>
    </w:pPr>
  </w:style>
  <w:style w:type="character" w:customStyle="1" w:styleId="StopkaZnak">
    <w:name w:val="Stopka Znak"/>
    <w:basedOn w:val="Domylnaczcionkaakapitu"/>
    <w:link w:val="Stopka"/>
    <w:rsid w:val="001F1ACA"/>
  </w:style>
  <w:style w:type="paragraph" w:styleId="Tekstdymka">
    <w:name w:val="Balloon Text"/>
    <w:basedOn w:val="Normalny"/>
    <w:link w:val="TekstdymkaZnak"/>
    <w:uiPriority w:val="99"/>
    <w:semiHidden/>
    <w:unhideWhenUsed/>
    <w:rsid w:val="005542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5421E"/>
    <w:rPr>
      <w:rFonts w:ascii="Tahoma" w:hAnsi="Tahoma" w:cs="Tahoma"/>
      <w:sz w:val="16"/>
      <w:szCs w:val="16"/>
    </w:rPr>
  </w:style>
  <w:style w:type="paragraph" w:styleId="Akapitzlist">
    <w:name w:val="List Paragraph"/>
    <w:basedOn w:val="Normalny"/>
    <w:link w:val="AkapitzlistZnak"/>
    <w:uiPriority w:val="34"/>
    <w:qFormat/>
    <w:rsid w:val="00AB42A4"/>
    <w:pPr>
      <w:ind w:left="720"/>
      <w:contextualSpacing/>
    </w:pPr>
  </w:style>
  <w:style w:type="character" w:customStyle="1" w:styleId="AkapitzlistZnak">
    <w:name w:val="Akapit z listą Znak"/>
    <w:link w:val="Akapitzlist"/>
    <w:uiPriority w:val="34"/>
    <w:qFormat/>
    <w:locked/>
    <w:rsid w:val="00216B89"/>
  </w:style>
  <w:style w:type="character" w:styleId="Hipercze">
    <w:name w:val="Hyperlink"/>
    <w:uiPriority w:val="99"/>
    <w:rsid w:val="006D6122"/>
    <w:rPr>
      <w:color w:val="0000FF"/>
      <w:u w:val="single"/>
    </w:rPr>
  </w:style>
  <w:style w:type="paragraph" w:styleId="Spistreci2">
    <w:name w:val="toc 2"/>
    <w:basedOn w:val="Normalny"/>
    <w:next w:val="Normalny"/>
    <w:autoRedefine/>
    <w:uiPriority w:val="39"/>
    <w:unhideWhenUsed/>
    <w:rsid w:val="000E0339"/>
    <w:pPr>
      <w:spacing w:before="80" w:after="20" w:line="360" w:lineRule="auto"/>
    </w:pPr>
    <w:rPr>
      <w:rFonts w:ascii="Calibri" w:eastAsia="Times New Roman" w:hAnsi="Calibri" w:cs="Calibri"/>
      <w:bCs/>
      <w:sz w:val="24"/>
      <w:lang w:eastAsia="pl-PL"/>
    </w:rPr>
  </w:style>
  <w:style w:type="paragraph" w:customStyle="1" w:styleId="Nowastrategia-poziom1">
    <w:name w:val="Nowa strategia - poziom 1"/>
    <w:basedOn w:val="Normalny"/>
    <w:link w:val="Nowastrategia-poziom1Znak"/>
    <w:qFormat/>
    <w:rsid w:val="00CF5B08"/>
    <w:pPr>
      <w:spacing w:after="0" w:line="360" w:lineRule="auto"/>
    </w:pPr>
    <w:rPr>
      <w:b/>
      <w:sz w:val="28"/>
    </w:rPr>
  </w:style>
  <w:style w:type="character" w:customStyle="1" w:styleId="Nowastrategia-poziom1Znak">
    <w:name w:val="Nowa strategia - poziom 1 Znak"/>
    <w:basedOn w:val="Domylnaczcionkaakapitu"/>
    <w:link w:val="Nowastrategia-poziom1"/>
    <w:rsid w:val="00CF5B08"/>
    <w:rPr>
      <w:b/>
      <w:sz w:val="28"/>
    </w:rPr>
  </w:style>
  <w:style w:type="paragraph" w:customStyle="1" w:styleId="Nowastrategia-poziom2">
    <w:name w:val="Nowa strategia - poziom 2"/>
    <w:basedOn w:val="Normalny"/>
    <w:link w:val="Nowastrategia-poziom2Znak"/>
    <w:qFormat/>
    <w:rsid w:val="00CF5B08"/>
    <w:pPr>
      <w:spacing w:after="0" w:line="360" w:lineRule="auto"/>
    </w:pPr>
    <w:rPr>
      <w:b/>
      <w:sz w:val="26"/>
      <w:szCs w:val="26"/>
    </w:rPr>
  </w:style>
  <w:style w:type="character" w:customStyle="1" w:styleId="Nowastrategia-poziom2Znak">
    <w:name w:val="Nowa strategia - poziom 2 Znak"/>
    <w:basedOn w:val="Domylnaczcionkaakapitu"/>
    <w:link w:val="Nowastrategia-poziom2"/>
    <w:rsid w:val="00CF5B08"/>
    <w:rPr>
      <w:b/>
      <w:sz w:val="26"/>
      <w:szCs w:val="26"/>
    </w:rPr>
  </w:style>
  <w:style w:type="paragraph" w:styleId="Nagwekspisutreci">
    <w:name w:val="TOC Heading"/>
    <w:basedOn w:val="Nagwek1"/>
    <w:next w:val="Normalny"/>
    <w:uiPriority w:val="39"/>
    <w:semiHidden/>
    <w:unhideWhenUsed/>
    <w:qFormat/>
    <w:rsid w:val="00252020"/>
    <w:pPr>
      <w:outlineLvl w:val="9"/>
    </w:pPr>
  </w:style>
  <w:style w:type="paragraph" w:styleId="Spistreci1">
    <w:name w:val="toc 1"/>
    <w:basedOn w:val="Normalny"/>
    <w:next w:val="Normalny"/>
    <w:autoRedefine/>
    <w:uiPriority w:val="39"/>
    <w:unhideWhenUsed/>
    <w:rsid w:val="000E0339"/>
    <w:pPr>
      <w:tabs>
        <w:tab w:val="right" w:leader="dot" w:pos="9061"/>
      </w:tabs>
      <w:spacing w:before="80" w:after="80" w:line="360" w:lineRule="auto"/>
    </w:pPr>
    <w:rPr>
      <w:rFonts w:ascii="Calibri" w:hAnsi="Calibri"/>
      <w:b/>
      <w:sz w:val="24"/>
    </w:rPr>
  </w:style>
  <w:style w:type="paragraph" w:customStyle="1" w:styleId="Nowastrategia-poziom3">
    <w:name w:val="Nowa strategia - poziom 3"/>
    <w:basedOn w:val="Normalny"/>
    <w:link w:val="Nowastrategia-poziom3Znak"/>
    <w:qFormat/>
    <w:rsid w:val="0012107B"/>
    <w:pPr>
      <w:spacing w:after="0" w:line="360" w:lineRule="auto"/>
    </w:pPr>
    <w:rPr>
      <w:b/>
      <w:sz w:val="26"/>
      <w:szCs w:val="26"/>
    </w:rPr>
  </w:style>
  <w:style w:type="character" w:customStyle="1" w:styleId="Nowastrategia-poziom3Znak">
    <w:name w:val="Nowa strategia - poziom 3 Znak"/>
    <w:basedOn w:val="Domylnaczcionkaakapitu"/>
    <w:link w:val="Nowastrategia-poziom3"/>
    <w:rsid w:val="0012107B"/>
    <w:rPr>
      <w:b/>
      <w:sz w:val="26"/>
      <w:szCs w:val="26"/>
    </w:rPr>
  </w:style>
  <w:style w:type="paragraph" w:styleId="Spistreci3">
    <w:name w:val="toc 3"/>
    <w:basedOn w:val="Normalny"/>
    <w:next w:val="Normalny"/>
    <w:autoRedefine/>
    <w:uiPriority w:val="39"/>
    <w:unhideWhenUsed/>
    <w:rsid w:val="000E0339"/>
    <w:pPr>
      <w:spacing w:before="80" w:after="20" w:line="360" w:lineRule="auto"/>
    </w:pPr>
    <w:rPr>
      <w:rFonts w:ascii="Calibri" w:hAnsi="Calibri"/>
      <w:sz w:val="24"/>
    </w:rPr>
  </w:style>
  <w:style w:type="character" w:styleId="Pogrubienie">
    <w:name w:val="Strong"/>
    <w:basedOn w:val="Domylnaczcionkaakapitu"/>
    <w:qFormat/>
    <w:rsid w:val="006527B4"/>
    <w:rPr>
      <w:b/>
      <w:bCs/>
    </w:rPr>
  </w:style>
  <w:style w:type="paragraph" w:styleId="NormalnyWeb">
    <w:name w:val="Normal (Web)"/>
    <w:basedOn w:val="Normalny"/>
    <w:link w:val="NormalnyWebZnak"/>
    <w:unhideWhenUsed/>
    <w:rsid w:val="00940BD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nyWebZnak">
    <w:name w:val="Normalny (Web) Znak"/>
    <w:basedOn w:val="Domylnaczcionkaakapitu"/>
    <w:link w:val="NormalnyWeb"/>
    <w:uiPriority w:val="99"/>
    <w:rsid w:val="000C485C"/>
    <w:rPr>
      <w:rFonts w:ascii="Times New Roman" w:eastAsia="Times New Roman" w:hAnsi="Times New Roman" w:cs="Times New Roman"/>
      <w:sz w:val="24"/>
      <w:szCs w:val="24"/>
      <w:lang w:eastAsia="pl-PL"/>
    </w:rPr>
  </w:style>
  <w:style w:type="character" w:customStyle="1" w:styleId="mw-headline">
    <w:name w:val="mw-headline"/>
    <w:basedOn w:val="Domylnaczcionkaakapitu"/>
    <w:rsid w:val="00940BDE"/>
  </w:style>
  <w:style w:type="table" w:styleId="Tabela-Siatka">
    <w:name w:val="Table Grid"/>
    <w:basedOn w:val="Standardowy"/>
    <w:uiPriority w:val="59"/>
    <w:rsid w:val="00C42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aliases w:val=" Znak3,Znak3"/>
    <w:basedOn w:val="Normalny"/>
    <w:link w:val="Tekstpodstawowy3Znak"/>
    <w:rsid w:val="00EB2E9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aliases w:val=" Znak3 Znak,Znak3 Znak"/>
    <w:basedOn w:val="Domylnaczcionkaakapitu"/>
    <w:link w:val="Tekstpodstawowy3"/>
    <w:rsid w:val="00EB2E90"/>
    <w:rPr>
      <w:rFonts w:ascii="Times New Roman" w:eastAsia="Times New Roman" w:hAnsi="Times New Roman" w:cs="Times New Roman"/>
      <w:sz w:val="16"/>
      <w:szCs w:val="16"/>
      <w:lang w:eastAsia="pl-PL"/>
    </w:rPr>
  </w:style>
  <w:style w:type="character" w:customStyle="1" w:styleId="inline">
    <w:name w:val="inline"/>
    <w:basedOn w:val="Domylnaczcionkaakapitu"/>
    <w:rsid w:val="006C7C17"/>
  </w:style>
  <w:style w:type="character" w:customStyle="1" w:styleId="phone">
    <w:name w:val="phone"/>
    <w:basedOn w:val="Domylnaczcionkaakapitu"/>
    <w:rsid w:val="00E80B31"/>
  </w:style>
  <w:style w:type="character" w:customStyle="1" w:styleId="fax">
    <w:name w:val="fax"/>
    <w:basedOn w:val="Domylnaczcionkaakapitu"/>
    <w:rsid w:val="00E80B31"/>
  </w:style>
  <w:style w:type="character" w:customStyle="1" w:styleId="button">
    <w:name w:val="button"/>
    <w:basedOn w:val="Domylnaczcionkaakapitu"/>
    <w:rsid w:val="00E80B31"/>
  </w:style>
  <w:style w:type="character" w:customStyle="1" w:styleId="recommendbutton">
    <w:name w:val="recommendbutton"/>
    <w:basedOn w:val="Domylnaczcionkaakapitu"/>
    <w:rsid w:val="00E80B31"/>
  </w:style>
  <w:style w:type="character" w:customStyle="1" w:styleId="reportbutton">
    <w:name w:val="reportbutton"/>
    <w:basedOn w:val="Domylnaczcionkaakapitu"/>
    <w:rsid w:val="00E80B31"/>
  </w:style>
  <w:style w:type="character" w:customStyle="1" w:styleId="f14">
    <w:name w:val="f14"/>
    <w:basedOn w:val="Domylnaczcionkaakapitu"/>
    <w:rsid w:val="00B908A5"/>
  </w:style>
  <w:style w:type="character" w:styleId="Uwydatnienie">
    <w:name w:val="Emphasis"/>
    <w:basedOn w:val="Domylnaczcionkaakapitu"/>
    <w:uiPriority w:val="20"/>
    <w:qFormat/>
    <w:rsid w:val="00462AB6"/>
    <w:rPr>
      <w:i/>
      <w:iCs/>
    </w:rPr>
  </w:style>
  <w:style w:type="character" w:styleId="Odwoaniedokomentarza">
    <w:name w:val="annotation reference"/>
    <w:basedOn w:val="Domylnaczcionkaakapitu"/>
    <w:uiPriority w:val="99"/>
    <w:semiHidden/>
    <w:unhideWhenUsed/>
    <w:rsid w:val="00036498"/>
    <w:rPr>
      <w:sz w:val="16"/>
      <w:szCs w:val="16"/>
    </w:rPr>
  </w:style>
  <w:style w:type="paragraph" w:styleId="Tekstkomentarza">
    <w:name w:val="annotation text"/>
    <w:basedOn w:val="Normalny"/>
    <w:link w:val="TekstkomentarzaZnak"/>
    <w:semiHidden/>
    <w:unhideWhenUsed/>
    <w:rsid w:val="00036498"/>
    <w:pPr>
      <w:spacing w:line="240" w:lineRule="auto"/>
    </w:pPr>
    <w:rPr>
      <w:sz w:val="20"/>
      <w:szCs w:val="20"/>
    </w:rPr>
  </w:style>
  <w:style w:type="character" w:customStyle="1" w:styleId="TekstkomentarzaZnak">
    <w:name w:val="Tekst komentarza Znak"/>
    <w:basedOn w:val="Domylnaczcionkaakapitu"/>
    <w:link w:val="Tekstkomentarza"/>
    <w:semiHidden/>
    <w:rsid w:val="00036498"/>
    <w:rPr>
      <w:sz w:val="20"/>
      <w:szCs w:val="20"/>
    </w:rPr>
  </w:style>
  <w:style w:type="paragraph" w:styleId="Tematkomentarza">
    <w:name w:val="annotation subject"/>
    <w:basedOn w:val="Tekstkomentarza"/>
    <w:next w:val="Tekstkomentarza"/>
    <w:link w:val="TematkomentarzaZnak"/>
    <w:uiPriority w:val="99"/>
    <w:semiHidden/>
    <w:unhideWhenUsed/>
    <w:rsid w:val="00036498"/>
    <w:rPr>
      <w:b/>
      <w:bCs/>
    </w:rPr>
  </w:style>
  <w:style w:type="character" w:customStyle="1" w:styleId="TematkomentarzaZnak">
    <w:name w:val="Temat komentarza Znak"/>
    <w:basedOn w:val="TekstkomentarzaZnak"/>
    <w:link w:val="Tematkomentarza"/>
    <w:uiPriority w:val="99"/>
    <w:semiHidden/>
    <w:rsid w:val="00036498"/>
    <w:rPr>
      <w:b/>
      <w:bCs/>
      <w:sz w:val="20"/>
      <w:szCs w:val="20"/>
    </w:rPr>
  </w:style>
  <w:style w:type="character" w:customStyle="1" w:styleId="akapitustep1">
    <w:name w:val="akapitustep1"/>
    <w:rsid w:val="000774FC"/>
    <w:rPr>
      <w:rFonts w:cs="Times New Roman"/>
    </w:rPr>
  </w:style>
  <w:style w:type="paragraph" w:styleId="Legenda">
    <w:name w:val="caption"/>
    <w:basedOn w:val="Normalny"/>
    <w:next w:val="Normalny"/>
    <w:uiPriority w:val="99"/>
    <w:qFormat/>
    <w:rsid w:val="0041409E"/>
    <w:pPr>
      <w:spacing w:before="120" w:after="120" w:line="240" w:lineRule="auto"/>
    </w:pPr>
    <w:rPr>
      <w:rFonts w:ascii="Times New Roman" w:eastAsia="Times New Roman" w:hAnsi="Times New Roman" w:cs="Times New Roman"/>
      <w:b/>
      <w:bCs/>
      <w:sz w:val="20"/>
      <w:szCs w:val="20"/>
      <w:lang w:eastAsia="pl-PL"/>
    </w:rPr>
  </w:style>
  <w:style w:type="character" w:customStyle="1" w:styleId="c41">
    <w:name w:val="c41"/>
    <w:rsid w:val="006C661B"/>
    <w:rPr>
      <w:rFonts w:ascii="MS Sans Serif" w:hAnsi="MS Sans Serif" w:cs="MS Sans Serif"/>
      <w:sz w:val="20"/>
      <w:szCs w:val="20"/>
    </w:rPr>
  </w:style>
  <w:style w:type="paragraph" w:styleId="Tekstpodstawowy">
    <w:name w:val="Body Text"/>
    <w:basedOn w:val="Normalny"/>
    <w:link w:val="TekstpodstawowyZnak"/>
    <w:rsid w:val="0015451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154519"/>
    <w:rPr>
      <w:rFonts w:ascii="Times New Roman" w:eastAsia="Times New Roman" w:hAnsi="Times New Roman" w:cs="Times New Roman"/>
      <w:sz w:val="24"/>
      <w:szCs w:val="24"/>
      <w:lang w:eastAsia="pl-PL"/>
    </w:rPr>
  </w:style>
  <w:style w:type="character" w:customStyle="1" w:styleId="tocnumber">
    <w:name w:val="tocnumber"/>
    <w:basedOn w:val="Domylnaczcionkaakapitu"/>
    <w:rsid w:val="00CF0F45"/>
  </w:style>
  <w:style w:type="character" w:customStyle="1" w:styleId="toctext">
    <w:name w:val="toctext"/>
    <w:basedOn w:val="Domylnaczcionkaakapitu"/>
    <w:rsid w:val="00CF0F45"/>
  </w:style>
  <w:style w:type="paragraph" w:styleId="Bezodstpw">
    <w:name w:val="No Spacing"/>
    <w:link w:val="BezodstpwZnak"/>
    <w:uiPriority w:val="1"/>
    <w:qFormat/>
    <w:rsid w:val="00CF0F45"/>
    <w:pPr>
      <w:spacing w:after="0" w:line="240" w:lineRule="auto"/>
    </w:pPr>
    <w:rPr>
      <w:rFonts w:ascii="Calibri" w:eastAsia="Calibri" w:hAnsi="Calibri" w:cs="Times New Roman"/>
    </w:rPr>
  </w:style>
  <w:style w:type="character" w:customStyle="1" w:styleId="BezodstpwZnak">
    <w:name w:val="Bez odstępów Znak"/>
    <w:basedOn w:val="Domylnaczcionkaakapitu"/>
    <w:link w:val="Bezodstpw"/>
    <w:uiPriority w:val="1"/>
    <w:rsid w:val="00FB5FCF"/>
    <w:rPr>
      <w:rFonts w:ascii="Calibri" w:eastAsia="Calibri" w:hAnsi="Calibri" w:cs="Times New Roman"/>
    </w:rPr>
  </w:style>
  <w:style w:type="paragraph" w:styleId="Tekstpodstawowywcity">
    <w:name w:val="Body Text Indent"/>
    <w:basedOn w:val="Normalny"/>
    <w:link w:val="TekstpodstawowywcityZnak"/>
    <w:rsid w:val="0019075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190755"/>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3E6761"/>
    <w:pPr>
      <w:suppressAutoHyphens/>
      <w:spacing w:after="120" w:line="240" w:lineRule="auto"/>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915DF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15DF4"/>
    <w:rPr>
      <w:sz w:val="20"/>
      <w:szCs w:val="20"/>
    </w:rPr>
  </w:style>
  <w:style w:type="character" w:styleId="Odwoanieprzypisukocowego">
    <w:name w:val="endnote reference"/>
    <w:basedOn w:val="Domylnaczcionkaakapitu"/>
    <w:uiPriority w:val="99"/>
    <w:semiHidden/>
    <w:unhideWhenUsed/>
    <w:rsid w:val="00915DF4"/>
    <w:rPr>
      <w:vertAlign w:val="superscript"/>
    </w:rPr>
  </w:style>
  <w:style w:type="paragraph" w:styleId="Tekstpodstawowywcity3">
    <w:name w:val="Body Text Indent 3"/>
    <w:basedOn w:val="Normalny"/>
    <w:link w:val="Tekstpodstawowywcity3Znak"/>
    <w:rsid w:val="0018755C"/>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18755C"/>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FC21EF"/>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4"/>
      <w:szCs w:val="20"/>
      <w:lang w:eastAsia="pl-PL"/>
    </w:rPr>
  </w:style>
  <w:style w:type="paragraph" w:customStyle="1" w:styleId="NPR-dziaanie">
    <w:name w:val="NPR-działanie"/>
    <w:basedOn w:val="Normalny"/>
    <w:rsid w:val="00FC21EF"/>
    <w:pPr>
      <w:keepNext/>
      <w:tabs>
        <w:tab w:val="left" w:pos="1069"/>
        <w:tab w:val="left" w:pos="1418"/>
      </w:tabs>
      <w:suppressAutoHyphens/>
      <w:spacing w:before="240" w:after="60" w:line="240" w:lineRule="auto"/>
      <w:ind w:left="1418" w:hanging="360"/>
      <w:jc w:val="both"/>
    </w:pPr>
    <w:rPr>
      <w:rFonts w:ascii="Arial" w:eastAsia="Times New Roman" w:hAnsi="Arial" w:cs="Times New Roman"/>
      <w:b/>
      <w:sz w:val="24"/>
      <w:szCs w:val="20"/>
      <w:u w:val="single"/>
      <w:lang w:eastAsia="ar-SA"/>
    </w:rPr>
  </w:style>
  <w:style w:type="paragraph" w:customStyle="1" w:styleId="StylStrategiapoziom2">
    <w:name w:val="Styl Strategia (poziom 2)"/>
    <w:basedOn w:val="Normalny"/>
    <w:rsid w:val="00CE14AE"/>
    <w:pPr>
      <w:suppressAutoHyphens/>
      <w:spacing w:after="0" w:line="360" w:lineRule="auto"/>
      <w:jc w:val="both"/>
    </w:pPr>
    <w:rPr>
      <w:rFonts w:ascii="Times New Roman" w:eastAsia="Times New Roman" w:hAnsi="Times New Roman" w:cs="Times New Roman"/>
      <w:b/>
      <w:sz w:val="26"/>
      <w:szCs w:val="26"/>
      <w:lang w:eastAsia="ar-SA"/>
    </w:rPr>
  </w:style>
  <w:style w:type="paragraph" w:customStyle="1" w:styleId="Styl">
    <w:name w:val="Styl"/>
    <w:rsid w:val="00A3034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092F9E"/>
    <w:pPr>
      <w:spacing w:after="0" w:line="360" w:lineRule="auto"/>
      <w:jc w:val="both"/>
    </w:pPr>
    <w:rPr>
      <w:rFonts w:ascii="Times New Roman" w:eastAsia="Times New Roman" w:hAnsi="Times New Roman" w:cs="Times New Roman"/>
      <w:sz w:val="26"/>
      <w:szCs w:val="26"/>
      <w:lang w:eastAsia="pl-PL"/>
    </w:rPr>
  </w:style>
  <w:style w:type="paragraph" w:customStyle="1" w:styleId="Obszartekstu">
    <w:name w:val="Obszar tekstu"/>
    <w:basedOn w:val="Normalny"/>
    <w:rsid w:val="00410E8D"/>
    <w:pPr>
      <w:widowControl w:val="0"/>
      <w:spacing w:after="0" w:line="240" w:lineRule="auto"/>
      <w:jc w:val="both"/>
    </w:pPr>
    <w:rPr>
      <w:rFonts w:ascii="Times New Roman" w:eastAsia="Times New Roman" w:hAnsi="Times New Roman" w:cs="Times New Roman"/>
      <w:snapToGrid w:val="0"/>
      <w:sz w:val="24"/>
      <w:szCs w:val="20"/>
      <w:lang w:eastAsia="pl-PL"/>
    </w:rPr>
  </w:style>
  <w:style w:type="character" w:customStyle="1" w:styleId="dokhome">
    <w:name w:val="dok_home"/>
    <w:basedOn w:val="Domylnaczcionkaakapitu"/>
    <w:rsid w:val="000E4298"/>
  </w:style>
  <w:style w:type="paragraph" w:styleId="Tekstpodstawowy2">
    <w:name w:val="Body Text 2"/>
    <w:basedOn w:val="Normalny"/>
    <w:link w:val="Tekstpodstawowy2Znak"/>
    <w:uiPriority w:val="99"/>
    <w:unhideWhenUsed/>
    <w:rsid w:val="00E921D9"/>
    <w:pPr>
      <w:spacing w:after="120" w:line="480" w:lineRule="auto"/>
    </w:pPr>
  </w:style>
  <w:style w:type="character" w:customStyle="1" w:styleId="Tekstpodstawowy2Znak">
    <w:name w:val="Tekst podstawowy 2 Znak"/>
    <w:basedOn w:val="Domylnaczcionkaakapitu"/>
    <w:link w:val="Tekstpodstawowy2"/>
    <w:uiPriority w:val="99"/>
    <w:rsid w:val="00E921D9"/>
  </w:style>
  <w:style w:type="character" w:customStyle="1" w:styleId="st">
    <w:name w:val="st"/>
    <w:basedOn w:val="Domylnaczcionkaakapitu"/>
    <w:rsid w:val="008C7447"/>
  </w:style>
  <w:style w:type="paragraph" w:customStyle="1" w:styleId="Zawartotabeli">
    <w:name w:val="Zawartość tabeli"/>
    <w:basedOn w:val="Normalny"/>
    <w:rsid w:val="001A19C5"/>
    <w:pPr>
      <w:suppressLineNumbers/>
      <w:suppressAutoHyphens/>
    </w:pPr>
    <w:rPr>
      <w:rFonts w:ascii="Calibri" w:eastAsia="Times New Roman" w:hAnsi="Calibri" w:cs="Calibri"/>
      <w:lang w:eastAsia="ar-SA"/>
    </w:rPr>
  </w:style>
  <w:style w:type="paragraph" w:customStyle="1" w:styleId="TableContents">
    <w:name w:val="Table Contents"/>
    <w:basedOn w:val="Normalny"/>
    <w:rsid w:val="001A19C5"/>
    <w:pPr>
      <w:widowControl w:val="0"/>
      <w:suppressLineNumbers/>
      <w:suppressAutoHyphens/>
      <w:autoSpaceDN w:val="0"/>
      <w:spacing w:after="0" w:line="240" w:lineRule="auto"/>
      <w:textAlignment w:val="baseline"/>
    </w:pPr>
    <w:rPr>
      <w:rFonts w:ascii="Liberation Serif" w:eastAsia="DejaVu Sans" w:hAnsi="Liberation Serif" w:cs="DejaVu Sans"/>
      <w:kern w:val="3"/>
      <w:sz w:val="24"/>
      <w:szCs w:val="24"/>
      <w:lang w:eastAsia="pl-PL"/>
    </w:rPr>
  </w:style>
  <w:style w:type="character" w:customStyle="1" w:styleId="contact-margin">
    <w:name w:val="contact-margin"/>
    <w:basedOn w:val="Domylnaczcionkaakapitu"/>
    <w:rsid w:val="003F2000"/>
  </w:style>
  <w:style w:type="character" w:customStyle="1" w:styleId="text">
    <w:name w:val="text"/>
    <w:basedOn w:val="Domylnaczcionkaakapitu"/>
    <w:rsid w:val="005477B8"/>
  </w:style>
  <w:style w:type="character" w:styleId="UyteHipercze">
    <w:name w:val="FollowedHyperlink"/>
    <w:basedOn w:val="Domylnaczcionkaakapitu"/>
    <w:uiPriority w:val="99"/>
    <w:semiHidden/>
    <w:unhideWhenUsed/>
    <w:rsid w:val="00153CFD"/>
    <w:rPr>
      <w:color w:val="680000" w:themeColor="followedHyperlink"/>
      <w:u w:val="single"/>
    </w:rPr>
  </w:style>
  <w:style w:type="paragraph" w:customStyle="1" w:styleId="tytul">
    <w:name w:val="tytul"/>
    <w:basedOn w:val="Normalny"/>
    <w:rsid w:val="0053670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yp">
    <w:name w:val="typ"/>
    <w:basedOn w:val="Domylnaczcionkaakapitu"/>
    <w:rsid w:val="0053670E"/>
  </w:style>
  <w:style w:type="character" w:customStyle="1" w:styleId="adreswoj">
    <w:name w:val="adres_woj"/>
    <w:basedOn w:val="Domylnaczcionkaakapitu"/>
    <w:rsid w:val="0053670E"/>
  </w:style>
  <w:style w:type="paragraph" w:customStyle="1" w:styleId="Textbody">
    <w:name w:val="Text body"/>
    <w:basedOn w:val="Normalny"/>
    <w:rsid w:val="009411E7"/>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A5068B"/>
    <w:rPr>
      <w:b/>
      <w:bCs/>
    </w:rPr>
  </w:style>
  <w:style w:type="paragraph" w:customStyle="1" w:styleId="Tekstpodstawowywcity21">
    <w:name w:val="Tekst podstawowy wcięty 21"/>
    <w:basedOn w:val="Normalny"/>
    <w:rsid w:val="00A5068B"/>
    <w:pPr>
      <w:suppressAutoHyphens/>
      <w:spacing w:after="0" w:line="240" w:lineRule="auto"/>
      <w:ind w:left="360"/>
    </w:pPr>
    <w:rPr>
      <w:rFonts w:ascii="Times New Roman" w:eastAsia="Times New Roman" w:hAnsi="Times New Roman" w:cs="Times New Roman"/>
      <w:b/>
      <w:szCs w:val="20"/>
      <w:lang w:eastAsia="ar-SA"/>
    </w:rPr>
  </w:style>
  <w:style w:type="paragraph" w:customStyle="1" w:styleId="Standard">
    <w:name w:val="Standard"/>
    <w:rsid w:val="008D23AE"/>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font5">
    <w:name w:val="font5"/>
    <w:basedOn w:val="Normalny"/>
    <w:rsid w:val="006302CD"/>
    <w:pPr>
      <w:spacing w:before="100" w:beforeAutospacing="1" w:after="100" w:afterAutospacing="1" w:line="240" w:lineRule="auto"/>
    </w:pPr>
    <w:rPr>
      <w:rFonts w:ascii="Calibri" w:eastAsia="Times New Roman" w:hAnsi="Calibri" w:cs="Times New Roman"/>
      <w:color w:val="000000"/>
      <w:sz w:val="18"/>
      <w:szCs w:val="18"/>
      <w:lang w:eastAsia="pl-PL"/>
    </w:rPr>
  </w:style>
  <w:style w:type="paragraph" w:customStyle="1" w:styleId="font6">
    <w:name w:val="font6"/>
    <w:basedOn w:val="Normalny"/>
    <w:rsid w:val="006302CD"/>
    <w:pPr>
      <w:spacing w:before="100" w:beforeAutospacing="1" w:after="100" w:afterAutospacing="1" w:line="240" w:lineRule="auto"/>
    </w:pPr>
    <w:rPr>
      <w:rFonts w:ascii="Calibri" w:eastAsia="Times New Roman" w:hAnsi="Calibri" w:cs="Times New Roman"/>
      <w:color w:val="000000"/>
      <w:sz w:val="18"/>
      <w:szCs w:val="18"/>
      <w:lang w:eastAsia="pl-PL"/>
    </w:rPr>
  </w:style>
  <w:style w:type="paragraph" w:customStyle="1" w:styleId="font7">
    <w:name w:val="font7"/>
    <w:basedOn w:val="Normalny"/>
    <w:rsid w:val="006302CD"/>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xl65">
    <w:name w:val="xl65"/>
    <w:basedOn w:val="Normalny"/>
    <w:rsid w:val="006302C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6">
    <w:name w:val="xl66"/>
    <w:basedOn w:val="Normalny"/>
    <w:rsid w:val="006302CD"/>
    <w:pPr>
      <w:pBdr>
        <w:top w:val="single" w:sz="4" w:space="0" w:color="auto"/>
        <w:left w:val="single" w:sz="4" w:space="0" w:color="auto"/>
        <w:bottom w:val="single" w:sz="4" w:space="0" w:color="auto"/>
        <w:right w:val="double" w:sz="6" w:space="0" w:color="0070C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7">
    <w:name w:val="xl67"/>
    <w:basedOn w:val="Normalny"/>
    <w:rsid w:val="006302CD"/>
    <w:pPr>
      <w:pBdr>
        <w:top w:val="single" w:sz="4" w:space="0" w:color="auto"/>
        <w:left w:val="single" w:sz="4" w:space="0" w:color="auto"/>
        <w:bottom w:val="double" w:sz="6" w:space="0" w:color="0070C0"/>
        <w:right w:val="double" w:sz="6" w:space="0" w:color="0070C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8">
    <w:name w:val="xl68"/>
    <w:basedOn w:val="Normalny"/>
    <w:rsid w:val="006302CD"/>
    <w:pPr>
      <w:pBdr>
        <w:top w:val="single" w:sz="4" w:space="0" w:color="auto"/>
        <w:left w:val="double" w:sz="6" w:space="0" w:color="0070C0"/>
        <w:bottom w:val="single" w:sz="4" w:space="0" w:color="auto"/>
        <w:right w:val="double" w:sz="6" w:space="0" w:color="0070C0"/>
      </w:pBdr>
      <w:shd w:val="clear" w:color="000000" w:fill="F2F2F2"/>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69">
    <w:name w:val="xl69"/>
    <w:basedOn w:val="Normalny"/>
    <w:rsid w:val="006302CD"/>
    <w:pPr>
      <w:pBdr>
        <w:top w:val="single" w:sz="4" w:space="0" w:color="auto"/>
        <w:left w:val="double" w:sz="6" w:space="0" w:color="0070C0"/>
        <w:bottom w:val="single" w:sz="4" w:space="0" w:color="auto"/>
        <w:right w:val="double" w:sz="6" w:space="0" w:color="0070C0"/>
      </w:pBdr>
      <w:shd w:val="clear" w:color="000000" w:fill="F2F2F2"/>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70">
    <w:name w:val="xl70"/>
    <w:basedOn w:val="Normalny"/>
    <w:rsid w:val="006302CD"/>
    <w:pPr>
      <w:pBdr>
        <w:top w:val="single" w:sz="4" w:space="0" w:color="auto"/>
        <w:left w:val="double" w:sz="6" w:space="0" w:color="0070C0"/>
        <w:bottom w:val="single" w:sz="4" w:space="0" w:color="auto"/>
        <w:right w:val="double" w:sz="6" w:space="0" w:color="0070C0"/>
      </w:pBdr>
      <w:shd w:val="clear" w:color="000000" w:fill="F2F2F2"/>
      <w:spacing w:before="100" w:beforeAutospacing="1" w:after="100" w:afterAutospacing="1" w:line="240" w:lineRule="auto"/>
    </w:pPr>
    <w:rPr>
      <w:rFonts w:ascii="Calibri" w:eastAsia="Times New Roman" w:hAnsi="Calibri" w:cs="Times New Roman"/>
      <w:color w:val="000000"/>
      <w:sz w:val="18"/>
      <w:szCs w:val="18"/>
      <w:lang w:eastAsia="pl-PL"/>
    </w:rPr>
  </w:style>
  <w:style w:type="paragraph" w:customStyle="1" w:styleId="xl71">
    <w:name w:val="xl71"/>
    <w:basedOn w:val="Normalny"/>
    <w:rsid w:val="006302CD"/>
    <w:pPr>
      <w:pBdr>
        <w:top w:val="single" w:sz="4" w:space="0" w:color="auto"/>
        <w:left w:val="double" w:sz="6" w:space="0" w:color="0070C0"/>
        <w:bottom w:val="single" w:sz="4" w:space="0" w:color="auto"/>
        <w:right w:val="double" w:sz="6" w:space="0" w:color="0070C0"/>
      </w:pBdr>
      <w:shd w:val="clear" w:color="000000" w:fill="F2F2F2"/>
      <w:spacing w:before="100" w:beforeAutospacing="1" w:after="100" w:afterAutospacing="1" w:line="240" w:lineRule="auto"/>
    </w:pPr>
    <w:rPr>
      <w:rFonts w:ascii="Calibri" w:eastAsia="Times New Roman" w:hAnsi="Calibri" w:cs="Times New Roman"/>
      <w:color w:val="000000"/>
      <w:sz w:val="18"/>
      <w:szCs w:val="18"/>
      <w:lang w:eastAsia="pl-PL"/>
    </w:rPr>
  </w:style>
  <w:style w:type="paragraph" w:customStyle="1" w:styleId="xl72">
    <w:name w:val="xl72"/>
    <w:basedOn w:val="Normalny"/>
    <w:rsid w:val="006302CD"/>
    <w:pPr>
      <w:pBdr>
        <w:top w:val="single" w:sz="4" w:space="0" w:color="auto"/>
        <w:left w:val="double" w:sz="6" w:space="0" w:color="0070C0"/>
        <w:bottom w:val="single" w:sz="4" w:space="0" w:color="auto"/>
        <w:right w:val="double" w:sz="6" w:space="0" w:color="0070C0"/>
      </w:pBdr>
      <w:shd w:val="clear" w:color="000000" w:fill="F2F2F2"/>
      <w:spacing w:before="100" w:beforeAutospacing="1" w:after="100" w:afterAutospacing="1" w:line="240" w:lineRule="auto"/>
      <w:jc w:val="both"/>
    </w:pPr>
    <w:rPr>
      <w:rFonts w:ascii="Calibri" w:eastAsia="Times New Roman" w:hAnsi="Calibri" w:cs="Times New Roman"/>
      <w:sz w:val="18"/>
      <w:szCs w:val="18"/>
      <w:lang w:eastAsia="pl-PL"/>
    </w:rPr>
  </w:style>
  <w:style w:type="paragraph" w:customStyle="1" w:styleId="xl73">
    <w:name w:val="xl73"/>
    <w:basedOn w:val="Normalny"/>
    <w:rsid w:val="006302CD"/>
    <w:pPr>
      <w:pBdr>
        <w:top w:val="single" w:sz="4" w:space="0" w:color="auto"/>
        <w:left w:val="double" w:sz="6" w:space="0" w:color="0070C0"/>
        <w:bottom w:val="single" w:sz="4" w:space="0" w:color="auto"/>
        <w:right w:val="double" w:sz="6" w:space="0" w:color="0070C0"/>
      </w:pBdr>
      <w:shd w:val="clear" w:color="000000" w:fill="F2F2F2"/>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74">
    <w:name w:val="xl74"/>
    <w:basedOn w:val="Normalny"/>
    <w:rsid w:val="006302CD"/>
    <w:pPr>
      <w:pBdr>
        <w:top w:val="single" w:sz="4" w:space="0" w:color="auto"/>
        <w:left w:val="double" w:sz="6" w:space="0" w:color="0070C0"/>
        <w:bottom w:val="double" w:sz="6" w:space="0" w:color="0070C0"/>
        <w:right w:val="double" w:sz="6" w:space="0" w:color="0070C0"/>
      </w:pBdr>
      <w:shd w:val="clear" w:color="000000" w:fill="F2F2F2"/>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75">
    <w:name w:val="xl75"/>
    <w:basedOn w:val="Normalny"/>
    <w:rsid w:val="006302CD"/>
    <w:pPr>
      <w:pBdr>
        <w:top w:val="single" w:sz="4" w:space="0" w:color="auto"/>
        <w:left w:val="double" w:sz="6" w:space="0" w:color="0070C0"/>
        <w:bottom w:val="single" w:sz="4" w:space="0" w:color="auto"/>
      </w:pBdr>
      <w:shd w:val="clear" w:color="000000" w:fill="C5BE97"/>
      <w:spacing w:before="100" w:beforeAutospacing="1" w:after="100" w:afterAutospacing="1" w:line="240" w:lineRule="auto"/>
      <w:textAlignment w:val="center"/>
    </w:pPr>
    <w:rPr>
      <w:rFonts w:ascii="Czcionka tekstu podstawowego" w:eastAsia="Times New Roman" w:hAnsi="Czcionka tekstu podstawowego" w:cs="Times New Roman"/>
      <w:color w:val="C00000"/>
      <w:sz w:val="16"/>
      <w:szCs w:val="16"/>
      <w:lang w:eastAsia="pl-PL"/>
    </w:rPr>
  </w:style>
  <w:style w:type="paragraph" w:customStyle="1" w:styleId="xl76">
    <w:name w:val="xl76"/>
    <w:basedOn w:val="Normalny"/>
    <w:rsid w:val="006302CD"/>
    <w:pPr>
      <w:pBdr>
        <w:top w:val="single" w:sz="4" w:space="0" w:color="auto"/>
        <w:bottom w:val="single" w:sz="4" w:space="0" w:color="auto"/>
        <w:right w:val="double" w:sz="6" w:space="0" w:color="0070C0"/>
      </w:pBdr>
      <w:shd w:val="clear" w:color="000000" w:fill="C5BE97"/>
      <w:spacing w:before="100" w:beforeAutospacing="1" w:after="100" w:afterAutospacing="1" w:line="240" w:lineRule="auto"/>
      <w:textAlignment w:val="center"/>
    </w:pPr>
    <w:rPr>
      <w:rFonts w:ascii="Czcionka tekstu podstawowego" w:eastAsia="Times New Roman" w:hAnsi="Czcionka tekstu podstawowego" w:cs="Times New Roman"/>
      <w:color w:val="C00000"/>
      <w:sz w:val="16"/>
      <w:szCs w:val="16"/>
      <w:lang w:eastAsia="pl-PL"/>
    </w:rPr>
  </w:style>
  <w:style w:type="paragraph" w:customStyle="1" w:styleId="xl77">
    <w:name w:val="xl77"/>
    <w:basedOn w:val="Normalny"/>
    <w:rsid w:val="006302CD"/>
    <w:pPr>
      <w:pBdr>
        <w:top w:val="single" w:sz="4" w:space="0" w:color="auto"/>
        <w:left w:val="double" w:sz="6" w:space="0" w:color="0070C0"/>
        <w:bottom w:val="single" w:sz="4" w:space="0" w:color="auto"/>
      </w:pBdr>
      <w:shd w:val="clear" w:color="000000" w:fill="C5BE97"/>
      <w:spacing w:before="100" w:beforeAutospacing="1" w:after="100" w:afterAutospacing="1" w:line="240" w:lineRule="auto"/>
      <w:textAlignment w:val="center"/>
    </w:pPr>
    <w:rPr>
      <w:rFonts w:ascii="Times New Roman" w:eastAsia="Times New Roman" w:hAnsi="Times New Roman" w:cs="Times New Roman"/>
      <w:color w:val="C00000"/>
      <w:sz w:val="16"/>
      <w:szCs w:val="16"/>
      <w:lang w:eastAsia="pl-PL"/>
    </w:rPr>
  </w:style>
  <w:style w:type="paragraph" w:customStyle="1" w:styleId="xl78">
    <w:name w:val="xl78"/>
    <w:basedOn w:val="Normalny"/>
    <w:rsid w:val="006302CD"/>
    <w:pPr>
      <w:pBdr>
        <w:top w:val="single" w:sz="4" w:space="0" w:color="auto"/>
        <w:bottom w:val="single" w:sz="4" w:space="0" w:color="auto"/>
        <w:right w:val="double" w:sz="6" w:space="0" w:color="0070C0"/>
      </w:pBdr>
      <w:shd w:val="clear" w:color="000000" w:fill="C5BE97"/>
      <w:spacing w:before="100" w:beforeAutospacing="1" w:after="100" w:afterAutospacing="1" w:line="240" w:lineRule="auto"/>
      <w:textAlignment w:val="center"/>
    </w:pPr>
    <w:rPr>
      <w:rFonts w:ascii="Times New Roman" w:eastAsia="Times New Roman" w:hAnsi="Times New Roman" w:cs="Times New Roman"/>
      <w:color w:val="C00000"/>
      <w:sz w:val="16"/>
      <w:szCs w:val="16"/>
      <w:lang w:eastAsia="pl-PL"/>
    </w:rPr>
  </w:style>
  <w:style w:type="paragraph" w:customStyle="1" w:styleId="xl79">
    <w:name w:val="xl79"/>
    <w:basedOn w:val="Normalny"/>
    <w:rsid w:val="006302CD"/>
    <w:pPr>
      <w:pBdr>
        <w:top w:val="single" w:sz="4" w:space="0" w:color="auto"/>
        <w:left w:val="double" w:sz="6" w:space="0" w:color="0070C0"/>
        <w:bottom w:val="single" w:sz="4" w:space="0" w:color="auto"/>
      </w:pBdr>
      <w:shd w:val="clear" w:color="000000" w:fill="C5BE97"/>
      <w:spacing w:before="100" w:beforeAutospacing="1" w:after="100" w:afterAutospacing="1" w:line="240" w:lineRule="auto"/>
      <w:textAlignment w:val="center"/>
    </w:pPr>
    <w:rPr>
      <w:rFonts w:ascii="Times New Roman" w:eastAsia="Times New Roman" w:hAnsi="Times New Roman" w:cs="Times New Roman"/>
      <w:color w:val="C00000"/>
      <w:sz w:val="16"/>
      <w:szCs w:val="16"/>
      <w:lang w:eastAsia="pl-PL"/>
    </w:rPr>
  </w:style>
  <w:style w:type="paragraph" w:customStyle="1" w:styleId="xl80">
    <w:name w:val="xl80"/>
    <w:basedOn w:val="Normalny"/>
    <w:rsid w:val="006302CD"/>
    <w:pPr>
      <w:pBdr>
        <w:top w:val="single" w:sz="4" w:space="0" w:color="auto"/>
        <w:bottom w:val="single" w:sz="4" w:space="0" w:color="auto"/>
        <w:right w:val="double" w:sz="6" w:space="0" w:color="0070C0"/>
      </w:pBdr>
      <w:shd w:val="clear" w:color="000000" w:fill="C5BE97"/>
      <w:spacing w:before="100" w:beforeAutospacing="1" w:after="100" w:afterAutospacing="1" w:line="240" w:lineRule="auto"/>
      <w:textAlignment w:val="center"/>
    </w:pPr>
    <w:rPr>
      <w:rFonts w:ascii="Times New Roman" w:eastAsia="Times New Roman" w:hAnsi="Times New Roman" w:cs="Times New Roman"/>
      <w:color w:val="C00000"/>
      <w:sz w:val="16"/>
      <w:szCs w:val="16"/>
      <w:lang w:eastAsia="pl-PL"/>
    </w:rPr>
  </w:style>
  <w:style w:type="paragraph" w:customStyle="1" w:styleId="xl81">
    <w:name w:val="xl81"/>
    <w:basedOn w:val="Normalny"/>
    <w:rsid w:val="006302CD"/>
    <w:pPr>
      <w:pBdr>
        <w:top w:val="double" w:sz="6" w:space="0" w:color="0070C0"/>
        <w:left w:val="double" w:sz="6" w:space="0" w:color="0070C0"/>
        <w:bottom w:val="single" w:sz="4" w:space="0" w:color="auto"/>
      </w:pBdr>
      <w:shd w:val="clear" w:color="000000" w:fill="C5BE97"/>
      <w:spacing w:before="100" w:beforeAutospacing="1" w:after="100" w:afterAutospacing="1" w:line="240" w:lineRule="auto"/>
      <w:textAlignment w:val="center"/>
    </w:pPr>
    <w:rPr>
      <w:rFonts w:ascii="Times New Roman" w:eastAsia="Times New Roman" w:hAnsi="Times New Roman" w:cs="Times New Roman"/>
      <w:color w:val="C00000"/>
      <w:sz w:val="16"/>
      <w:szCs w:val="16"/>
      <w:lang w:eastAsia="pl-PL"/>
    </w:rPr>
  </w:style>
  <w:style w:type="paragraph" w:customStyle="1" w:styleId="xl82">
    <w:name w:val="xl82"/>
    <w:basedOn w:val="Normalny"/>
    <w:rsid w:val="006302CD"/>
    <w:pPr>
      <w:pBdr>
        <w:top w:val="double" w:sz="6" w:space="0" w:color="0070C0"/>
        <w:bottom w:val="single" w:sz="4" w:space="0" w:color="auto"/>
        <w:right w:val="double" w:sz="6" w:space="0" w:color="0070C0"/>
      </w:pBdr>
      <w:shd w:val="clear" w:color="000000" w:fill="C5BE97"/>
      <w:spacing w:before="100" w:beforeAutospacing="1" w:after="100" w:afterAutospacing="1" w:line="240" w:lineRule="auto"/>
      <w:textAlignment w:val="center"/>
    </w:pPr>
    <w:rPr>
      <w:rFonts w:ascii="Times New Roman" w:eastAsia="Times New Roman" w:hAnsi="Times New Roman" w:cs="Times New Roman"/>
      <w:color w:val="C00000"/>
      <w:sz w:val="16"/>
      <w:szCs w:val="16"/>
      <w:lang w:eastAsia="pl-PL"/>
    </w:rPr>
  </w:style>
  <w:style w:type="paragraph" w:styleId="Podtytu">
    <w:name w:val="Subtitle"/>
    <w:basedOn w:val="Normalny"/>
    <w:next w:val="Normalny"/>
    <w:link w:val="PodtytuZnak"/>
    <w:qFormat/>
    <w:rsid w:val="008F757A"/>
    <w:pPr>
      <w:spacing w:after="0" w:line="360" w:lineRule="auto"/>
      <w:jc w:val="both"/>
    </w:pPr>
    <w:rPr>
      <w:rFonts w:ascii="Arial" w:eastAsia="Times New Roman" w:hAnsi="Arial" w:cs="Arial"/>
      <w:sz w:val="18"/>
      <w:szCs w:val="18"/>
      <w:lang w:eastAsia="pl-PL"/>
    </w:rPr>
  </w:style>
  <w:style w:type="character" w:customStyle="1" w:styleId="PodtytuZnak">
    <w:name w:val="Podtytuł Znak"/>
    <w:basedOn w:val="Domylnaczcionkaakapitu"/>
    <w:link w:val="Podtytu"/>
    <w:rsid w:val="008F757A"/>
    <w:rPr>
      <w:rFonts w:ascii="Arial" w:eastAsia="Times New Roman" w:hAnsi="Arial" w:cs="Arial"/>
      <w:sz w:val="18"/>
      <w:szCs w:val="18"/>
      <w:lang w:eastAsia="pl-PL"/>
    </w:rPr>
  </w:style>
  <w:style w:type="paragraph" w:customStyle="1" w:styleId="imgcaption">
    <w:name w:val="img_caption"/>
    <w:basedOn w:val="Normalny"/>
    <w:rsid w:val="008B73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pistabeliwykresw">
    <w:name w:val="Spis tabel i wykresów"/>
    <w:basedOn w:val="Normalny"/>
    <w:link w:val="SpistabeliwykreswZnak"/>
    <w:qFormat/>
    <w:rsid w:val="00E74C61"/>
    <w:pPr>
      <w:spacing w:after="0" w:line="360" w:lineRule="auto"/>
    </w:pPr>
    <w:rPr>
      <w:b/>
    </w:rPr>
  </w:style>
  <w:style w:type="character" w:customStyle="1" w:styleId="SpistabeliwykreswZnak">
    <w:name w:val="Spis tabel i wykresów Znak"/>
    <w:basedOn w:val="Domylnaczcionkaakapitu"/>
    <w:link w:val="Spistabeliwykresw"/>
    <w:rsid w:val="00E74C61"/>
    <w:rPr>
      <w:b/>
    </w:rPr>
  </w:style>
  <w:style w:type="paragraph" w:customStyle="1" w:styleId="StylSpistabel">
    <w:name w:val="Styl Spis tabel"/>
    <w:basedOn w:val="Normalny"/>
    <w:link w:val="StylSpistabelZnak"/>
    <w:qFormat/>
    <w:rsid w:val="00E45024"/>
    <w:pPr>
      <w:spacing w:after="0" w:line="240" w:lineRule="auto"/>
    </w:pPr>
    <w:rPr>
      <w:b/>
    </w:rPr>
  </w:style>
  <w:style w:type="character" w:customStyle="1" w:styleId="StylSpistabelZnak">
    <w:name w:val="Styl Spis tabel Znak"/>
    <w:basedOn w:val="Domylnaczcionkaakapitu"/>
    <w:link w:val="StylSpistabel"/>
    <w:rsid w:val="00E45024"/>
    <w:rPr>
      <w:b/>
    </w:rPr>
  </w:style>
  <w:style w:type="paragraph" w:styleId="Spisilustracji">
    <w:name w:val="table of figures"/>
    <w:basedOn w:val="Normalny"/>
    <w:next w:val="Normalny"/>
    <w:uiPriority w:val="99"/>
    <w:unhideWhenUsed/>
    <w:rsid w:val="00E45024"/>
    <w:pPr>
      <w:spacing w:after="0" w:line="360" w:lineRule="auto"/>
    </w:pPr>
    <w:rPr>
      <w:sz w:val="24"/>
    </w:rPr>
  </w:style>
  <w:style w:type="paragraph" w:customStyle="1" w:styleId="Default">
    <w:name w:val="Default"/>
    <w:rsid w:val="008F6F3F"/>
    <w:pPr>
      <w:autoSpaceDE w:val="0"/>
      <w:autoSpaceDN w:val="0"/>
      <w:adjustRightInd w:val="0"/>
      <w:spacing w:after="0" w:line="240" w:lineRule="auto"/>
    </w:pPr>
    <w:rPr>
      <w:rFonts w:ascii="Garamond" w:hAnsi="Garamond" w:cs="Garamond"/>
      <w:color w:val="000000"/>
      <w:sz w:val="24"/>
      <w:szCs w:val="24"/>
    </w:rPr>
  </w:style>
  <w:style w:type="paragraph" w:styleId="Tytu">
    <w:name w:val="Title"/>
    <w:basedOn w:val="Normalny"/>
    <w:next w:val="Podtytu"/>
    <w:link w:val="TytuZnak"/>
    <w:qFormat/>
    <w:rsid w:val="0092694C"/>
    <w:pPr>
      <w:widowControl w:val="0"/>
      <w:suppressAutoHyphens/>
      <w:spacing w:after="0" w:line="240" w:lineRule="auto"/>
      <w:jc w:val="center"/>
    </w:pPr>
    <w:rPr>
      <w:rFonts w:ascii="Times New Roman" w:eastAsia="Tahoma" w:hAnsi="Times New Roman" w:cs="Times New Roman"/>
      <w:b/>
      <w:sz w:val="24"/>
      <w:szCs w:val="20"/>
    </w:rPr>
  </w:style>
  <w:style w:type="character" w:customStyle="1" w:styleId="TytuZnak">
    <w:name w:val="Tytuł Znak"/>
    <w:basedOn w:val="Domylnaczcionkaakapitu"/>
    <w:link w:val="Tytu"/>
    <w:rsid w:val="0092694C"/>
    <w:rPr>
      <w:rFonts w:ascii="Times New Roman" w:eastAsia="Tahoma" w:hAnsi="Times New Roman" w:cs="Times New Roman"/>
      <w:b/>
      <w:sz w:val="24"/>
      <w:szCs w:val="20"/>
    </w:rPr>
  </w:style>
  <w:style w:type="character" w:customStyle="1" w:styleId="h2">
    <w:name w:val="h2"/>
    <w:basedOn w:val="Domylnaczcionkaakapitu"/>
    <w:rsid w:val="000376F2"/>
  </w:style>
  <w:style w:type="character" w:customStyle="1" w:styleId="h1">
    <w:name w:val="h1"/>
    <w:basedOn w:val="Domylnaczcionkaakapitu"/>
    <w:rsid w:val="000376F2"/>
  </w:style>
  <w:style w:type="paragraph" w:customStyle="1" w:styleId="Tekstpodstawowywcity22">
    <w:name w:val="Tekst podstawowy wcięty 22"/>
    <w:basedOn w:val="Normalny"/>
    <w:rsid w:val="0087754D"/>
    <w:pPr>
      <w:spacing w:after="0" w:line="240" w:lineRule="auto"/>
      <w:ind w:left="360"/>
    </w:pPr>
    <w:rPr>
      <w:rFonts w:ascii="Times New Roman" w:eastAsia="Times New Roman" w:hAnsi="Times New Roman" w:cs="Times New Roman"/>
      <w:b/>
      <w:szCs w:val="20"/>
      <w:lang w:eastAsia="pl-PL"/>
    </w:rPr>
  </w:style>
  <w:style w:type="paragraph" w:customStyle="1" w:styleId="Standard2">
    <w:name w:val="Standard 2"/>
    <w:basedOn w:val="Normalny"/>
    <w:rsid w:val="00C405A3"/>
    <w:pPr>
      <w:overflowPunct w:val="0"/>
      <w:autoSpaceDE w:val="0"/>
      <w:autoSpaceDN w:val="0"/>
      <w:adjustRightInd w:val="0"/>
      <w:spacing w:after="0" w:line="360" w:lineRule="exact"/>
      <w:jc w:val="both"/>
      <w:textAlignment w:val="baseline"/>
    </w:pPr>
    <w:rPr>
      <w:rFonts w:ascii="Arial" w:eastAsia="Times New Roman" w:hAnsi="Arial" w:cs="Times New Roman"/>
      <w:color w:val="0000FF"/>
      <w:szCs w:val="20"/>
      <w:lang w:eastAsia="pl-PL"/>
    </w:rPr>
  </w:style>
  <w:style w:type="character" w:customStyle="1" w:styleId="st1">
    <w:name w:val="st1"/>
    <w:basedOn w:val="Domylnaczcionkaakapitu"/>
    <w:rsid w:val="007A3E6C"/>
  </w:style>
  <w:style w:type="paragraph" w:styleId="Tekstprzypisudolnego">
    <w:name w:val="footnote text"/>
    <w:basedOn w:val="Normalny"/>
    <w:link w:val="TekstprzypisudolnegoZnak"/>
    <w:semiHidden/>
    <w:unhideWhenUsed/>
    <w:rsid w:val="00922088"/>
    <w:pPr>
      <w:spacing w:after="0" w:line="240" w:lineRule="auto"/>
    </w:pPr>
    <w:rPr>
      <w:sz w:val="20"/>
      <w:szCs w:val="20"/>
    </w:rPr>
  </w:style>
  <w:style w:type="character" w:customStyle="1" w:styleId="TekstprzypisudolnegoZnak">
    <w:name w:val="Tekst przypisu dolnego Znak"/>
    <w:basedOn w:val="Domylnaczcionkaakapitu"/>
    <w:link w:val="Tekstprzypisudolnego"/>
    <w:rsid w:val="00922088"/>
    <w:rPr>
      <w:sz w:val="20"/>
      <w:szCs w:val="20"/>
    </w:rPr>
  </w:style>
  <w:style w:type="character" w:styleId="Odwoanieprzypisudolnego">
    <w:name w:val="footnote reference"/>
    <w:basedOn w:val="Domylnaczcionkaakapitu"/>
    <w:uiPriority w:val="99"/>
    <w:semiHidden/>
    <w:unhideWhenUsed/>
    <w:rsid w:val="00922088"/>
    <w:rPr>
      <w:vertAlign w:val="superscript"/>
    </w:rPr>
  </w:style>
  <w:style w:type="paragraph" w:styleId="Tekstpodstawowywcity2">
    <w:name w:val="Body Text Indent 2"/>
    <w:basedOn w:val="Normalny"/>
    <w:link w:val="Tekstpodstawowywcity2Znak"/>
    <w:uiPriority w:val="99"/>
    <w:semiHidden/>
    <w:unhideWhenUsed/>
    <w:rsid w:val="006F3B4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F3B47"/>
  </w:style>
  <w:style w:type="paragraph" w:styleId="Adresnakopercie">
    <w:name w:val="envelope address"/>
    <w:basedOn w:val="Normalny"/>
    <w:uiPriority w:val="99"/>
    <w:semiHidden/>
    <w:unhideWhenUsed/>
    <w:rsid w:val="00303149"/>
    <w:pPr>
      <w:framePr w:w="7920" w:h="1980" w:hRule="exact" w:hSpace="141" w:wrap="auto" w:hAnchor="page" w:xAlign="center" w:yAlign="bottom"/>
      <w:spacing w:after="0" w:line="240" w:lineRule="auto"/>
      <w:ind w:left="2880"/>
    </w:pPr>
    <w:rPr>
      <w:rFonts w:asciiTheme="majorHAnsi" w:eastAsiaTheme="majorEastAsia" w:hAnsiTheme="majorHAnsi" w:cstheme="majorBidi"/>
      <w:b/>
      <w:sz w:val="48"/>
      <w:szCs w:val="24"/>
      <w:lang w:eastAsia="pl-PL"/>
    </w:rPr>
  </w:style>
  <w:style w:type="character" w:customStyle="1" w:styleId="xbe">
    <w:name w:val="_xbe"/>
    <w:basedOn w:val="Domylnaczcionkaakapitu"/>
    <w:rsid w:val="00E92B34"/>
  </w:style>
  <w:style w:type="character" w:customStyle="1" w:styleId="contact2">
    <w:name w:val="contact2"/>
    <w:basedOn w:val="Domylnaczcionkaakapitu"/>
    <w:rsid w:val="0013556B"/>
    <w:rPr>
      <w:shd w:val="clear" w:color="auto" w:fill="F2F2F2"/>
    </w:rPr>
  </w:style>
  <w:style w:type="character" w:customStyle="1" w:styleId="h11">
    <w:name w:val="h11"/>
    <w:basedOn w:val="Domylnaczcionkaakapitu"/>
    <w:rsid w:val="00223458"/>
    <w:rPr>
      <w:rFonts w:ascii="Verdana" w:hAnsi="Verdana" w:hint="default"/>
      <w:b/>
      <w:bCs/>
      <w:i w:val="0"/>
      <w:iCs w:val="0"/>
      <w:sz w:val="19"/>
      <w:szCs w:val="19"/>
    </w:rPr>
  </w:style>
  <w:style w:type="table" w:customStyle="1" w:styleId="Jasnecieniowanie1">
    <w:name w:val="Jasne cieniowanie1"/>
    <w:basedOn w:val="Standardowy"/>
    <w:uiPriority w:val="60"/>
    <w:rsid w:val="00AA639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alistaakcent2">
    <w:name w:val="Light List Accent 2"/>
    <w:basedOn w:val="Standardowy"/>
    <w:uiPriority w:val="61"/>
    <w:rsid w:val="00AA639D"/>
    <w:pPr>
      <w:spacing w:after="0" w:line="240" w:lineRule="auto"/>
    </w:pPr>
    <w:tblPr>
      <w:tblStyleRowBandSize w:val="1"/>
      <w:tblStyleColBandSize w:val="1"/>
      <w:tblBorders>
        <w:top w:val="single" w:sz="8" w:space="0" w:color="FFF500" w:themeColor="accent2"/>
        <w:left w:val="single" w:sz="8" w:space="0" w:color="FFF500" w:themeColor="accent2"/>
        <w:bottom w:val="single" w:sz="8" w:space="0" w:color="FFF500" w:themeColor="accent2"/>
        <w:right w:val="single" w:sz="8" w:space="0" w:color="FFF500" w:themeColor="accent2"/>
      </w:tblBorders>
    </w:tblPr>
    <w:tblStylePr w:type="firstRow">
      <w:pPr>
        <w:spacing w:before="0" w:after="0" w:line="240" w:lineRule="auto"/>
      </w:pPr>
      <w:rPr>
        <w:b/>
        <w:bCs/>
        <w:color w:val="FFFFFF" w:themeColor="background1"/>
      </w:rPr>
      <w:tblPr/>
      <w:tcPr>
        <w:shd w:val="clear" w:color="auto" w:fill="FFF500" w:themeFill="accent2"/>
      </w:tcPr>
    </w:tblStylePr>
    <w:tblStylePr w:type="lastRow">
      <w:pPr>
        <w:spacing w:before="0" w:after="0" w:line="240" w:lineRule="auto"/>
      </w:pPr>
      <w:rPr>
        <w:b/>
        <w:bCs/>
      </w:rPr>
      <w:tblPr/>
      <w:tcPr>
        <w:tcBorders>
          <w:top w:val="double" w:sz="6" w:space="0" w:color="FFF500" w:themeColor="accent2"/>
          <w:left w:val="single" w:sz="8" w:space="0" w:color="FFF500" w:themeColor="accent2"/>
          <w:bottom w:val="single" w:sz="8" w:space="0" w:color="FFF500" w:themeColor="accent2"/>
          <w:right w:val="single" w:sz="8" w:space="0" w:color="FFF500" w:themeColor="accent2"/>
        </w:tcBorders>
      </w:tcPr>
    </w:tblStylePr>
    <w:tblStylePr w:type="firstCol">
      <w:rPr>
        <w:b/>
        <w:bCs/>
      </w:rPr>
    </w:tblStylePr>
    <w:tblStylePr w:type="lastCol">
      <w:rPr>
        <w:b/>
        <w:bCs/>
      </w:rPr>
    </w:tblStylePr>
    <w:tblStylePr w:type="band1Vert">
      <w:tblPr/>
      <w:tcPr>
        <w:tcBorders>
          <w:top w:val="single" w:sz="8" w:space="0" w:color="FFF500" w:themeColor="accent2"/>
          <w:left w:val="single" w:sz="8" w:space="0" w:color="FFF500" w:themeColor="accent2"/>
          <w:bottom w:val="single" w:sz="8" w:space="0" w:color="FFF500" w:themeColor="accent2"/>
          <w:right w:val="single" w:sz="8" w:space="0" w:color="FFF500" w:themeColor="accent2"/>
        </w:tcBorders>
      </w:tcPr>
    </w:tblStylePr>
    <w:tblStylePr w:type="band1Horz">
      <w:tblPr/>
      <w:tcPr>
        <w:tcBorders>
          <w:top w:val="single" w:sz="8" w:space="0" w:color="FFF500" w:themeColor="accent2"/>
          <w:left w:val="single" w:sz="8" w:space="0" w:color="FFF500" w:themeColor="accent2"/>
          <w:bottom w:val="single" w:sz="8" w:space="0" w:color="FFF500" w:themeColor="accent2"/>
          <w:right w:val="single" w:sz="8" w:space="0" w:color="FFF500" w:themeColor="accent2"/>
        </w:tcBorders>
      </w:tcPr>
    </w:tblStylePr>
  </w:style>
  <w:style w:type="table" w:customStyle="1" w:styleId="Jasnalistaakcent11">
    <w:name w:val="Jasna lista — akcent 11"/>
    <w:basedOn w:val="Standardowy"/>
    <w:uiPriority w:val="61"/>
    <w:rsid w:val="00AA639D"/>
    <w:pPr>
      <w:spacing w:after="0" w:line="240" w:lineRule="auto"/>
    </w:pPr>
    <w:tblPr>
      <w:tblStyleRowBandSize w:val="1"/>
      <w:tblStyleColBandSize w:val="1"/>
      <w:tblBorders>
        <w:top w:val="single" w:sz="8" w:space="0" w:color="DA251D" w:themeColor="accent1"/>
        <w:left w:val="single" w:sz="8" w:space="0" w:color="DA251D" w:themeColor="accent1"/>
        <w:bottom w:val="single" w:sz="8" w:space="0" w:color="DA251D" w:themeColor="accent1"/>
        <w:right w:val="single" w:sz="8" w:space="0" w:color="DA251D" w:themeColor="accent1"/>
      </w:tblBorders>
    </w:tblPr>
    <w:tblStylePr w:type="firstRow">
      <w:pPr>
        <w:spacing w:before="0" w:after="0" w:line="240" w:lineRule="auto"/>
      </w:pPr>
      <w:rPr>
        <w:b/>
        <w:bCs/>
        <w:color w:val="FFFFFF" w:themeColor="background1"/>
      </w:rPr>
      <w:tblPr/>
      <w:tcPr>
        <w:shd w:val="clear" w:color="auto" w:fill="DA251D" w:themeFill="accent1"/>
      </w:tcPr>
    </w:tblStylePr>
    <w:tblStylePr w:type="lastRow">
      <w:pPr>
        <w:spacing w:before="0" w:after="0" w:line="240" w:lineRule="auto"/>
      </w:pPr>
      <w:rPr>
        <w:b/>
        <w:bCs/>
      </w:rPr>
      <w:tblPr/>
      <w:tcPr>
        <w:tcBorders>
          <w:top w:val="double" w:sz="6" w:space="0" w:color="DA251D" w:themeColor="accent1"/>
          <w:left w:val="single" w:sz="8" w:space="0" w:color="DA251D" w:themeColor="accent1"/>
          <w:bottom w:val="single" w:sz="8" w:space="0" w:color="DA251D" w:themeColor="accent1"/>
          <w:right w:val="single" w:sz="8" w:space="0" w:color="DA251D" w:themeColor="accent1"/>
        </w:tcBorders>
      </w:tcPr>
    </w:tblStylePr>
    <w:tblStylePr w:type="firstCol">
      <w:rPr>
        <w:b/>
        <w:bCs/>
      </w:rPr>
    </w:tblStylePr>
    <w:tblStylePr w:type="lastCol">
      <w:rPr>
        <w:b/>
        <w:bCs/>
      </w:rPr>
    </w:tblStylePr>
    <w:tblStylePr w:type="band1Vert">
      <w:tblPr/>
      <w:tcPr>
        <w:tcBorders>
          <w:top w:val="single" w:sz="8" w:space="0" w:color="DA251D" w:themeColor="accent1"/>
          <w:left w:val="single" w:sz="8" w:space="0" w:color="DA251D" w:themeColor="accent1"/>
          <w:bottom w:val="single" w:sz="8" w:space="0" w:color="DA251D" w:themeColor="accent1"/>
          <w:right w:val="single" w:sz="8" w:space="0" w:color="DA251D" w:themeColor="accent1"/>
        </w:tcBorders>
      </w:tcPr>
    </w:tblStylePr>
    <w:tblStylePr w:type="band1Horz">
      <w:tblPr/>
      <w:tcPr>
        <w:tcBorders>
          <w:top w:val="single" w:sz="8" w:space="0" w:color="DA251D" w:themeColor="accent1"/>
          <w:left w:val="single" w:sz="8" w:space="0" w:color="DA251D" w:themeColor="accent1"/>
          <w:bottom w:val="single" w:sz="8" w:space="0" w:color="DA251D" w:themeColor="accent1"/>
          <w:right w:val="single" w:sz="8" w:space="0" w:color="DA251D" w:themeColor="accent1"/>
        </w:tcBorders>
      </w:tcPr>
    </w:tblStylePr>
  </w:style>
  <w:style w:type="paragraph" w:customStyle="1" w:styleId="textbody0">
    <w:name w:val="textbody"/>
    <w:basedOn w:val="Normalny"/>
    <w:rsid w:val="007571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F12767"/>
  </w:style>
  <w:style w:type="character" w:customStyle="1" w:styleId="HTML-adresZnak">
    <w:name w:val="HTML - adres Znak"/>
    <w:basedOn w:val="Domylnaczcionkaakapitu"/>
    <w:link w:val="HTML-adres"/>
    <w:uiPriority w:val="99"/>
    <w:semiHidden/>
    <w:rsid w:val="001A36E7"/>
    <w:rPr>
      <w:rFonts w:ascii="Times New Roman" w:eastAsia="Times New Roman" w:hAnsi="Times New Roman" w:cs="Times New Roman"/>
      <w:i/>
      <w:iCs/>
      <w:sz w:val="24"/>
      <w:szCs w:val="24"/>
      <w:lang w:eastAsia="pl-PL"/>
    </w:rPr>
  </w:style>
  <w:style w:type="paragraph" w:styleId="HTML-adres">
    <w:name w:val="HTML Address"/>
    <w:basedOn w:val="Normalny"/>
    <w:link w:val="HTML-adresZnak"/>
    <w:uiPriority w:val="99"/>
    <w:semiHidden/>
    <w:unhideWhenUsed/>
    <w:rsid w:val="001A36E7"/>
    <w:pPr>
      <w:spacing w:after="0" w:line="240" w:lineRule="auto"/>
    </w:pPr>
    <w:rPr>
      <w:rFonts w:ascii="Times New Roman" w:eastAsia="Times New Roman" w:hAnsi="Times New Roman" w:cs="Times New Roman"/>
      <w:i/>
      <w:iCs/>
      <w:sz w:val="24"/>
      <w:szCs w:val="24"/>
      <w:lang w:eastAsia="pl-PL"/>
    </w:rPr>
  </w:style>
  <w:style w:type="character" w:customStyle="1" w:styleId="HTML-adresZnak1">
    <w:name w:val="HTML - adres Znak1"/>
    <w:basedOn w:val="Domylnaczcionkaakapitu"/>
    <w:uiPriority w:val="99"/>
    <w:semiHidden/>
    <w:rsid w:val="001A36E7"/>
    <w:rPr>
      <w:i/>
      <w:iCs/>
    </w:rPr>
  </w:style>
  <w:style w:type="character" w:customStyle="1" w:styleId="FontStyle12">
    <w:name w:val="Font Style12"/>
    <w:basedOn w:val="Domylnaczcionkaakapitu"/>
    <w:uiPriority w:val="99"/>
    <w:rsid w:val="00995B8B"/>
    <w:rPr>
      <w:rFonts w:ascii="Calibri" w:hAnsi="Calibri" w:cs="Calibri"/>
      <w:color w:val="000000"/>
      <w:sz w:val="22"/>
      <w:szCs w:val="22"/>
    </w:rPr>
  </w:style>
  <w:style w:type="character" w:customStyle="1" w:styleId="FontStyle51">
    <w:name w:val="Font Style51"/>
    <w:basedOn w:val="Domylnaczcionkaakapitu"/>
    <w:rsid w:val="00E27872"/>
    <w:rPr>
      <w:rFonts w:ascii="Times New Roman" w:hAnsi="Times New Roman" w:cs="Times New Roman"/>
      <w:color w:val="000000"/>
      <w:sz w:val="22"/>
      <w:szCs w:val="22"/>
    </w:rPr>
  </w:style>
  <w:style w:type="character" w:customStyle="1" w:styleId="username">
    <w:name w:val="username"/>
    <w:basedOn w:val="Domylnaczcionkaakapitu"/>
    <w:rsid w:val="00DE5036"/>
  </w:style>
  <w:style w:type="paragraph" w:customStyle="1" w:styleId="rtejustify">
    <w:name w:val="rtejustify"/>
    <w:basedOn w:val="Normalny"/>
    <w:rsid w:val="00DE503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tecenter">
    <w:name w:val="rtecenter"/>
    <w:basedOn w:val="Normalny"/>
    <w:rsid w:val="002B3B5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Web1">
    <w:name w:val="Normalny (Web)1"/>
    <w:basedOn w:val="Normalny"/>
    <w:rsid w:val="0029526C"/>
    <w:pPr>
      <w:widowControl w:val="0"/>
      <w:suppressAutoHyphens/>
      <w:spacing w:before="100" w:after="100" w:line="100" w:lineRule="atLeast"/>
    </w:pPr>
    <w:rPr>
      <w:rFonts w:ascii="Times New Roman" w:eastAsia="Times New Roman" w:hAnsi="Times New Roman" w:cs="Times New Roman"/>
      <w:kern w:val="1"/>
      <w:sz w:val="24"/>
      <w:szCs w:val="24"/>
      <w:lang w:val="de-DE" w:eastAsia="fa-IR" w:bidi="fa-IR"/>
    </w:rPr>
  </w:style>
  <w:style w:type="paragraph" w:customStyle="1" w:styleId="Bezodstpw1">
    <w:name w:val="Bez odstępów1"/>
    <w:rsid w:val="0029526C"/>
    <w:pPr>
      <w:suppressAutoHyphens/>
      <w:spacing w:after="0" w:line="100" w:lineRule="atLeast"/>
    </w:pPr>
    <w:rPr>
      <w:rFonts w:ascii="Calibri" w:eastAsia="Calibri" w:hAnsi="Calibri" w:cs="Times New Roman"/>
      <w:lang w:eastAsia="ar-SA"/>
    </w:rPr>
  </w:style>
  <w:style w:type="paragraph" w:customStyle="1" w:styleId="Akapitzlist1">
    <w:name w:val="Akapit z listą1"/>
    <w:basedOn w:val="Normalny"/>
    <w:rsid w:val="00F43BAB"/>
    <w:pPr>
      <w:widowControl w:val="0"/>
      <w:suppressAutoHyphens/>
      <w:spacing w:after="0" w:line="100" w:lineRule="atLeast"/>
      <w:ind w:left="720"/>
    </w:pPr>
    <w:rPr>
      <w:rFonts w:ascii="Times New Roman" w:eastAsia="Andale Sans UI" w:hAnsi="Times New Roman" w:cs="Tahoma"/>
      <w:kern w:val="1"/>
      <w:sz w:val="24"/>
      <w:szCs w:val="24"/>
      <w:lang w:val="de-DE" w:eastAsia="fa-IR" w:bidi="fa-IR"/>
    </w:rPr>
  </w:style>
  <w:style w:type="numbering" w:customStyle="1" w:styleId="WWNum24">
    <w:name w:val="WWNum24"/>
    <w:basedOn w:val="Bezlisty"/>
    <w:rsid w:val="005D724B"/>
    <w:pPr>
      <w:numPr>
        <w:numId w:val="4"/>
      </w:numPr>
    </w:pPr>
  </w:style>
  <w:style w:type="numbering" w:customStyle="1" w:styleId="WWNum22">
    <w:name w:val="WWNum22"/>
    <w:basedOn w:val="Bezlisty"/>
    <w:rsid w:val="005D724B"/>
    <w:pPr>
      <w:numPr>
        <w:numId w:val="5"/>
      </w:numPr>
    </w:pPr>
  </w:style>
  <w:style w:type="numbering" w:customStyle="1" w:styleId="WWNum56">
    <w:name w:val="WWNum56"/>
    <w:basedOn w:val="Bezlisty"/>
    <w:rsid w:val="005D724B"/>
    <w:pPr>
      <w:numPr>
        <w:numId w:val="6"/>
      </w:numPr>
    </w:pPr>
  </w:style>
  <w:style w:type="numbering" w:customStyle="1" w:styleId="WWNum23">
    <w:name w:val="WWNum23"/>
    <w:basedOn w:val="Bezlisty"/>
    <w:rsid w:val="005D724B"/>
    <w:pPr>
      <w:numPr>
        <w:numId w:val="7"/>
      </w:numPr>
    </w:pPr>
  </w:style>
  <w:style w:type="numbering" w:customStyle="1" w:styleId="WWNum26">
    <w:name w:val="WWNum26"/>
    <w:basedOn w:val="Bezlisty"/>
    <w:rsid w:val="005D724B"/>
    <w:pPr>
      <w:numPr>
        <w:numId w:val="8"/>
      </w:numPr>
    </w:pPr>
  </w:style>
  <w:style w:type="numbering" w:customStyle="1" w:styleId="WWNum58">
    <w:name w:val="WWNum58"/>
    <w:basedOn w:val="Bezlisty"/>
    <w:rsid w:val="005D724B"/>
    <w:pPr>
      <w:numPr>
        <w:numId w:val="9"/>
      </w:numPr>
    </w:pPr>
  </w:style>
  <w:style w:type="numbering" w:customStyle="1" w:styleId="WWNum60">
    <w:name w:val="WWNum60"/>
    <w:basedOn w:val="Bezlisty"/>
    <w:rsid w:val="005D724B"/>
    <w:pPr>
      <w:numPr>
        <w:numId w:val="10"/>
      </w:numPr>
    </w:pPr>
  </w:style>
  <w:style w:type="numbering" w:customStyle="1" w:styleId="WWNum62">
    <w:name w:val="WWNum62"/>
    <w:basedOn w:val="Bezlisty"/>
    <w:rsid w:val="005D724B"/>
    <w:pPr>
      <w:numPr>
        <w:numId w:val="11"/>
      </w:numPr>
    </w:pPr>
  </w:style>
  <w:style w:type="numbering" w:customStyle="1" w:styleId="WWNum63">
    <w:name w:val="WWNum63"/>
    <w:basedOn w:val="Bezlisty"/>
    <w:rsid w:val="005D724B"/>
    <w:pPr>
      <w:numPr>
        <w:numId w:val="12"/>
      </w:numPr>
    </w:pPr>
  </w:style>
  <w:style w:type="numbering" w:customStyle="1" w:styleId="WWNum64">
    <w:name w:val="WWNum64"/>
    <w:basedOn w:val="Bezlisty"/>
    <w:rsid w:val="005D724B"/>
    <w:pPr>
      <w:numPr>
        <w:numId w:val="13"/>
      </w:numPr>
    </w:pPr>
  </w:style>
  <w:style w:type="numbering" w:customStyle="1" w:styleId="WWNum29">
    <w:name w:val="WWNum29"/>
    <w:basedOn w:val="Bezlisty"/>
    <w:rsid w:val="005D724B"/>
    <w:pPr>
      <w:numPr>
        <w:numId w:val="14"/>
      </w:numPr>
    </w:pPr>
  </w:style>
  <w:style w:type="numbering" w:customStyle="1" w:styleId="WWNum67">
    <w:name w:val="WWNum67"/>
    <w:basedOn w:val="Bezlisty"/>
    <w:rsid w:val="005D724B"/>
    <w:pPr>
      <w:numPr>
        <w:numId w:val="15"/>
      </w:numPr>
    </w:pPr>
  </w:style>
  <w:style w:type="numbering" w:customStyle="1" w:styleId="WWNum30">
    <w:name w:val="WWNum30"/>
    <w:basedOn w:val="Bezlisty"/>
    <w:rsid w:val="005D724B"/>
    <w:pPr>
      <w:numPr>
        <w:numId w:val="16"/>
      </w:numPr>
    </w:pPr>
  </w:style>
  <w:style w:type="numbering" w:customStyle="1" w:styleId="WWNum69">
    <w:name w:val="WWNum69"/>
    <w:basedOn w:val="Bezlisty"/>
    <w:rsid w:val="005D724B"/>
    <w:pPr>
      <w:numPr>
        <w:numId w:val="17"/>
      </w:numPr>
    </w:pPr>
  </w:style>
  <w:style w:type="numbering" w:customStyle="1" w:styleId="WWNum21">
    <w:name w:val="WWNum21"/>
    <w:basedOn w:val="Bezlisty"/>
    <w:rsid w:val="005D724B"/>
    <w:pPr>
      <w:numPr>
        <w:numId w:val="18"/>
      </w:numPr>
    </w:pPr>
  </w:style>
  <w:style w:type="numbering" w:customStyle="1" w:styleId="WWNum70">
    <w:name w:val="WWNum70"/>
    <w:basedOn w:val="Bezlisty"/>
    <w:rsid w:val="005D724B"/>
    <w:pPr>
      <w:numPr>
        <w:numId w:val="19"/>
      </w:numPr>
    </w:pPr>
  </w:style>
  <w:style w:type="numbering" w:customStyle="1" w:styleId="WWNum33">
    <w:name w:val="WWNum33"/>
    <w:basedOn w:val="Bezlisty"/>
    <w:rsid w:val="005D724B"/>
    <w:pPr>
      <w:numPr>
        <w:numId w:val="20"/>
      </w:numPr>
    </w:pPr>
  </w:style>
  <w:style w:type="numbering" w:customStyle="1" w:styleId="WWNum71">
    <w:name w:val="WWNum71"/>
    <w:basedOn w:val="Bezlisty"/>
    <w:rsid w:val="005D724B"/>
    <w:pPr>
      <w:numPr>
        <w:numId w:val="21"/>
      </w:numPr>
    </w:pPr>
  </w:style>
  <w:style w:type="numbering" w:customStyle="1" w:styleId="WWNum72">
    <w:name w:val="WWNum72"/>
    <w:basedOn w:val="Bezlisty"/>
    <w:rsid w:val="005D724B"/>
    <w:pPr>
      <w:numPr>
        <w:numId w:val="22"/>
      </w:numPr>
    </w:pPr>
  </w:style>
  <w:style w:type="numbering" w:customStyle="1" w:styleId="WWNum73">
    <w:name w:val="WWNum73"/>
    <w:basedOn w:val="Bezlisty"/>
    <w:rsid w:val="005D724B"/>
    <w:pPr>
      <w:numPr>
        <w:numId w:val="23"/>
      </w:numPr>
    </w:pPr>
  </w:style>
  <w:style w:type="numbering" w:customStyle="1" w:styleId="WWNum74">
    <w:name w:val="WWNum74"/>
    <w:basedOn w:val="Bezlisty"/>
    <w:rsid w:val="005D724B"/>
    <w:pPr>
      <w:numPr>
        <w:numId w:val="24"/>
      </w:numPr>
    </w:pPr>
  </w:style>
  <w:style w:type="numbering" w:customStyle="1" w:styleId="WWNum75">
    <w:name w:val="WWNum75"/>
    <w:basedOn w:val="Bezlisty"/>
    <w:rsid w:val="005D724B"/>
    <w:pPr>
      <w:numPr>
        <w:numId w:val="25"/>
      </w:numPr>
    </w:pPr>
  </w:style>
  <w:style w:type="numbering" w:customStyle="1" w:styleId="WWNum36">
    <w:name w:val="WWNum36"/>
    <w:basedOn w:val="Bezlisty"/>
    <w:rsid w:val="005D724B"/>
    <w:pPr>
      <w:numPr>
        <w:numId w:val="26"/>
      </w:numPr>
    </w:pPr>
  </w:style>
  <w:style w:type="numbering" w:customStyle="1" w:styleId="WWNum35">
    <w:name w:val="WWNum35"/>
    <w:basedOn w:val="Bezlisty"/>
    <w:rsid w:val="005D724B"/>
    <w:pPr>
      <w:numPr>
        <w:numId w:val="27"/>
      </w:numPr>
    </w:pPr>
  </w:style>
  <w:style w:type="numbering" w:customStyle="1" w:styleId="WWNum78">
    <w:name w:val="WWNum78"/>
    <w:basedOn w:val="Bezlisty"/>
    <w:rsid w:val="005D724B"/>
    <w:pPr>
      <w:numPr>
        <w:numId w:val="28"/>
      </w:numPr>
    </w:pPr>
  </w:style>
  <w:style w:type="numbering" w:customStyle="1" w:styleId="WWNum39">
    <w:name w:val="WWNum39"/>
    <w:basedOn w:val="Bezlisty"/>
    <w:rsid w:val="005D724B"/>
    <w:pPr>
      <w:numPr>
        <w:numId w:val="29"/>
      </w:numPr>
    </w:pPr>
  </w:style>
  <w:style w:type="numbering" w:customStyle="1" w:styleId="WWNum80">
    <w:name w:val="WWNum80"/>
    <w:basedOn w:val="Bezlisty"/>
    <w:rsid w:val="005D724B"/>
    <w:pPr>
      <w:numPr>
        <w:numId w:val="30"/>
      </w:numPr>
    </w:pPr>
  </w:style>
  <w:style w:type="numbering" w:customStyle="1" w:styleId="WWNum81">
    <w:name w:val="WWNum81"/>
    <w:basedOn w:val="Bezlisty"/>
    <w:rsid w:val="005D724B"/>
    <w:pPr>
      <w:numPr>
        <w:numId w:val="31"/>
      </w:numPr>
    </w:pPr>
  </w:style>
  <w:style w:type="numbering" w:customStyle="1" w:styleId="WWNum82">
    <w:name w:val="WWNum82"/>
    <w:basedOn w:val="Bezlisty"/>
    <w:rsid w:val="005D724B"/>
    <w:pPr>
      <w:numPr>
        <w:numId w:val="32"/>
      </w:numPr>
    </w:pPr>
  </w:style>
  <w:style w:type="numbering" w:customStyle="1" w:styleId="WWNum43">
    <w:name w:val="WWNum43"/>
    <w:basedOn w:val="Bezlisty"/>
    <w:rsid w:val="005D724B"/>
    <w:pPr>
      <w:numPr>
        <w:numId w:val="33"/>
      </w:numPr>
    </w:pPr>
  </w:style>
  <w:style w:type="numbering" w:customStyle="1" w:styleId="WWNum84">
    <w:name w:val="WWNum84"/>
    <w:basedOn w:val="Bezlisty"/>
    <w:rsid w:val="005D724B"/>
    <w:pPr>
      <w:numPr>
        <w:numId w:val="34"/>
      </w:numPr>
    </w:pPr>
  </w:style>
  <w:style w:type="numbering" w:customStyle="1" w:styleId="WWNum41">
    <w:name w:val="WWNum41"/>
    <w:basedOn w:val="Bezlisty"/>
    <w:rsid w:val="005D724B"/>
    <w:pPr>
      <w:numPr>
        <w:numId w:val="35"/>
      </w:numPr>
    </w:pPr>
  </w:style>
  <w:style w:type="numbering" w:customStyle="1" w:styleId="WWNum85">
    <w:name w:val="WWNum85"/>
    <w:basedOn w:val="Bezlisty"/>
    <w:rsid w:val="005D724B"/>
    <w:pPr>
      <w:numPr>
        <w:numId w:val="36"/>
      </w:numPr>
    </w:pPr>
  </w:style>
  <w:style w:type="numbering" w:customStyle="1" w:styleId="WWNum87">
    <w:name w:val="WWNum87"/>
    <w:basedOn w:val="Bezlisty"/>
    <w:rsid w:val="005D724B"/>
    <w:pPr>
      <w:numPr>
        <w:numId w:val="37"/>
      </w:numPr>
    </w:pPr>
  </w:style>
  <w:style w:type="numbering" w:customStyle="1" w:styleId="WWNum88">
    <w:name w:val="WWNum88"/>
    <w:basedOn w:val="Bezlisty"/>
    <w:rsid w:val="005D724B"/>
    <w:pPr>
      <w:numPr>
        <w:numId w:val="38"/>
      </w:numPr>
    </w:pPr>
  </w:style>
  <w:style w:type="numbering" w:customStyle="1" w:styleId="WWNum45">
    <w:name w:val="WWNum45"/>
    <w:basedOn w:val="Bezlisty"/>
    <w:rsid w:val="005D724B"/>
    <w:pPr>
      <w:numPr>
        <w:numId w:val="39"/>
      </w:numPr>
    </w:pPr>
  </w:style>
  <w:style w:type="numbering" w:customStyle="1" w:styleId="WWNum89">
    <w:name w:val="WWNum89"/>
    <w:basedOn w:val="Bezlisty"/>
    <w:rsid w:val="005D724B"/>
    <w:pPr>
      <w:numPr>
        <w:numId w:val="40"/>
      </w:numPr>
    </w:pPr>
  </w:style>
  <w:style w:type="numbering" w:customStyle="1" w:styleId="WWNum90">
    <w:name w:val="WWNum90"/>
    <w:basedOn w:val="Bezlisty"/>
    <w:rsid w:val="005D724B"/>
    <w:pPr>
      <w:numPr>
        <w:numId w:val="41"/>
      </w:numPr>
    </w:pPr>
  </w:style>
  <w:style w:type="numbering" w:customStyle="1" w:styleId="WWNum50">
    <w:name w:val="WWNum50"/>
    <w:basedOn w:val="Bezlisty"/>
    <w:rsid w:val="005D724B"/>
    <w:pPr>
      <w:numPr>
        <w:numId w:val="42"/>
      </w:numPr>
    </w:pPr>
  </w:style>
  <w:style w:type="numbering" w:customStyle="1" w:styleId="WWNum91">
    <w:name w:val="WWNum91"/>
    <w:basedOn w:val="Bezlisty"/>
    <w:rsid w:val="005D724B"/>
    <w:pPr>
      <w:numPr>
        <w:numId w:val="43"/>
      </w:numPr>
    </w:pPr>
  </w:style>
  <w:style w:type="numbering" w:customStyle="1" w:styleId="WWNum92">
    <w:name w:val="WWNum92"/>
    <w:basedOn w:val="Bezlisty"/>
    <w:rsid w:val="005D724B"/>
    <w:pPr>
      <w:numPr>
        <w:numId w:val="44"/>
      </w:numPr>
    </w:pPr>
  </w:style>
  <w:style w:type="numbering" w:customStyle="1" w:styleId="WWNum93">
    <w:name w:val="WWNum93"/>
    <w:basedOn w:val="Bezlisty"/>
    <w:rsid w:val="005D724B"/>
    <w:pPr>
      <w:numPr>
        <w:numId w:val="45"/>
      </w:numPr>
    </w:pPr>
  </w:style>
  <w:style w:type="numbering" w:customStyle="1" w:styleId="WWNum94">
    <w:name w:val="WWNum94"/>
    <w:basedOn w:val="Bezlisty"/>
    <w:rsid w:val="005D724B"/>
    <w:pPr>
      <w:numPr>
        <w:numId w:val="46"/>
      </w:numPr>
    </w:pPr>
  </w:style>
  <w:style w:type="numbering" w:customStyle="1" w:styleId="WWNum46">
    <w:name w:val="WWNum46"/>
    <w:basedOn w:val="Bezlisty"/>
    <w:rsid w:val="005D724B"/>
    <w:pPr>
      <w:numPr>
        <w:numId w:val="47"/>
      </w:numPr>
    </w:pPr>
  </w:style>
  <w:style w:type="numbering" w:customStyle="1" w:styleId="WWNum59">
    <w:name w:val="WWNum59"/>
    <w:basedOn w:val="Bezlisty"/>
    <w:rsid w:val="00122860"/>
    <w:pPr>
      <w:numPr>
        <w:numId w:val="48"/>
      </w:numPr>
    </w:pPr>
  </w:style>
  <w:style w:type="numbering" w:customStyle="1" w:styleId="WWNum61">
    <w:name w:val="WWNum61"/>
    <w:basedOn w:val="Bezlisty"/>
    <w:rsid w:val="00122860"/>
    <w:pPr>
      <w:numPr>
        <w:numId w:val="49"/>
      </w:numPr>
    </w:pPr>
  </w:style>
  <w:style w:type="numbering" w:customStyle="1" w:styleId="WWNum65">
    <w:name w:val="WWNum65"/>
    <w:basedOn w:val="Bezlisty"/>
    <w:rsid w:val="00122860"/>
    <w:pPr>
      <w:numPr>
        <w:numId w:val="50"/>
      </w:numPr>
    </w:pPr>
  </w:style>
  <w:style w:type="numbering" w:customStyle="1" w:styleId="WWNum66">
    <w:name w:val="WWNum66"/>
    <w:basedOn w:val="Bezlisty"/>
    <w:rsid w:val="00122860"/>
    <w:pPr>
      <w:numPr>
        <w:numId w:val="51"/>
      </w:numPr>
    </w:pPr>
  </w:style>
  <w:style w:type="numbering" w:customStyle="1" w:styleId="WWNum68">
    <w:name w:val="WWNum68"/>
    <w:basedOn w:val="Bezlisty"/>
    <w:rsid w:val="00122860"/>
    <w:pPr>
      <w:numPr>
        <w:numId w:val="52"/>
      </w:numPr>
    </w:pPr>
  </w:style>
  <w:style w:type="numbering" w:customStyle="1" w:styleId="WWNum76">
    <w:name w:val="WWNum76"/>
    <w:basedOn w:val="Bezlisty"/>
    <w:rsid w:val="008F35D4"/>
    <w:pPr>
      <w:numPr>
        <w:numId w:val="53"/>
      </w:numPr>
    </w:pPr>
  </w:style>
  <w:style w:type="numbering" w:customStyle="1" w:styleId="WWNum77">
    <w:name w:val="WWNum77"/>
    <w:basedOn w:val="Bezlisty"/>
    <w:rsid w:val="008F35D4"/>
    <w:pPr>
      <w:numPr>
        <w:numId w:val="54"/>
      </w:numPr>
    </w:pPr>
  </w:style>
  <w:style w:type="paragraph" w:customStyle="1" w:styleId="NormalnyWeb7">
    <w:name w:val="Normalny (Web)7"/>
    <w:basedOn w:val="Normalny"/>
    <w:rsid w:val="008B545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NormalnyWeb13">
    <w:name w:val="Normalny (Web)13"/>
    <w:basedOn w:val="Normalny"/>
    <w:rsid w:val="008A622A"/>
    <w:pPr>
      <w:widowControl w:val="0"/>
      <w:suppressAutoHyphens/>
      <w:spacing w:before="100" w:after="100" w:line="100" w:lineRule="atLeast"/>
    </w:pPr>
    <w:rPr>
      <w:rFonts w:ascii="Times New Roman" w:eastAsia="Times New Roman" w:hAnsi="Times New Roman" w:cs="Times New Roman"/>
      <w:kern w:val="1"/>
      <w:sz w:val="24"/>
      <w:szCs w:val="24"/>
      <w:lang w:val="de-DE" w:eastAsia="fa-IR" w:bidi="fa-IR"/>
    </w:rPr>
  </w:style>
  <w:style w:type="paragraph" w:customStyle="1" w:styleId="NormalnyWeb8">
    <w:name w:val="Normalny (Web)8"/>
    <w:basedOn w:val="Normalny"/>
    <w:rsid w:val="003762B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kapitzlist2">
    <w:name w:val="Akapit z listą2"/>
    <w:basedOn w:val="Normalny"/>
    <w:rsid w:val="0007353D"/>
    <w:pPr>
      <w:widowControl w:val="0"/>
      <w:suppressAutoHyphens/>
      <w:spacing w:after="0" w:line="100" w:lineRule="atLeast"/>
      <w:ind w:left="720"/>
    </w:pPr>
    <w:rPr>
      <w:rFonts w:ascii="Times New Roman" w:eastAsia="Andale Sans UI" w:hAnsi="Times New Roman" w:cs="Tahoma"/>
      <w:kern w:val="1"/>
      <w:sz w:val="24"/>
      <w:szCs w:val="24"/>
      <w:lang w:val="de-DE" w:eastAsia="fa-IR" w:bidi="fa-IR"/>
    </w:rPr>
  </w:style>
  <w:style w:type="paragraph" w:customStyle="1" w:styleId="Akapitzlist3">
    <w:name w:val="Akapit z listą3"/>
    <w:basedOn w:val="Normalny"/>
    <w:rsid w:val="00025F23"/>
    <w:pPr>
      <w:suppressAutoHyphens/>
      <w:ind w:left="720"/>
    </w:pPr>
    <w:rPr>
      <w:rFonts w:ascii="Calibri" w:eastAsia="SimSun" w:hAnsi="Calibri" w:cs="font293"/>
      <w:lang w:eastAsia="ar-SA"/>
    </w:rPr>
  </w:style>
  <w:style w:type="paragraph" w:customStyle="1" w:styleId="Akapitzlist4">
    <w:name w:val="Akapit z listą4"/>
    <w:basedOn w:val="Normalny"/>
    <w:rsid w:val="0040436F"/>
    <w:pPr>
      <w:suppressAutoHyphens/>
      <w:ind w:left="720"/>
    </w:pPr>
    <w:rPr>
      <w:rFonts w:ascii="Calibri" w:eastAsia="SimSun" w:hAnsi="Calibri" w:cs="font283"/>
      <w:lang w:eastAsia="ar-SA"/>
    </w:rPr>
  </w:style>
  <w:style w:type="character" w:customStyle="1" w:styleId="profile">
    <w:name w:val="profile"/>
    <w:basedOn w:val="Domylnaczcionkaakapitu"/>
    <w:rsid w:val="0040436F"/>
  </w:style>
  <w:style w:type="paragraph" w:customStyle="1" w:styleId="Akapitzlist5">
    <w:name w:val="Akapit z listą5"/>
    <w:basedOn w:val="Normalny"/>
    <w:rsid w:val="009E7826"/>
    <w:pPr>
      <w:suppressAutoHyphens/>
      <w:ind w:left="720"/>
    </w:pPr>
    <w:rPr>
      <w:rFonts w:ascii="Calibri" w:eastAsia="SimSun" w:hAnsi="Calibri" w:cs="font288"/>
      <w:lang w:eastAsia="ar-SA"/>
    </w:rPr>
  </w:style>
  <w:style w:type="paragraph" w:customStyle="1" w:styleId="Akapitzlist6">
    <w:name w:val="Akapit z listą6"/>
    <w:basedOn w:val="Normalny"/>
    <w:rsid w:val="00EF67EB"/>
    <w:pPr>
      <w:widowControl w:val="0"/>
      <w:suppressAutoHyphens/>
      <w:spacing w:after="0" w:line="100" w:lineRule="atLeast"/>
      <w:ind w:left="720"/>
    </w:pPr>
    <w:rPr>
      <w:rFonts w:ascii="Times New Roman" w:eastAsia="Andale Sans UI" w:hAnsi="Times New Roman" w:cs="Tahoma"/>
      <w:kern w:val="1"/>
      <w:sz w:val="24"/>
      <w:szCs w:val="24"/>
      <w:lang w:val="de-DE" w:eastAsia="fa-IR" w:bidi="fa-IR"/>
    </w:rPr>
  </w:style>
  <w:style w:type="paragraph" w:customStyle="1" w:styleId="Akapitzlist7">
    <w:name w:val="Akapit z listą7"/>
    <w:basedOn w:val="Normalny"/>
    <w:rsid w:val="0043597B"/>
    <w:pPr>
      <w:suppressAutoHyphens/>
      <w:ind w:left="720"/>
    </w:pPr>
    <w:rPr>
      <w:rFonts w:ascii="Calibri" w:eastAsia="SimSun" w:hAnsi="Calibri" w:cs="font190"/>
      <w:lang w:eastAsia="ar-SA"/>
    </w:rPr>
  </w:style>
  <w:style w:type="paragraph" w:customStyle="1" w:styleId="Akapitzlist8">
    <w:name w:val="Akapit z listą8"/>
    <w:basedOn w:val="Normalny"/>
    <w:rsid w:val="00294D96"/>
    <w:pPr>
      <w:widowControl w:val="0"/>
      <w:suppressAutoHyphens/>
      <w:spacing w:after="0" w:line="100" w:lineRule="atLeast"/>
      <w:ind w:left="720"/>
    </w:pPr>
    <w:rPr>
      <w:rFonts w:ascii="Times New Roman" w:eastAsia="Andale Sans UI" w:hAnsi="Times New Roman" w:cs="Tahoma"/>
      <w:kern w:val="1"/>
      <w:sz w:val="24"/>
      <w:szCs w:val="24"/>
      <w:lang w:val="de-DE" w:eastAsia="fa-IR" w:bidi="fa-IR"/>
    </w:rPr>
  </w:style>
  <w:style w:type="character" w:customStyle="1" w:styleId="arialnarow">
    <w:name w:val="arial narow"/>
    <w:basedOn w:val="Domylnaczcionkaakapitu"/>
    <w:rsid w:val="000D33FB"/>
    <w:rPr>
      <w:rFonts w:ascii="Arial Narrow" w:hAnsi="Arial Narrow"/>
      <w:sz w:val="22"/>
      <w:szCs w:val="22"/>
    </w:rPr>
  </w:style>
  <w:style w:type="character" w:customStyle="1" w:styleId="Nagwek5Znak">
    <w:name w:val="Nagłówek 5 Znak"/>
    <w:basedOn w:val="Domylnaczcionkaakapitu"/>
    <w:link w:val="Nagwek5"/>
    <w:uiPriority w:val="9"/>
    <w:semiHidden/>
    <w:rsid w:val="006C3AC9"/>
    <w:rPr>
      <w:rFonts w:asciiTheme="majorHAnsi" w:eastAsiaTheme="majorEastAsia" w:hAnsiTheme="majorHAnsi" w:cstheme="majorBidi"/>
      <w:color w:val="6C120E" w:themeColor="accent1" w:themeShade="7F"/>
    </w:rPr>
  </w:style>
  <w:style w:type="character" w:customStyle="1" w:styleId="Nagwek6Znak">
    <w:name w:val="Nagłówek 6 Znak"/>
    <w:basedOn w:val="Domylnaczcionkaakapitu"/>
    <w:link w:val="Nagwek6"/>
    <w:uiPriority w:val="9"/>
    <w:semiHidden/>
    <w:rsid w:val="006C3AC9"/>
    <w:rPr>
      <w:rFonts w:asciiTheme="majorHAnsi" w:eastAsiaTheme="majorEastAsia" w:hAnsiTheme="majorHAnsi" w:cstheme="majorBidi"/>
      <w:i/>
      <w:iCs/>
      <w:color w:val="6C120E" w:themeColor="accent1" w:themeShade="7F"/>
    </w:rPr>
  </w:style>
  <w:style w:type="character" w:customStyle="1" w:styleId="Nagwek4Znak">
    <w:name w:val="Nagłówek 4 Znak"/>
    <w:basedOn w:val="Domylnaczcionkaakapitu"/>
    <w:link w:val="Nagwek4"/>
    <w:uiPriority w:val="9"/>
    <w:rsid w:val="00AD4081"/>
    <w:rPr>
      <w:rFonts w:asciiTheme="majorHAnsi" w:eastAsiaTheme="majorEastAsia" w:hAnsiTheme="majorHAnsi" w:cstheme="majorBidi"/>
      <w:b/>
      <w:bCs/>
      <w:i/>
      <w:iCs/>
      <w:color w:val="DA251D" w:themeColor="accent1"/>
    </w:rPr>
  </w:style>
  <w:style w:type="character" w:customStyle="1" w:styleId="delicate">
    <w:name w:val="delicate"/>
    <w:basedOn w:val="Domylnaczcionkaakapitu"/>
    <w:rsid w:val="00AD4081"/>
  </w:style>
  <w:style w:type="character" w:customStyle="1" w:styleId="unit-view-fieldset-span">
    <w:name w:val="unit-view-fieldset-span"/>
    <w:basedOn w:val="Domylnaczcionkaakapitu"/>
    <w:rsid w:val="00AD4081"/>
  </w:style>
  <w:style w:type="character" w:customStyle="1" w:styleId="address">
    <w:name w:val="address"/>
    <w:basedOn w:val="Domylnaczcionkaakapitu"/>
    <w:rsid w:val="00AD4081"/>
  </w:style>
  <w:style w:type="paragraph" w:customStyle="1" w:styleId="Style1">
    <w:name w:val="Style1"/>
    <w:basedOn w:val="Normalny"/>
    <w:uiPriority w:val="99"/>
    <w:rsid w:val="00773E04"/>
    <w:pPr>
      <w:widowControl w:val="0"/>
      <w:autoSpaceDE w:val="0"/>
      <w:autoSpaceDN w:val="0"/>
      <w:adjustRightInd w:val="0"/>
      <w:spacing w:after="0" w:line="398" w:lineRule="exact"/>
      <w:ind w:firstLine="1080"/>
      <w:jc w:val="both"/>
    </w:pPr>
    <w:rPr>
      <w:rFonts w:ascii="Arial" w:eastAsiaTheme="minorEastAsia" w:hAnsi="Arial" w:cs="Arial"/>
      <w:sz w:val="24"/>
      <w:szCs w:val="24"/>
      <w:lang w:eastAsia="pl-PL"/>
    </w:rPr>
  </w:style>
  <w:style w:type="character" w:customStyle="1" w:styleId="FontStyle11">
    <w:name w:val="Font Style11"/>
    <w:basedOn w:val="Domylnaczcionkaakapitu"/>
    <w:uiPriority w:val="99"/>
    <w:rsid w:val="00773E04"/>
    <w:rPr>
      <w:rFonts w:ascii="Arial" w:hAnsi="Arial" w:cs="Arial"/>
      <w:sz w:val="28"/>
      <w:szCs w:val="28"/>
    </w:rPr>
  </w:style>
  <w:style w:type="paragraph" w:customStyle="1" w:styleId="Akapitzlist9">
    <w:name w:val="Akapit z listą9"/>
    <w:basedOn w:val="Normalny"/>
    <w:rsid w:val="00220212"/>
    <w:pPr>
      <w:suppressAutoHyphens/>
      <w:ind w:left="720"/>
    </w:pPr>
    <w:rPr>
      <w:rFonts w:ascii="Calibri" w:eastAsia="SimSun" w:hAnsi="Calibri" w:cs="font192"/>
      <w:lang w:eastAsia="ar-SA"/>
    </w:rPr>
  </w:style>
  <w:style w:type="paragraph" w:customStyle="1" w:styleId="Akapitzlist10">
    <w:name w:val="Akapit z listą10"/>
    <w:basedOn w:val="Normalny"/>
    <w:rsid w:val="00F379A5"/>
    <w:pPr>
      <w:suppressAutoHyphens/>
      <w:ind w:left="720"/>
    </w:pPr>
    <w:rPr>
      <w:rFonts w:ascii="Calibri" w:eastAsia="SimSun" w:hAnsi="Calibri" w:cs="font191"/>
      <w:lang w:eastAsia="ar-SA"/>
    </w:rPr>
  </w:style>
  <w:style w:type="paragraph" w:customStyle="1" w:styleId="western">
    <w:name w:val="western"/>
    <w:basedOn w:val="Normalny"/>
    <w:rsid w:val="00180987"/>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rsid w:val="00A02234"/>
    <w:pPr>
      <w:spacing w:before="100" w:beforeAutospacing="1" w:after="0" w:line="240" w:lineRule="auto"/>
    </w:pPr>
    <w:rPr>
      <w:rFonts w:ascii="Liberation Serif" w:eastAsia="Times New Roman" w:hAnsi="Liberation Serif" w:cs="Times New Roman"/>
      <w:sz w:val="24"/>
      <w:szCs w:val="24"/>
      <w:lang w:eastAsia="pl-PL"/>
    </w:rPr>
  </w:style>
  <w:style w:type="paragraph" w:customStyle="1" w:styleId="Akapitzlist11">
    <w:name w:val="Akapit z listą11"/>
    <w:basedOn w:val="Normalny"/>
    <w:rsid w:val="00F10476"/>
    <w:pPr>
      <w:widowControl w:val="0"/>
      <w:suppressAutoHyphens/>
      <w:spacing w:after="0" w:line="240" w:lineRule="auto"/>
      <w:ind w:left="720"/>
    </w:pPr>
    <w:rPr>
      <w:rFonts w:ascii="Times New Roman" w:eastAsia="SimSun" w:hAnsi="Times New Roman" w:cs="Mangal"/>
      <w:kern w:val="1"/>
      <w:sz w:val="24"/>
      <w:szCs w:val="24"/>
      <w:lang w:eastAsia="hi-IN" w:bidi="hi-IN"/>
    </w:rPr>
  </w:style>
  <w:style w:type="paragraph" w:customStyle="1" w:styleId="Akapitzlist12">
    <w:name w:val="Akapit z listą12"/>
    <w:basedOn w:val="Normalny"/>
    <w:rsid w:val="004F285A"/>
    <w:pPr>
      <w:suppressAutoHyphens/>
      <w:ind w:left="720"/>
    </w:pPr>
    <w:rPr>
      <w:rFonts w:ascii="Calibri" w:eastAsia="SimSun" w:hAnsi="Calibri" w:cs="font195"/>
      <w:lang w:eastAsia="ar-SA"/>
    </w:rPr>
  </w:style>
  <w:style w:type="paragraph" w:customStyle="1" w:styleId="NormalnyWeb2">
    <w:name w:val="Normalny (Web)2"/>
    <w:basedOn w:val="Normalny"/>
    <w:rsid w:val="006B4C3E"/>
    <w:pPr>
      <w:widowControl w:val="0"/>
      <w:suppressAutoHyphens/>
      <w:spacing w:before="100" w:after="100" w:line="100" w:lineRule="atLeast"/>
    </w:pPr>
    <w:rPr>
      <w:rFonts w:ascii="Times New Roman" w:eastAsia="Times New Roman" w:hAnsi="Times New Roman" w:cs="Times New Roman"/>
      <w:kern w:val="1"/>
      <w:sz w:val="24"/>
      <w:szCs w:val="24"/>
      <w:lang w:eastAsia="hi-IN" w:bidi="hi-IN"/>
    </w:rPr>
  </w:style>
  <w:style w:type="paragraph" w:customStyle="1" w:styleId="Style4">
    <w:name w:val="Style4"/>
    <w:basedOn w:val="Normalny"/>
    <w:uiPriority w:val="99"/>
    <w:rsid w:val="00551DF8"/>
    <w:pPr>
      <w:widowControl w:val="0"/>
      <w:autoSpaceDE w:val="0"/>
      <w:autoSpaceDN w:val="0"/>
      <w:adjustRightInd w:val="0"/>
      <w:spacing w:after="0" w:line="210" w:lineRule="exact"/>
      <w:jc w:val="both"/>
    </w:pPr>
    <w:rPr>
      <w:rFonts w:ascii="Tahoma" w:eastAsiaTheme="minorEastAsia" w:hAnsi="Tahoma" w:cs="Tahoma"/>
      <w:sz w:val="24"/>
      <w:szCs w:val="24"/>
      <w:lang w:eastAsia="pl-PL"/>
    </w:rPr>
  </w:style>
  <w:style w:type="character" w:customStyle="1" w:styleId="FontStyle13">
    <w:name w:val="Font Style13"/>
    <w:basedOn w:val="Domylnaczcionkaakapitu"/>
    <w:rsid w:val="00551DF8"/>
    <w:rPr>
      <w:rFonts w:ascii="Tahoma" w:hAnsi="Tahoma" w:cs="Tahoma"/>
      <w:sz w:val="18"/>
      <w:szCs w:val="18"/>
    </w:rPr>
  </w:style>
  <w:style w:type="paragraph" w:customStyle="1" w:styleId="Style7">
    <w:name w:val="Style7"/>
    <w:basedOn w:val="Normalny"/>
    <w:uiPriority w:val="99"/>
    <w:rsid w:val="00106ED2"/>
    <w:pPr>
      <w:widowControl w:val="0"/>
      <w:autoSpaceDE w:val="0"/>
      <w:autoSpaceDN w:val="0"/>
      <w:adjustRightInd w:val="0"/>
      <w:spacing w:after="0" w:line="220" w:lineRule="exact"/>
    </w:pPr>
    <w:rPr>
      <w:rFonts w:ascii="Tahoma" w:eastAsiaTheme="minorEastAsia" w:hAnsi="Tahoma" w:cs="Tahoma"/>
      <w:sz w:val="24"/>
      <w:szCs w:val="24"/>
      <w:lang w:eastAsia="pl-PL"/>
    </w:rPr>
  </w:style>
  <w:style w:type="paragraph" w:customStyle="1" w:styleId="Style3">
    <w:name w:val="Style3"/>
    <w:basedOn w:val="Normalny"/>
    <w:uiPriority w:val="99"/>
    <w:rsid w:val="00594736"/>
    <w:pPr>
      <w:widowControl w:val="0"/>
      <w:autoSpaceDE w:val="0"/>
      <w:autoSpaceDN w:val="0"/>
      <w:adjustRightInd w:val="0"/>
      <w:spacing w:after="0" w:line="215" w:lineRule="exact"/>
    </w:pPr>
    <w:rPr>
      <w:rFonts w:ascii="Tahoma" w:eastAsiaTheme="minorEastAsia" w:hAnsi="Tahoma" w:cs="Tahoma"/>
      <w:sz w:val="24"/>
      <w:szCs w:val="24"/>
      <w:lang w:eastAsia="pl-PL"/>
    </w:rPr>
  </w:style>
  <w:style w:type="paragraph" w:customStyle="1" w:styleId="Akapitzlist13">
    <w:name w:val="Akapit z listą13"/>
    <w:basedOn w:val="Normalny"/>
    <w:rsid w:val="009E3A62"/>
    <w:pPr>
      <w:suppressAutoHyphens/>
      <w:ind w:left="720"/>
    </w:pPr>
    <w:rPr>
      <w:rFonts w:ascii="Calibri" w:eastAsia="SimSun" w:hAnsi="Calibri" w:cs="font196"/>
      <w:lang w:eastAsia="ar-SA"/>
    </w:rPr>
  </w:style>
  <w:style w:type="paragraph" w:customStyle="1" w:styleId="GDar">
    <w:name w:val="GDar"/>
    <w:basedOn w:val="Textbody"/>
    <w:rsid w:val="00DF10DB"/>
  </w:style>
  <w:style w:type="paragraph" w:customStyle="1" w:styleId="Akapitzlist14">
    <w:name w:val="Akapit z listą14"/>
    <w:basedOn w:val="Normalny"/>
    <w:rsid w:val="006D190F"/>
    <w:pPr>
      <w:widowControl w:val="0"/>
      <w:suppressAutoHyphens/>
      <w:spacing w:after="0" w:line="240" w:lineRule="auto"/>
      <w:ind w:left="720"/>
    </w:pPr>
    <w:rPr>
      <w:rFonts w:ascii="Times New Roman" w:eastAsia="SimSun" w:hAnsi="Times New Roman" w:cs="Mangal"/>
      <w:kern w:val="1"/>
      <w:sz w:val="24"/>
      <w:szCs w:val="24"/>
      <w:lang w:eastAsia="hi-IN" w:bidi="hi-IN"/>
    </w:rPr>
  </w:style>
  <w:style w:type="paragraph" w:customStyle="1" w:styleId="NormalnyWeb3">
    <w:name w:val="Normalny (Web)3"/>
    <w:basedOn w:val="Normalny"/>
    <w:rsid w:val="00C60C3F"/>
    <w:pPr>
      <w:widowControl w:val="0"/>
      <w:suppressAutoHyphens/>
      <w:spacing w:before="100" w:after="100" w:line="100" w:lineRule="atLeast"/>
    </w:pPr>
    <w:rPr>
      <w:rFonts w:ascii="Times New Roman" w:eastAsia="Times New Roman" w:hAnsi="Times New Roman" w:cs="Times New Roman"/>
      <w:kern w:val="1"/>
      <w:sz w:val="24"/>
      <w:szCs w:val="24"/>
      <w:lang w:eastAsia="hi-IN" w:bidi="hi-IN"/>
    </w:rPr>
  </w:style>
  <w:style w:type="paragraph" w:customStyle="1" w:styleId="Akapitzlist15">
    <w:name w:val="Akapit z listą15"/>
    <w:basedOn w:val="Normalny"/>
    <w:rsid w:val="0027167D"/>
    <w:pPr>
      <w:suppressAutoHyphens/>
      <w:ind w:left="720"/>
    </w:pPr>
    <w:rPr>
      <w:rFonts w:ascii="Calibri" w:eastAsia="SimSun" w:hAnsi="Calibri" w:cs="font290"/>
      <w:lang w:eastAsia="ar-SA"/>
    </w:rPr>
  </w:style>
  <w:style w:type="character" w:customStyle="1" w:styleId="xdb">
    <w:name w:val="_xdb"/>
    <w:basedOn w:val="Domylnaczcionkaakapitu"/>
    <w:rsid w:val="00E83BE2"/>
  </w:style>
  <w:style w:type="paragraph" w:customStyle="1" w:styleId="NormalnyWeb4">
    <w:name w:val="Normalny (Web)4"/>
    <w:basedOn w:val="Normalny"/>
    <w:rsid w:val="004D552E"/>
    <w:pPr>
      <w:widowControl w:val="0"/>
      <w:suppressAutoHyphens/>
      <w:spacing w:before="100" w:after="100" w:line="100" w:lineRule="atLeast"/>
    </w:pPr>
    <w:rPr>
      <w:rFonts w:ascii="Times New Roman" w:eastAsia="Times New Roman" w:hAnsi="Times New Roman" w:cs="Times New Roman"/>
      <w:kern w:val="1"/>
      <w:sz w:val="24"/>
      <w:szCs w:val="24"/>
      <w:lang w:val="de-DE" w:eastAsia="fa-IR" w:bidi="fa-IR"/>
    </w:rPr>
  </w:style>
  <w:style w:type="paragraph" w:customStyle="1" w:styleId="Bezodstpw2">
    <w:name w:val="Bez odstępów2"/>
    <w:rsid w:val="005B4AA6"/>
    <w:pPr>
      <w:suppressAutoHyphens/>
      <w:spacing w:after="0" w:line="100" w:lineRule="atLeast"/>
    </w:pPr>
    <w:rPr>
      <w:rFonts w:ascii="Calibri" w:eastAsia="SimSun" w:hAnsi="Calibri" w:cs="font420"/>
      <w:lang w:eastAsia="ar-SA"/>
    </w:rPr>
  </w:style>
  <w:style w:type="paragraph" w:customStyle="1" w:styleId="Bezodstpw3">
    <w:name w:val="Bez odstępów3"/>
    <w:rsid w:val="001D01DC"/>
    <w:pPr>
      <w:suppressAutoHyphens/>
      <w:spacing w:after="0" w:line="100" w:lineRule="atLeast"/>
    </w:pPr>
    <w:rPr>
      <w:rFonts w:ascii="Calibri" w:eastAsia="SimSun" w:hAnsi="Calibri" w:cs="font422"/>
      <w:lang w:eastAsia="ar-SA"/>
    </w:rPr>
  </w:style>
  <w:style w:type="paragraph" w:customStyle="1" w:styleId="Akapitzlist16">
    <w:name w:val="Akapit z listą16"/>
    <w:basedOn w:val="Normalny"/>
    <w:rsid w:val="00EE0ACF"/>
    <w:pPr>
      <w:widowControl w:val="0"/>
      <w:suppressAutoHyphens/>
      <w:spacing w:after="0" w:line="100" w:lineRule="atLeast"/>
      <w:ind w:left="720"/>
    </w:pPr>
    <w:rPr>
      <w:rFonts w:ascii="Times New Roman" w:eastAsia="Andale Sans UI" w:hAnsi="Times New Roman" w:cs="Tahoma"/>
      <w:kern w:val="1"/>
      <w:sz w:val="24"/>
      <w:szCs w:val="24"/>
      <w:lang w:val="de-DE" w:eastAsia="fa-IR" w:bidi="fa-IR"/>
    </w:rPr>
  </w:style>
  <w:style w:type="character" w:customStyle="1" w:styleId="WW8Num2z1">
    <w:name w:val="WW8Num2z1"/>
    <w:rsid w:val="003C741E"/>
  </w:style>
  <w:style w:type="paragraph" w:customStyle="1" w:styleId="Akapitzlist17">
    <w:name w:val="Akapit z listą17"/>
    <w:basedOn w:val="Normalny"/>
    <w:rsid w:val="00445A48"/>
    <w:pPr>
      <w:widowControl w:val="0"/>
      <w:suppressAutoHyphens/>
      <w:spacing w:after="0" w:line="100" w:lineRule="atLeast"/>
      <w:ind w:left="720"/>
    </w:pPr>
    <w:rPr>
      <w:rFonts w:ascii="Times New Roman" w:eastAsia="Andale Sans UI"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716">
      <w:bodyDiv w:val="1"/>
      <w:marLeft w:val="0"/>
      <w:marRight w:val="0"/>
      <w:marTop w:val="0"/>
      <w:marBottom w:val="0"/>
      <w:divBdr>
        <w:top w:val="none" w:sz="0" w:space="0" w:color="auto"/>
        <w:left w:val="none" w:sz="0" w:space="0" w:color="auto"/>
        <w:bottom w:val="none" w:sz="0" w:space="0" w:color="auto"/>
        <w:right w:val="none" w:sz="0" w:space="0" w:color="auto"/>
      </w:divBdr>
    </w:div>
    <w:div w:id="6760495">
      <w:bodyDiv w:val="1"/>
      <w:marLeft w:val="0"/>
      <w:marRight w:val="0"/>
      <w:marTop w:val="0"/>
      <w:marBottom w:val="0"/>
      <w:divBdr>
        <w:top w:val="none" w:sz="0" w:space="0" w:color="auto"/>
        <w:left w:val="none" w:sz="0" w:space="0" w:color="auto"/>
        <w:bottom w:val="none" w:sz="0" w:space="0" w:color="auto"/>
        <w:right w:val="none" w:sz="0" w:space="0" w:color="auto"/>
      </w:divBdr>
      <w:divsChild>
        <w:div w:id="150954281">
          <w:marLeft w:val="0"/>
          <w:marRight w:val="0"/>
          <w:marTop w:val="0"/>
          <w:marBottom w:val="0"/>
          <w:divBdr>
            <w:top w:val="none" w:sz="0" w:space="0" w:color="auto"/>
            <w:left w:val="none" w:sz="0" w:space="0" w:color="auto"/>
            <w:bottom w:val="none" w:sz="0" w:space="0" w:color="auto"/>
            <w:right w:val="none" w:sz="0" w:space="0" w:color="auto"/>
          </w:divBdr>
          <w:divsChild>
            <w:div w:id="1717461663">
              <w:marLeft w:val="0"/>
              <w:marRight w:val="0"/>
              <w:marTop w:val="0"/>
              <w:marBottom w:val="408"/>
              <w:divBdr>
                <w:top w:val="none" w:sz="0" w:space="0" w:color="auto"/>
                <w:left w:val="none" w:sz="0" w:space="0" w:color="auto"/>
                <w:bottom w:val="none" w:sz="0" w:space="0" w:color="auto"/>
                <w:right w:val="none" w:sz="0" w:space="0" w:color="auto"/>
              </w:divBdr>
              <w:divsChild>
                <w:div w:id="889996926">
                  <w:marLeft w:val="0"/>
                  <w:marRight w:val="0"/>
                  <w:marTop w:val="0"/>
                  <w:marBottom w:val="0"/>
                  <w:divBdr>
                    <w:top w:val="none" w:sz="0" w:space="0" w:color="auto"/>
                    <w:left w:val="none" w:sz="0" w:space="0" w:color="auto"/>
                    <w:bottom w:val="none" w:sz="0" w:space="0" w:color="auto"/>
                    <w:right w:val="none" w:sz="0" w:space="0" w:color="auto"/>
                  </w:divBdr>
                  <w:divsChild>
                    <w:div w:id="67771475">
                      <w:marLeft w:val="0"/>
                      <w:marRight w:val="0"/>
                      <w:marTop w:val="122"/>
                      <w:marBottom w:val="0"/>
                      <w:divBdr>
                        <w:top w:val="none" w:sz="0" w:space="0" w:color="auto"/>
                        <w:left w:val="none" w:sz="0" w:space="0" w:color="auto"/>
                        <w:bottom w:val="none" w:sz="0" w:space="0" w:color="auto"/>
                        <w:right w:val="none" w:sz="0" w:space="0" w:color="auto"/>
                      </w:divBdr>
                      <w:divsChild>
                        <w:div w:id="860162302">
                          <w:marLeft w:val="0"/>
                          <w:marRight w:val="0"/>
                          <w:marTop w:val="0"/>
                          <w:marBottom w:val="0"/>
                          <w:divBdr>
                            <w:top w:val="none" w:sz="0" w:space="0" w:color="auto"/>
                            <w:left w:val="none" w:sz="0" w:space="0" w:color="auto"/>
                            <w:bottom w:val="none" w:sz="0" w:space="0" w:color="auto"/>
                            <w:right w:val="none" w:sz="0" w:space="0" w:color="auto"/>
                          </w:divBdr>
                          <w:divsChild>
                            <w:div w:id="16188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0951">
      <w:bodyDiv w:val="1"/>
      <w:marLeft w:val="0"/>
      <w:marRight w:val="0"/>
      <w:marTop w:val="0"/>
      <w:marBottom w:val="0"/>
      <w:divBdr>
        <w:top w:val="none" w:sz="0" w:space="0" w:color="auto"/>
        <w:left w:val="none" w:sz="0" w:space="0" w:color="auto"/>
        <w:bottom w:val="none" w:sz="0" w:space="0" w:color="auto"/>
        <w:right w:val="none" w:sz="0" w:space="0" w:color="auto"/>
      </w:divBdr>
    </w:div>
    <w:div w:id="8534754">
      <w:bodyDiv w:val="1"/>
      <w:marLeft w:val="0"/>
      <w:marRight w:val="0"/>
      <w:marTop w:val="0"/>
      <w:marBottom w:val="0"/>
      <w:divBdr>
        <w:top w:val="none" w:sz="0" w:space="0" w:color="auto"/>
        <w:left w:val="none" w:sz="0" w:space="0" w:color="auto"/>
        <w:bottom w:val="none" w:sz="0" w:space="0" w:color="auto"/>
        <w:right w:val="none" w:sz="0" w:space="0" w:color="auto"/>
      </w:divBdr>
    </w:div>
    <w:div w:id="8719070">
      <w:bodyDiv w:val="1"/>
      <w:marLeft w:val="0"/>
      <w:marRight w:val="0"/>
      <w:marTop w:val="0"/>
      <w:marBottom w:val="0"/>
      <w:divBdr>
        <w:top w:val="none" w:sz="0" w:space="0" w:color="auto"/>
        <w:left w:val="none" w:sz="0" w:space="0" w:color="auto"/>
        <w:bottom w:val="none" w:sz="0" w:space="0" w:color="auto"/>
        <w:right w:val="none" w:sz="0" w:space="0" w:color="auto"/>
      </w:divBdr>
    </w:div>
    <w:div w:id="10759904">
      <w:bodyDiv w:val="1"/>
      <w:marLeft w:val="0"/>
      <w:marRight w:val="0"/>
      <w:marTop w:val="0"/>
      <w:marBottom w:val="0"/>
      <w:divBdr>
        <w:top w:val="none" w:sz="0" w:space="0" w:color="auto"/>
        <w:left w:val="none" w:sz="0" w:space="0" w:color="auto"/>
        <w:bottom w:val="none" w:sz="0" w:space="0" w:color="auto"/>
        <w:right w:val="none" w:sz="0" w:space="0" w:color="auto"/>
      </w:divBdr>
    </w:div>
    <w:div w:id="15350484">
      <w:bodyDiv w:val="1"/>
      <w:marLeft w:val="0"/>
      <w:marRight w:val="0"/>
      <w:marTop w:val="125"/>
      <w:marBottom w:val="376"/>
      <w:divBdr>
        <w:top w:val="none" w:sz="0" w:space="0" w:color="auto"/>
        <w:left w:val="none" w:sz="0" w:space="0" w:color="auto"/>
        <w:bottom w:val="none" w:sz="0" w:space="0" w:color="auto"/>
        <w:right w:val="none" w:sz="0" w:space="0" w:color="auto"/>
      </w:divBdr>
      <w:divsChild>
        <w:div w:id="1410494675">
          <w:marLeft w:val="0"/>
          <w:marRight w:val="0"/>
          <w:marTop w:val="0"/>
          <w:marBottom w:val="0"/>
          <w:divBdr>
            <w:top w:val="none" w:sz="0" w:space="0" w:color="auto"/>
            <w:left w:val="none" w:sz="0" w:space="0" w:color="auto"/>
            <w:bottom w:val="none" w:sz="0" w:space="0" w:color="auto"/>
            <w:right w:val="none" w:sz="0" w:space="0" w:color="auto"/>
          </w:divBdr>
          <w:divsChild>
            <w:div w:id="1817993251">
              <w:marLeft w:val="0"/>
              <w:marRight w:val="0"/>
              <w:marTop w:val="0"/>
              <w:marBottom w:val="0"/>
              <w:divBdr>
                <w:top w:val="none" w:sz="0" w:space="0" w:color="auto"/>
                <w:left w:val="none" w:sz="0" w:space="0" w:color="auto"/>
                <w:bottom w:val="none" w:sz="0" w:space="0" w:color="auto"/>
                <w:right w:val="none" w:sz="0" w:space="0" w:color="auto"/>
              </w:divBdr>
              <w:divsChild>
                <w:div w:id="108400660">
                  <w:marLeft w:val="0"/>
                  <w:marRight w:val="0"/>
                  <w:marTop w:val="0"/>
                  <w:marBottom w:val="0"/>
                  <w:divBdr>
                    <w:top w:val="none" w:sz="0" w:space="0" w:color="auto"/>
                    <w:left w:val="none" w:sz="0" w:space="0" w:color="auto"/>
                    <w:bottom w:val="none" w:sz="0" w:space="0" w:color="auto"/>
                    <w:right w:val="none" w:sz="0" w:space="0" w:color="auto"/>
                  </w:divBdr>
                  <w:divsChild>
                    <w:div w:id="146407641">
                      <w:marLeft w:val="0"/>
                      <w:marRight w:val="0"/>
                      <w:marTop w:val="125"/>
                      <w:marBottom w:val="0"/>
                      <w:divBdr>
                        <w:top w:val="none" w:sz="0" w:space="0" w:color="auto"/>
                        <w:left w:val="none" w:sz="0" w:space="0" w:color="auto"/>
                        <w:bottom w:val="none" w:sz="0" w:space="0" w:color="auto"/>
                        <w:right w:val="none" w:sz="0" w:space="0" w:color="auto"/>
                      </w:divBdr>
                      <w:divsChild>
                        <w:div w:id="19256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3623">
      <w:bodyDiv w:val="1"/>
      <w:marLeft w:val="0"/>
      <w:marRight w:val="0"/>
      <w:marTop w:val="0"/>
      <w:marBottom w:val="0"/>
      <w:divBdr>
        <w:top w:val="none" w:sz="0" w:space="0" w:color="auto"/>
        <w:left w:val="none" w:sz="0" w:space="0" w:color="auto"/>
        <w:bottom w:val="none" w:sz="0" w:space="0" w:color="auto"/>
        <w:right w:val="none" w:sz="0" w:space="0" w:color="auto"/>
      </w:divBdr>
    </w:div>
    <w:div w:id="20128656">
      <w:bodyDiv w:val="1"/>
      <w:marLeft w:val="0"/>
      <w:marRight w:val="0"/>
      <w:marTop w:val="125"/>
      <w:marBottom w:val="376"/>
      <w:divBdr>
        <w:top w:val="none" w:sz="0" w:space="0" w:color="auto"/>
        <w:left w:val="none" w:sz="0" w:space="0" w:color="auto"/>
        <w:bottom w:val="none" w:sz="0" w:space="0" w:color="auto"/>
        <w:right w:val="none" w:sz="0" w:space="0" w:color="auto"/>
      </w:divBdr>
      <w:divsChild>
        <w:div w:id="144399780">
          <w:marLeft w:val="0"/>
          <w:marRight w:val="0"/>
          <w:marTop w:val="0"/>
          <w:marBottom w:val="0"/>
          <w:divBdr>
            <w:top w:val="none" w:sz="0" w:space="0" w:color="auto"/>
            <w:left w:val="none" w:sz="0" w:space="0" w:color="auto"/>
            <w:bottom w:val="none" w:sz="0" w:space="0" w:color="auto"/>
            <w:right w:val="none" w:sz="0" w:space="0" w:color="auto"/>
          </w:divBdr>
          <w:divsChild>
            <w:div w:id="1001351259">
              <w:marLeft w:val="0"/>
              <w:marRight w:val="0"/>
              <w:marTop w:val="0"/>
              <w:marBottom w:val="0"/>
              <w:divBdr>
                <w:top w:val="none" w:sz="0" w:space="0" w:color="auto"/>
                <w:left w:val="none" w:sz="0" w:space="0" w:color="auto"/>
                <w:bottom w:val="none" w:sz="0" w:space="0" w:color="auto"/>
                <w:right w:val="none" w:sz="0" w:space="0" w:color="auto"/>
              </w:divBdr>
              <w:divsChild>
                <w:div w:id="305665324">
                  <w:marLeft w:val="0"/>
                  <w:marRight w:val="0"/>
                  <w:marTop w:val="0"/>
                  <w:marBottom w:val="0"/>
                  <w:divBdr>
                    <w:top w:val="none" w:sz="0" w:space="0" w:color="auto"/>
                    <w:left w:val="none" w:sz="0" w:space="0" w:color="auto"/>
                    <w:bottom w:val="none" w:sz="0" w:space="0" w:color="auto"/>
                    <w:right w:val="none" w:sz="0" w:space="0" w:color="auto"/>
                  </w:divBdr>
                  <w:divsChild>
                    <w:div w:id="2140030764">
                      <w:marLeft w:val="0"/>
                      <w:marRight w:val="0"/>
                      <w:marTop w:val="125"/>
                      <w:marBottom w:val="0"/>
                      <w:divBdr>
                        <w:top w:val="none" w:sz="0" w:space="0" w:color="auto"/>
                        <w:left w:val="none" w:sz="0" w:space="0" w:color="auto"/>
                        <w:bottom w:val="none" w:sz="0" w:space="0" w:color="auto"/>
                        <w:right w:val="none" w:sz="0" w:space="0" w:color="auto"/>
                      </w:divBdr>
                      <w:divsChild>
                        <w:div w:id="13713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48173">
      <w:bodyDiv w:val="1"/>
      <w:marLeft w:val="0"/>
      <w:marRight w:val="0"/>
      <w:marTop w:val="0"/>
      <w:marBottom w:val="0"/>
      <w:divBdr>
        <w:top w:val="none" w:sz="0" w:space="0" w:color="auto"/>
        <w:left w:val="none" w:sz="0" w:space="0" w:color="auto"/>
        <w:bottom w:val="none" w:sz="0" w:space="0" w:color="auto"/>
        <w:right w:val="none" w:sz="0" w:space="0" w:color="auto"/>
      </w:divBdr>
    </w:div>
    <w:div w:id="23479675">
      <w:bodyDiv w:val="1"/>
      <w:marLeft w:val="0"/>
      <w:marRight w:val="0"/>
      <w:marTop w:val="0"/>
      <w:marBottom w:val="0"/>
      <w:divBdr>
        <w:top w:val="none" w:sz="0" w:space="0" w:color="auto"/>
        <w:left w:val="none" w:sz="0" w:space="0" w:color="auto"/>
        <w:bottom w:val="none" w:sz="0" w:space="0" w:color="auto"/>
        <w:right w:val="none" w:sz="0" w:space="0" w:color="auto"/>
      </w:divBdr>
    </w:div>
    <w:div w:id="26099894">
      <w:bodyDiv w:val="1"/>
      <w:marLeft w:val="0"/>
      <w:marRight w:val="0"/>
      <w:marTop w:val="0"/>
      <w:marBottom w:val="0"/>
      <w:divBdr>
        <w:top w:val="none" w:sz="0" w:space="0" w:color="auto"/>
        <w:left w:val="none" w:sz="0" w:space="0" w:color="auto"/>
        <w:bottom w:val="none" w:sz="0" w:space="0" w:color="auto"/>
        <w:right w:val="none" w:sz="0" w:space="0" w:color="auto"/>
      </w:divBdr>
    </w:div>
    <w:div w:id="32194049">
      <w:bodyDiv w:val="1"/>
      <w:marLeft w:val="0"/>
      <w:marRight w:val="0"/>
      <w:marTop w:val="0"/>
      <w:marBottom w:val="0"/>
      <w:divBdr>
        <w:top w:val="none" w:sz="0" w:space="0" w:color="auto"/>
        <w:left w:val="none" w:sz="0" w:space="0" w:color="auto"/>
        <w:bottom w:val="none" w:sz="0" w:space="0" w:color="auto"/>
        <w:right w:val="none" w:sz="0" w:space="0" w:color="auto"/>
      </w:divBdr>
      <w:divsChild>
        <w:div w:id="1397431665">
          <w:marLeft w:val="0"/>
          <w:marRight w:val="0"/>
          <w:marTop w:val="0"/>
          <w:marBottom w:val="0"/>
          <w:divBdr>
            <w:top w:val="none" w:sz="0" w:space="0" w:color="auto"/>
            <w:left w:val="none" w:sz="0" w:space="0" w:color="auto"/>
            <w:bottom w:val="none" w:sz="0" w:space="0" w:color="auto"/>
            <w:right w:val="none" w:sz="0" w:space="0" w:color="auto"/>
          </w:divBdr>
          <w:divsChild>
            <w:div w:id="1429276648">
              <w:marLeft w:val="0"/>
              <w:marRight w:val="0"/>
              <w:marTop w:val="0"/>
              <w:marBottom w:val="0"/>
              <w:divBdr>
                <w:top w:val="none" w:sz="0" w:space="0" w:color="auto"/>
                <w:left w:val="none" w:sz="0" w:space="0" w:color="auto"/>
                <w:bottom w:val="none" w:sz="0" w:space="0" w:color="auto"/>
                <w:right w:val="none" w:sz="0" w:space="0" w:color="auto"/>
              </w:divBdr>
              <w:divsChild>
                <w:div w:id="876358741">
                  <w:marLeft w:val="0"/>
                  <w:marRight w:val="0"/>
                  <w:marTop w:val="0"/>
                  <w:marBottom w:val="0"/>
                  <w:divBdr>
                    <w:top w:val="none" w:sz="0" w:space="0" w:color="auto"/>
                    <w:left w:val="none" w:sz="0" w:space="0" w:color="auto"/>
                    <w:bottom w:val="none" w:sz="0" w:space="0" w:color="auto"/>
                    <w:right w:val="none" w:sz="0" w:space="0" w:color="auto"/>
                  </w:divBdr>
                  <w:divsChild>
                    <w:div w:id="1330059607">
                      <w:marLeft w:val="0"/>
                      <w:marRight w:val="0"/>
                      <w:marTop w:val="0"/>
                      <w:marBottom w:val="0"/>
                      <w:divBdr>
                        <w:top w:val="none" w:sz="0" w:space="0" w:color="auto"/>
                        <w:left w:val="none" w:sz="0" w:space="0" w:color="auto"/>
                        <w:bottom w:val="none" w:sz="0" w:space="0" w:color="auto"/>
                        <w:right w:val="none" w:sz="0" w:space="0" w:color="auto"/>
                      </w:divBdr>
                      <w:divsChild>
                        <w:div w:id="650641794">
                          <w:marLeft w:val="0"/>
                          <w:marRight w:val="0"/>
                          <w:marTop w:val="0"/>
                          <w:marBottom w:val="0"/>
                          <w:divBdr>
                            <w:top w:val="none" w:sz="0" w:space="0" w:color="auto"/>
                            <w:left w:val="none" w:sz="0" w:space="0" w:color="auto"/>
                            <w:bottom w:val="none" w:sz="0" w:space="0" w:color="auto"/>
                            <w:right w:val="none" w:sz="0" w:space="0" w:color="auto"/>
                          </w:divBdr>
                          <w:divsChild>
                            <w:div w:id="476338081">
                              <w:marLeft w:val="0"/>
                              <w:marRight w:val="0"/>
                              <w:marTop w:val="0"/>
                              <w:marBottom w:val="0"/>
                              <w:divBdr>
                                <w:top w:val="none" w:sz="0" w:space="0" w:color="auto"/>
                                <w:left w:val="none" w:sz="0" w:space="0" w:color="auto"/>
                                <w:bottom w:val="none" w:sz="0" w:space="0" w:color="auto"/>
                                <w:right w:val="none" w:sz="0" w:space="0" w:color="auto"/>
                              </w:divBdr>
                            </w:div>
                            <w:div w:id="756096522">
                              <w:marLeft w:val="0"/>
                              <w:marRight w:val="0"/>
                              <w:marTop w:val="0"/>
                              <w:marBottom w:val="0"/>
                              <w:divBdr>
                                <w:top w:val="none" w:sz="0" w:space="0" w:color="auto"/>
                                <w:left w:val="none" w:sz="0" w:space="0" w:color="auto"/>
                                <w:bottom w:val="none" w:sz="0" w:space="0" w:color="auto"/>
                                <w:right w:val="none" w:sz="0" w:space="0" w:color="auto"/>
                              </w:divBdr>
                            </w:div>
                            <w:div w:id="896934455">
                              <w:marLeft w:val="0"/>
                              <w:marRight w:val="0"/>
                              <w:marTop w:val="0"/>
                              <w:marBottom w:val="0"/>
                              <w:divBdr>
                                <w:top w:val="none" w:sz="0" w:space="0" w:color="auto"/>
                                <w:left w:val="none" w:sz="0" w:space="0" w:color="auto"/>
                                <w:bottom w:val="none" w:sz="0" w:space="0" w:color="auto"/>
                                <w:right w:val="none" w:sz="0" w:space="0" w:color="auto"/>
                              </w:divBdr>
                            </w:div>
                            <w:div w:id="148767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65191">
      <w:bodyDiv w:val="1"/>
      <w:marLeft w:val="0"/>
      <w:marRight w:val="0"/>
      <w:marTop w:val="0"/>
      <w:marBottom w:val="0"/>
      <w:divBdr>
        <w:top w:val="none" w:sz="0" w:space="0" w:color="auto"/>
        <w:left w:val="none" w:sz="0" w:space="0" w:color="auto"/>
        <w:bottom w:val="none" w:sz="0" w:space="0" w:color="auto"/>
        <w:right w:val="none" w:sz="0" w:space="0" w:color="auto"/>
      </w:divBdr>
    </w:div>
    <w:div w:id="33508670">
      <w:bodyDiv w:val="1"/>
      <w:marLeft w:val="0"/>
      <w:marRight w:val="0"/>
      <w:marTop w:val="0"/>
      <w:marBottom w:val="0"/>
      <w:divBdr>
        <w:top w:val="none" w:sz="0" w:space="0" w:color="auto"/>
        <w:left w:val="none" w:sz="0" w:space="0" w:color="auto"/>
        <w:bottom w:val="none" w:sz="0" w:space="0" w:color="auto"/>
        <w:right w:val="none" w:sz="0" w:space="0" w:color="auto"/>
      </w:divBdr>
    </w:div>
    <w:div w:id="34471993">
      <w:bodyDiv w:val="1"/>
      <w:marLeft w:val="0"/>
      <w:marRight w:val="0"/>
      <w:marTop w:val="0"/>
      <w:marBottom w:val="0"/>
      <w:divBdr>
        <w:top w:val="none" w:sz="0" w:space="0" w:color="auto"/>
        <w:left w:val="none" w:sz="0" w:space="0" w:color="auto"/>
        <w:bottom w:val="none" w:sz="0" w:space="0" w:color="auto"/>
        <w:right w:val="none" w:sz="0" w:space="0" w:color="auto"/>
      </w:divBdr>
      <w:divsChild>
        <w:div w:id="696388331">
          <w:marLeft w:val="0"/>
          <w:marRight w:val="0"/>
          <w:marTop w:val="0"/>
          <w:marBottom w:val="0"/>
          <w:divBdr>
            <w:top w:val="none" w:sz="0" w:space="0" w:color="auto"/>
            <w:left w:val="none" w:sz="0" w:space="0" w:color="auto"/>
            <w:bottom w:val="none" w:sz="0" w:space="0" w:color="auto"/>
            <w:right w:val="none" w:sz="0" w:space="0" w:color="auto"/>
          </w:divBdr>
        </w:div>
        <w:div w:id="971522437">
          <w:marLeft w:val="0"/>
          <w:marRight w:val="0"/>
          <w:marTop w:val="0"/>
          <w:marBottom w:val="0"/>
          <w:divBdr>
            <w:top w:val="none" w:sz="0" w:space="0" w:color="auto"/>
            <w:left w:val="none" w:sz="0" w:space="0" w:color="auto"/>
            <w:bottom w:val="none" w:sz="0" w:space="0" w:color="auto"/>
            <w:right w:val="none" w:sz="0" w:space="0" w:color="auto"/>
          </w:divBdr>
        </w:div>
        <w:div w:id="2007203836">
          <w:marLeft w:val="0"/>
          <w:marRight w:val="0"/>
          <w:marTop w:val="0"/>
          <w:marBottom w:val="0"/>
          <w:divBdr>
            <w:top w:val="none" w:sz="0" w:space="0" w:color="auto"/>
            <w:left w:val="none" w:sz="0" w:space="0" w:color="auto"/>
            <w:bottom w:val="none" w:sz="0" w:space="0" w:color="auto"/>
            <w:right w:val="none" w:sz="0" w:space="0" w:color="auto"/>
          </w:divBdr>
        </w:div>
      </w:divsChild>
    </w:div>
    <w:div w:id="36510965">
      <w:bodyDiv w:val="1"/>
      <w:marLeft w:val="0"/>
      <w:marRight w:val="0"/>
      <w:marTop w:val="0"/>
      <w:marBottom w:val="0"/>
      <w:divBdr>
        <w:top w:val="none" w:sz="0" w:space="0" w:color="auto"/>
        <w:left w:val="none" w:sz="0" w:space="0" w:color="auto"/>
        <w:bottom w:val="none" w:sz="0" w:space="0" w:color="auto"/>
        <w:right w:val="none" w:sz="0" w:space="0" w:color="auto"/>
      </w:divBdr>
      <w:divsChild>
        <w:div w:id="1570798467">
          <w:marLeft w:val="0"/>
          <w:marRight w:val="0"/>
          <w:marTop w:val="0"/>
          <w:marBottom w:val="0"/>
          <w:divBdr>
            <w:top w:val="none" w:sz="0" w:space="0" w:color="auto"/>
            <w:left w:val="none" w:sz="0" w:space="0" w:color="auto"/>
            <w:bottom w:val="none" w:sz="0" w:space="0" w:color="auto"/>
            <w:right w:val="none" w:sz="0" w:space="0" w:color="auto"/>
          </w:divBdr>
          <w:divsChild>
            <w:div w:id="1456413290">
              <w:marLeft w:val="0"/>
              <w:marRight w:val="0"/>
              <w:marTop w:val="0"/>
              <w:marBottom w:val="0"/>
              <w:divBdr>
                <w:top w:val="none" w:sz="0" w:space="0" w:color="auto"/>
                <w:left w:val="none" w:sz="0" w:space="0" w:color="auto"/>
                <w:bottom w:val="none" w:sz="0" w:space="0" w:color="auto"/>
                <w:right w:val="none" w:sz="0" w:space="0" w:color="auto"/>
              </w:divBdr>
              <w:divsChild>
                <w:div w:id="1869877795">
                  <w:marLeft w:val="0"/>
                  <w:marRight w:val="0"/>
                  <w:marTop w:val="0"/>
                  <w:marBottom w:val="0"/>
                  <w:divBdr>
                    <w:top w:val="none" w:sz="0" w:space="0" w:color="auto"/>
                    <w:left w:val="none" w:sz="0" w:space="0" w:color="auto"/>
                    <w:bottom w:val="none" w:sz="0" w:space="0" w:color="auto"/>
                    <w:right w:val="none" w:sz="0" w:space="0" w:color="auto"/>
                  </w:divBdr>
                  <w:divsChild>
                    <w:div w:id="887180413">
                      <w:marLeft w:val="0"/>
                      <w:marRight w:val="0"/>
                      <w:marTop w:val="0"/>
                      <w:marBottom w:val="0"/>
                      <w:divBdr>
                        <w:top w:val="none" w:sz="0" w:space="0" w:color="auto"/>
                        <w:left w:val="none" w:sz="0" w:space="0" w:color="auto"/>
                        <w:bottom w:val="none" w:sz="0" w:space="0" w:color="auto"/>
                        <w:right w:val="none" w:sz="0" w:space="0" w:color="auto"/>
                      </w:divBdr>
                      <w:divsChild>
                        <w:div w:id="2031950778">
                          <w:marLeft w:val="0"/>
                          <w:marRight w:val="0"/>
                          <w:marTop w:val="0"/>
                          <w:marBottom w:val="0"/>
                          <w:divBdr>
                            <w:top w:val="none" w:sz="0" w:space="0" w:color="auto"/>
                            <w:left w:val="none" w:sz="0" w:space="0" w:color="auto"/>
                            <w:bottom w:val="none" w:sz="0" w:space="0" w:color="auto"/>
                            <w:right w:val="none" w:sz="0" w:space="0" w:color="auto"/>
                          </w:divBdr>
                          <w:divsChild>
                            <w:div w:id="4185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93545">
      <w:bodyDiv w:val="1"/>
      <w:marLeft w:val="0"/>
      <w:marRight w:val="0"/>
      <w:marTop w:val="0"/>
      <w:marBottom w:val="0"/>
      <w:divBdr>
        <w:top w:val="none" w:sz="0" w:space="0" w:color="auto"/>
        <w:left w:val="none" w:sz="0" w:space="0" w:color="auto"/>
        <w:bottom w:val="none" w:sz="0" w:space="0" w:color="auto"/>
        <w:right w:val="none" w:sz="0" w:space="0" w:color="auto"/>
      </w:divBdr>
    </w:div>
    <w:div w:id="43678621">
      <w:bodyDiv w:val="1"/>
      <w:marLeft w:val="0"/>
      <w:marRight w:val="0"/>
      <w:marTop w:val="0"/>
      <w:marBottom w:val="0"/>
      <w:divBdr>
        <w:top w:val="none" w:sz="0" w:space="0" w:color="auto"/>
        <w:left w:val="none" w:sz="0" w:space="0" w:color="auto"/>
        <w:bottom w:val="none" w:sz="0" w:space="0" w:color="auto"/>
        <w:right w:val="none" w:sz="0" w:space="0" w:color="auto"/>
      </w:divBdr>
    </w:div>
    <w:div w:id="46883812">
      <w:bodyDiv w:val="1"/>
      <w:marLeft w:val="0"/>
      <w:marRight w:val="0"/>
      <w:marTop w:val="0"/>
      <w:marBottom w:val="0"/>
      <w:divBdr>
        <w:top w:val="none" w:sz="0" w:space="0" w:color="auto"/>
        <w:left w:val="none" w:sz="0" w:space="0" w:color="auto"/>
        <w:bottom w:val="none" w:sz="0" w:space="0" w:color="auto"/>
        <w:right w:val="none" w:sz="0" w:space="0" w:color="auto"/>
      </w:divBdr>
    </w:div>
    <w:div w:id="47388233">
      <w:bodyDiv w:val="1"/>
      <w:marLeft w:val="0"/>
      <w:marRight w:val="0"/>
      <w:marTop w:val="0"/>
      <w:marBottom w:val="0"/>
      <w:divBdr>
        <w:top w:val="none" w:sz="0" w:space="0" w:color="auto"/>
        <w:left w:val="none" w:sz="0" w:space="0" w:color="auto"/>
        <w:bottom w:val="none" w:sz="0" w:space="0" w:color="auto"/>
        <w:right w:val="none" w:sz="0" w:space="0" w:color="auto"/>
      </w:divBdr>
    </w:div>
    <w:div w:id="50422290">
      <w:bodyDiv w:val="1"/>
      <w:marLeft w:val="0"/>
      <w:marRight w:val="0"/>
      <w:marTop w:val="0"/>
      <w:marBottom w:val="0"/>
      <w:divBdr>
        <w:top w:val="none" w:sz="0" w:space="0" w:color="auto"/>
        <w:left w:val="none" w:sz="0" w:space="0" w:color="auto"/>
        <w:bottom w:val="none" w:sz="0" w:space="0" w:color="auto"/>
        <w:right w:val="none" w:sz="0" w:space="0" w:color="auto"/>
      </w:divBdr>
    </w:div>
    <w:div w:id="55327839">
      <w:bodyDiv w:val="1"/>
      <w:marLeft w:val="0"/>
      <w:marRight w:val="0"/>
      <w:marTop w:val="0"/>
      <w:marBottom w:val="0"/>
      <w:divBdr>
        <w:top w:val="none" w:sz="0" w:space="0" w:color="auto"/>
        <w:left w:val="none" w:sz="0" w:space="0" w:color="auto"/>
        <w:bottom w:val="none" w:sz="0" w:space="0" w:color="auto"/>
        <w:right w:val="none" w:sz="0" w:space="0" w:color="auto"/>
      </w:divBdr>
    </w:div>
    <w:div w:id="55738308">
      <w:bodyDiv w:val="1"/>
      <w:marLeft w:val="0"/>
      <w:marRight w:val="0"/>
      <w:marTop w:val="0"/>
      <w:marBottom w:val="0"/>
      <w:divBdr>
        <w:top w:val="none" w:sz="0" w:space="0" w:color="auto"/>
        <w:left w:val="none" w:sz="0" w:space="0" w:color="auto"/>
        <w:bottom w:val="none" w:sz="0" w:space="0" w:color="auto"/>
        <w:right w:val="none" w:sz="0" w:space="0" w:color="auto"/>
      </w:divBdr>
      <w:divsChild>
        <w:div w:id="1787116014">
          <w:marLeft w:val="0"/>
          <w:marRight w:val="0"/>
          <w:marTop w:val="0"/>
          <w:marBottom w:val="0"/>
          <w:divBdr>
            <w:top w:val="none" w:sz="0" w:space="0" w:color="auto"/>
            <w:left w:val="none" w:sz="0" w:space="0" w:color="auto"/>
            <w:bottom w:val="none" w:sz="0" w:space="0" w:color="auto"/>
            <w:right w:val="none" w:sz="0" w:space="0" w:color="auto"/>
          </w:divBdr>
          <w:divsChild>
            <w:div w:id="1792896501">
              <w:marLeft w:val="0"/>
              <w:marRight w:val="0"/>
              <w:marTop w:val="0"/>
              <w:marBottom w:val="115"/>
              <w:divBdr>
                <w:top w:val="none" w:sz="0" w:space="0" w:color="auto"/>
                <w:left w:val="none" w:sz="0" w:space="0" w:color="auto"/>
                <w:bottom w:val="none" w:sz="0" w:space="0" w:color="auto"/>
                <w:right w:val="none" w:sz="0" w:space="0" w:color="auto"/>
              </w:divBdr>
              <w:divsChild>
                <w:div w:id="1404643807">
                  <w:marLeft w:val="0"/>
                  <w:marRight w:val="0"/>
                  <w:marTop w:val="0"/>
                  <w:marBottom w:val="0"/>
                  <w:divBdr>
                    <w:top w:val="none" w:sz="0" w:space="0" w:color="auto"/>
                    <w:left w:val="none" w:sz="0" w:space="0" w:color="auto"/>
                    <w:bottom w:val="none" w:sz="0" w:space="0" w:color="auto"/>
                    <w:right w:val="none" w:sz="0" w:space="0" w:color="auto"/>
                  </w:divBdr>
                  <w:divsChild>
                    <w:div w:id="1618831176">
                      <w:marLeft w:val="0"/>
                      <w:marRight w:val="0"/>
                      <w:marTop w:val="0"/>
                      <w:marBottom w:val="0"/>
                      <w:divBdr>
                        <w:top w:val="none" w:sz="0" w:space="0" w:color="auto"/>
                        <w:left w:val="none" w:sz="0" w:space="0" w:color="auto"/>
                        <w:bottom w:val="none" w:sz="0" w:space="0" w:color="auto"/>
                        <w:right w:val="none" w:sz="0" w:space="0" w:color="auto"/>
                      </w:divBdr>
                      <w:divsChild>
                        <w:div w:id="586231323">
                          <w:marLeft w:val="0"/>
                          <w:marRight w:val="0"/>
                          <w:marTop w:val="0"/>
                          <w:marBottom w:val="0"/>
                          <w:divBdr>
                            <w:top w:val="none" w:sz="0" w:space="0" w:color="auto"/>
                            <w:left w:val="none" w:sz="0" w:space="0" w:color="auto"/>
                            <w:bottom w:val="none" w:sz="0" w:space="0" w:color="auto"/>
                            <w:right w:val="none" w:sz="0" w:space="0" w:color="auto"/>
                          </w:divBdr>
                          <w:divsChild>
                            <w:div w:id="605618210">
                              <w:marLeft w:val="0"/>
                              <w:marRight w:val="0"/>
                              <w:marTop w:val="0"/>
                              <w:marBottom w:val="0"/>
                              <w:divBdr>
                                <w:top w:val="single" w:sz="4" w:space="0" w:color="E4E4E4"/>
                                <w:left w:val="single" w:sz="4" w:space="0" w:color="E4E4E4"/>
                                <w:bottom w:val="single" w:sz="4" w:space="0" w:color="E4E4E4"/>
                                <w:right w:val="single" w:sz="4" w:space="0" w:color="E4E4E4"/>
                              </w:divBdr>
                            </w:div>
                          </w:divsChild>
                        </w:div>
                      </w:divsChild>
                    </w:div>
                  </w:divsChild>
                </w:div>
              </w:divsChild>
            </w:div>
          </w:divsChild>
        </w:div>
      </w:divsChild>
    </w:div>
    <w:div w:id="64573668">
      <w:bodyDiv w:val="1"/>
      <w:marLeft w:val="0"/>
      <w:marRight w:val="0"/>
      <w:marTop w:val="0"/>
      <w:marBottom w:val="0"/>
      <w:divBdr>
        <w:top w:val="none" w:sz="0" w:space="0" w:color="auto"/>
        <w:left w:val="none" w:sz="0" w:space="0" w:color="auto"/>
        <w:bottom w:val="none" w:sz="0" w:space="0" w:color="auto"/>
        <w:right w:val="none" w:sz="0" w:space="0" w:color="auto"/>
      </w:divBdr>
    </w:div>
    <w:div w:id="68964705">
      <w:bodyDiv w:val="1"/>
      <w:marLeft w:val="0"/>
      <w:marRight w:val="0"/>
      <w:marTop w:val="0"/>
      <w:marBottom w:val="0"/>
      <w:divBdr>
        <w:top w:val="none" w:sz="0" w:space="0" w:color="auto"/>
        <w:left w:val="none" w:sz="0" w:space="0" w:color="auto"/>
        <w:bottom w:val="none" w:sz="0" w:space="0" w:color="auto"/>
        <w:right w:val="none" w:sz="0" w:space="0" w:color="auto"/>
      </w:divBdr>
    </w:div>
    <w:div w:id="72707892">
      <w:bodyDiv w:val="1"/>
      <w:marLeft w:val="0"/>
      <w:marRight w:val="0"/>
      <w:marTop w:val="0"/>
      <w:marBottom w:val="0"/>
      <w:divBdr>
        <w:top w:val="none" w:sz="0" w:space="0" w:color="auto"/>
        <w:left w:val="none" w:sz="0" w:space="0" w:color="auto"/>
        <w:bottom w:val="none" w:sz="0" w:space="0" w:color="auto"/>
        <w:right w:val="none" w:sz="0" w:space="0" w:color="auto"/>
      </w:divBdr>
      <w:divsChild>
        <w:div w:id="219942162">
          <w:marLeft w:val="0"/>
          <w:marRight w:val="0"/>
          <w:marTop w:val="0"/>
          <w:marBottom w:val="0"/>
          <w:divBdr>
            <w:top w:val="none" w:sz="0" w:space="0" w:color="auto"/>
            <w:left w:val="none" w:sz="0" w:space="0" w:color="auto"/>
            <w:bottom w:val="none" w:sz="0" w:space="0" w:color="auto"/>
            <w:right w:val="none" w:sz="0" w:space="0" w:color="auto"/>
          </w:divBdr>
          <w:divsChild>
            <w:div w:id="861016723">
              <w:marLeft w:val="0"/>
              <w:marRight w:val="0"/>
              <w:marTop w:val="0"/>
              <w:marBottom w:val="0"/>
              <w:divBdr>
                <w:top w:val="single" w:sz="6" w:space="3" w:color="FFA500"/>
                <w:left w:val="single" w:sz="6" w:space="7" w:color="777777"/>
                <w:bottom w:val="single" w:sz="2" w:space="20" w:color="777777"/>
                <w:right w:val="single" w:sz="6" w:space="7" w:color="333333"/>
              </w:divBdr>
              <w:divsChild>
                <w:div w:id="1436557159">
                  <w:marLeft w:val="0"/>
                  <w:marRight w:val="0"/>
                  <w:marTop w:val="0"/>
                  <w:marBottom w:val="0"/>
                  <w:divBdr>
                    <w:top w:val="none" w:sz="0" w:space="0" w:color="auto"/>
                    <w:left w:val="none" w:sz="0" w:space="0" w:color="auto"/>
                    <w:bottom w:val="none" w:sz="0" w:space="0" w:color="auto"/>
                    <w:right w:val="none" w:sz="0" w:space="0" w:color="auto"/>
                  </w:divBdr>
                  <w:divsChild>
                    <w:div w:id="801190077">
                      <w:marLeft w:val="0"/>
                      <w:marRight w:val="0"/>
                      <w:marTop w:val="0"/>
                      <w:marBottom w:val="0"/>
                      <w:divBdr>
                        <w:top w:val="single" w:sz="6" w:space="0" w:color="55CCCC"/>
                        <w:left w:val="single" w:sz="6" w:space="0" w:color="55CCCC"/>
                        <w:bottom w:val="single" w:sz="6" w:space="0" w:color="005555"/>
                        <w:right w:val="single" w:sz="6" w:space="0" w:color="005555"/>
                      </w:divBdr>
                      <w:divsChild>
                        <w:div w:id="2027362327">
                          <w:marLeft w:val="0"/>
                          <w:marRight w:val="0"/>
                          <w:marTop w:val="0"/>
                          <w:marBottom w:val="0"/>
                          <w:divBdr>
                            <w:top w:val="none" w:sz="0" w:space="0" w:color="auto"/>
                            <w:left w:val="none" w:sz="0" w:space="0" w:color="auto"/>
                            <w:bottom w:val="none" w:sz="0" w:space="0" w:color="auto"/>
                            <w:right w:val="none" w:sz="0" w:space="0" w:color="auto"/>
                          </w:divBdr>
                          <w:divsChild>
                            <w:div w:id="2130078260">
                              <w:marLeft w:val="14"/>
                              <w:marRight w:val="14"/>
                              <w:marTop w:val="14"/>
                              <w:marBottom w:val="1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61834">
      <w:bodyDiv w:val="1"/>
      <w:marLeft w:val="0"/>
      <w:marRight w:val="0"/>
      <w:marTop w:val="0"/>
      <w:marBottom w:val="0"/>
      <w:divBdr>
        <w:top w:val="none" w:sz="0" w:space="0" w:color="auto"/>
        <w:left w:val="none" w:sz="0" w:space="0" w:color="auto"/>
        <w:bottom w:val="none" w:sz="0" w:space="0" w:color="auto"/>
        <w:right w:val="none" w:sz="0" w:space="0" w:color="auto"/>
      </w:divBdr>
    </w:div>
    <w:div w:id="74014395">
      <w:bodyDiv w:val="1"/>
      <w:marLeft w:val="0"/>
      <w:marRight w:val="0"/>
      <w:marTop w:val="0"/>
      <w:marBottom w:val="0"/>
      <w:divBdr>
        <w:top w:val="none" w:sz="0" w:space="0" w:color="auto"/>
        <w:left w:val="none" w:sz="0" w:space="0" w:color="auto"/>
        <w:bottom w:val="none" w:sz="0" w:space="0" w:color="auto"/>
        <w:right w:val="none" w:sz="0" w:space="0" w:color="auto"/>
      </w:divBdr>
    </w:div>
    <w:div w:id="77362374">
      <w:bodyDiv w:val="1"/>
      <w:marLeft w:val="0"/>
      <w:marRight w:val="0"/>
      <w:marTop w:val="0"/>
      <w:marBottom w:val="0"/>
      <w:divBdr>
        <w:top w:val="none" w:sz="0" w:space="0" w:color="auto"/>
        <w:left w:val="none" w:sz="0" w:space="0" w:color="auto"/>
        <w:bottom w:val="none" w:sz="0" w:space="0" w:color="auto"/>
        <w:right w:val="none" w:sz="0" w:space="0" w:color="auto"/>
      </w:divBdr>
    </w:div>
    <w:div w:id="78602672">
      <w:bodyDiv w:val="1"/>
      <w:marLeft w:val="0"/>
      <w:marRight w:val="0"/>
      <w:marTop w:val="0"/>
      <w:marBottom w:val="0"/>
      <w:divBdr>
        <w:top w:val="none" w:sz="0" w:space="0" w:color="auto"/>
        <w:left w:val="none" w:sz="0" w:space="0" w:color="auto"/>
        <w:bottom w:val="none" w:sz="0" w:space="0" w:color="auto"/>
        <w:right w:val="none" w:sz="0" w:space="0" w:color="auto"/>
      </w:divBdr>
    </w:div>
    <w:div w:id="78605146">
      <w:bodyDiv w:val="1"/>
      <w:marLeft w:val="0"/>
      <w:marRight w:val="0"/>
      <w:marTop w:val="0"/>
      <w:marBottom w:val="0"/>
      <w:divBdr>
        <w:top w:val="none" w:sz="0" w:space="0" w:color="auto"/>
        <w:left w:val="none" w:sz="0" w:space="0" w:color="auto"/>
        <w:bottom w:val="none" w:sz="0" w:space="0" w:color="auto"/>
        <w:right w:val="none" w:sz="0" w:space="0" w:color="auto"/>
      </w:divBdr>
    </w:div>
    <w:div w:id="81268111">
      <w:bodyDiv w:val="1"/>
      <w:marLeft w:val="0"/>
      <w:marRight w:val="0"/>
      <w:marTop w:val="0"/>
      <w:marBottom w:val="0"/>
      <w:divBdr>
        <w:top w:val="none" w:sz="0" w:space="0" w:color="auto"/>
        <w:left w:val="none" w:sz="0" w:space="0" w:color="auto"/>
        <w:bottom w:val="none" w:sz="0" w:space="0" w:color="auto"/>
        <w:right w:val="none" w:sz="0" w:space="0" w:color="auto"/>
      </w:divBdr>
      <w:divsChild>
        <w:div w:id="1449550274">
          <w:marLeft w:val="0"/>
          <w:marRight w:val="0"/>
          <w:marTop w:val="0"/>
          <w:marBottom w:val="0"/>
          <w:divBdr>
            <w:top w:val="none" w:sz="0" w:space="0" w:color="auto"/>
            <w:left w:val="none" w:sz="0" w:space="0" w:color="auto"/>
            <w:bottom w:val="none" w:sz="0" w:space="0" w:color="auto"/>
            <w:right w:val="none" w:sz="0" w:space="0" w:color="auto"/>
          </w:divBdr>
          <w:divsChild>
            <w:div w:id="8215018">
              <w:marLeft w:val="0"/>
              <w:marRight w:val="0"/>
              <w:marTop w:val="0"/>
              <w:marBottom w:val="0"/>
              <w:divBdr>
                <w:top w:val="none" w:sz="0" w:space="0" w:color="auto"/>
                <w:left w:val="none" w:sz="0" w:space="0" w:color="auto"/>
                <w:bottom w:val="none" w:sz="0" w:space="0" w:color="auto"/>
                <w:right w:val="none" w:sz="0" w:space="0" w:color="auto"/>
              </w:divBdr>
            </w:div>
            <w:div w:id="32660959">
              <w:marLeft w:val="0"/>
              <w:marRight w:val="0"/>
              <w:marTop w:val="0"/>
              <w:marBottom w:val="0"/>
              <w:divBdr>
                <w:top w:val="none" w:sz="0" w:space="0" w:color="auto"/>
                <w:left w:val="none" w:sz="0" w:space="0" w:color="auto"/>
                <w:bottom w:val="none" w:sz="0" w:space="0" w:color="auto"/>
                <w:right w:val="none" w:sz="0" w:space="0" w:color="auto"/>
              </w:divBdr>
            </w:div>
            <w:div w:id="44259691">
              <w:marLeft w:val="0"/>
              <w:marRight w:val="0"/>
              <w:marTop w:val="0"/>
              <w:marBottom w:val="0"/>
              <w:divBdr>
                <w:top w:val="none" w:sz="0" w:space="0" w:color="auto"/>
                <w:left w:val="none" w:sz="0" w:space="0" w:color="auto"/>
                <w:bottom w:val="none" w:sz="0" w:space="0" w:color="auto"/>
                <w:right w:val="none" w:sz="0" w:space="0" w:color="auto"/>
              </w:divBdr>
            </w:div>
            <w:div w:id="46532141">
              <w:marLeft w:val="0"/>
              <w:marRight w:val="0"/>
              <w:marTop w:val="0"/>
              <w:marBottom w:val="0"/>
              <w:divBdr>
                <w:top w:val="none" w:sz="0" w:space="0" w:color="auto"/>
                <w:left w:val="none" w:sz="0" w:space="0" w:color="auto"/>
                <w:bottom w:val="none" w:sz="0" w:space="0" w:color="auto"/>
                <w:right w:val="none" w:sz="0" w:space="0" w:color="auto"/>
              </w:divBdr>
            </w:div>
            <w:div w:id="57291359">
              <w:marLeft w:val="0"/>
              <w:marRight w:val="0"/>
              <w:marTop w:val="0"/>
              <w:marBottom w:val="0"/>
              <w:divBdr>
                <w:top w:val="none" w:sz="0" w:space="0" w:color="auto"/>
                <w:left w:val="none" w:sz="0" w:space="0" w:color="auto"/>
                <w:bottom w:val="none" w:sz="0" w:space="0" w:color="auto"/>
                <w:right w:val="none" w:sz="0" w:space="0" w:color="auto"/>
              </w:divBdr>
            </w:div>
            <w:div w:id="88821982">
              <w:marLeft w:val="0"/>
              <w:marRight w:val="0"/>
              <w:marTop w:val="0"/>
              <w:marBottom w:val="0"/>
              <w:divBdr>
                <w:top w:val="none" w:sz="0" w:space="0" w:color="auto"/>
                <w:left w:val="none" w:sz="0" w:space="0" w:color="auto"/>
                <w:bottom w:val="none" w:sz="0" w:space="0" w:color="auto"/>
                <w:right w:val="none" w:sz="0" w:space="0" w:color="auto"/>
              </w:divBdr>
            </w:div>
            <w:div w:id="98526238">
              <w:marLeft w:val="0"/>
              <w:marRight w:val="0"/>
              <w:marTop w:val="0"/>
              <w:marBottom w:val="0"/>
              <w:divBdr>
                <w:top w:val="none" w:sz="0" w:space="0" w:color="auto"/>
                <w:left w:val="none" w:sz="0" w:space="0" w:color="auto"/>
                <w:bottom w:val="none" w:sz="0" w:space="0" w:color="auto"/>
                <w:right w:val="none" w:sz="0" w:space="0" w:color="auto"/>
              </w:divBdr>
            </w:div>
            <w:div w:id="113066868">
              <w:marLeft w:val="0"/>
              <w:marRight w:val="0"/>
              <w:marTop w:val="0"/>
              <w:marBottom w:val="0"/>
              <w:divBdr>
                <w:top w:val="none" w:sz="0" w:space="0" w:color="auto"/>
                <w:left w:val="none" w:sz="0" w:space="0" w:color="auto"/>
                <w:bottom w:val="none" w:sz="0" w:space="0" w:color="auto"/>
                <w:right w:val="none" w:sz="0" w:space="0" w:color="auto"/>
              </w:divBdr>
            </w:div>
            <w:div w:id="113332758">
              <w:marLeft w:val="0"/>
              <w:marRight w:val="0"/>
              <w:marTop w:val="0"/>
              <w:marBottom w:val="0"/>
              <w:divBdr>
                <w:top w:val="none" w:sz="0" w:space="0" w:color="auto"/>
                <w:left w:val="none" w:sz="0" w:space="0" w:color="auto"/>
                <w:bottom w:val="none" w:sz="0" w:space="0" w:color="auto"/>
                <w:right w:val="none" w:sz="0" w:space="0" w:color="auto"/>
              </w:divBdr>
            </w:div>
            <w:div w:id="128911011">
              <w:marLeft w:val="0"/>
              <w:marRight w:val="0"/>
              <w:marTop w:val="0"/>
              <w:marBottom w:val="0"/>
              <w:divBdr>
                <w:top w:val="none" w:sz="0" w:space="0" w:color="auto"/>
                <w:left w:val="none" w:sz="0" w:space="0" w:color="auto"/>
                <w:bottom w:val="none" w:sz="0" w:space="0" w:color="auto"/>
                <w:right w:val="none" w:sz="0" w:space="0" w:color="auto"/>
              </w:divBdr>
            </w:div>
            <w:div w:id="165677239">
              <w:marLeft w:val="0"/>
              <w:marRight w:val="0"/>
              <w:marTop w:val="0"/>
              <w:marBottom w:val="0"/>
              <w:divBdr>
                <w:top w:val="none" w:sz="0" w:space="0" w:color="auto"/>
                <w:left w:val="none" w:sz="0" w:space="0" w:color="auto"/>
                <w:bottom w:val="none" w:sz="0" w:space="0" w:color="auto"/>
                <w:right w:val="none" w:sz="0" w:space="0" w:color="auto"/>
              </w:divBdr>
            </w:div>
            <w:div w:id="179055651">
              <w:marLeft w:val="0"/>
              <w:marRight w:val="0"/>
              <w:marTop w:val="0"/>
              <w:marBottom w:val="0"/>
              <w:divBdr>
                <w:top w:val="none" w:sz="0" w:space="0" w:color="auto"/>
                <w:left w:val="none" w:sz="0" w:space="0" w:color="auto"/>
                <w:bottom w:val="none" w:sz="0" w:space="0" w:color="auto"/>
                <w:right w:val="none" w:sz="0" w:space="0" w:color="auto"/>
              </w:divBdr>
            </w:div>
            <w:div w:id="198711674">
              <w:marLeft w:val="0"/>
              <w:marRight w:val="0"/>
              <w:marTop w:val="0"/>
              <w:marBottom w:val="0"/>
              <w:divBdr>
                <w:top w:val="none" w:sz="0" w:space="0" w:color="auto"/>
                <w:left w:val="none" w:sz="0" w:space="0" w:color="auto"/>
                <w:bottom w:val="none" w:sz="0" w:space="0" w:color="auto"/>
                <w:right w:val="none" w:sz="0" w:space="0" w:color="auto"/>
              </w:divBdr>
            </w:div>
            <w:div w:id="232010269">
              <w:marLeft w:val="0"/>
              <w:marRight w:val="0"/>
              <w:marTop w:val="0"/>
              <w:marBottom w:val="0"/>
              <w:divBdr>
                <w:top w:val="none" w:sz="0" w:space="0" w:color="auto"/>
                <w:left w:val="none" w:sz="0" w:space="0" w:color="auto"/>
                <w:bottom w:val="none" w:sz="0" w:space="0" w:color="auto"/>
                <w:right w:val="none" w:sz="0" w:space="0" w:color="auto"/>
              </w:divBdr>
            </w:div>
            <w:div w:id="256062120">
              <w:marLeft w:val="0"/>
              <w:marRight w:val="0"/>
              <w:marTop w:val="0"/>
              <w:marBottom w:val="0"/>
              <w:divBdr>
                <w:top w:val="none" w:sz="0" w:space="0" w:color="auto"/>
                <w:left w:val="none" w:sz="0" w:space="0" w:color="auto"/>
                <w:bottom w:val="none" w:sz="0" w:space="0" w:color="auto"/>
                <w:right w:val="none" w:sz="0" w:space="0" w:color="auto"/>
              </w:divBdr>
            </w:div>
            <w:div w:id="276916877">
              <w:marLeft w:val="0"/>
              <w:marRight w:val="0"/>
              <w:marTop w:val="0"/>
              <w:marBottom w:val="0"/>
              <w:divBdr>
                <w:top w:val="none" w:sz="0" w:space="0" w:color="auto"/>
                <w:left w:val="none" w:sz="0" w:space="0" w:color="auto"/>
                <w:bottom w:val="none" w:sz="0" w:space="0" w:color="auto"/>
                <w:right w:val="none" w:sz="0" w:space="0" w:color="auto"/>
              </w:divBdr>
            </w:div>
            <w:div w:id="310401996">
              <w:marLeft w:val="0"/>
              <w:marRight w:val="0"/>
              <w:marTop w:val="0"/>
              <w:marBottom w:val="0"/>
              <w:divBdr>
                <w:top w:val="none" w:sz="0" w:space="0" w:color="auto"/>
                <w:left w:val="none" w:sz="0" w:space="0" w:color="auto"/>
                <w:bottom w:val="none" w:sz="0" w:space="0" w:color="auto"/>
                <w:right w:val="none" w:sz="0" w:space="0" w:color="auto"/>
              </w:divBdr>
            </w:div>
            <w:div w:id="312371015">
              <w:marLeft w:val="0"/>
              <w:marRight w:val="0"/>
              <w:marTop w:val="0"/>
              <w:marBottom w:val="0"/>
              <w:divBdr>
                <w:top w:val="none" w:sz="0" w:space="0" w:color="auto"/>
                <w:left w:val="none" w:sz="0" w:space="0" w:color="auto"/>
                <w:bottom w:val="none" w:sz="0" w:space="0" w:color="auto"/>
                <w:right w:val="none" w:sz="0" w:space="0" w:color="auto"/>
              </w:divBdr>
            </w:div>
            <w:div w:id="326250543">
              <w:marLeft w:val="0"/>
              <w:marRight w:val="0"/>
              <w:marTop w:val="0"/>
              <w:marBottom w:val="0"/>
              <w:divBdr>
                <w:top w:val="none" w:sz="0" w:space="0" w:color="auto"/>
                <w:left w:val="none" w:sz="0" w:space="0" w:color="auto"/>
                <w:bottom w:val="none" w:sz="0" w:space="0" w:color="auto"/>
                <w:right w:val="none" w:sz="0" w:space="0" w:color="auto"/>
              </w:divBdr>
            </w:div>
            <w:div w:id="380251849">
              <w:marLeft w:val="0"/>
              <w:marRight w:val="0"/>
              <w:marTop w:val="0"/>
              <w:marBottom w:val="0"/>
              <w:divBdr>
                <w:top w:val="none" w:sz="0" w:space="0" w:color="auto"/>
                <w:left w:val="none" w:sz="0" w:space="0" w:color="auto"/>
                <w:bottom w:val="none" w:sz="0" w:space="0" w:color="auto"/>
                <w:right w:val="none" w:sz="0" w:space="0" w:color="auto"/>
              </w:divBdr>
            </w:div>
            <w:div w:id="384915240">
              <w:marLeft w:val="0"/>
              <w:marRight w:val="0"/>
              <w:marTop w:val="0"/>
              <w:marBottom w:val="0"/>
              <w:divBdr>
                <w:top w:val="none" w:sz="0" w:space="0" w:color="auto"/>
                <w:left w:val="none" w:sz="0" w:space="0" w:color="auto"/>
                <w:bottom w:val="none" w:sz="0" w:space="0" w:color="auto"/>
                <w:right w:val="none" w:sz="0" w:space="0" w:color="auto"/>
              </w:divBdr>
            </w:div>
            <w:div w:id="414207606">
              <w:marLeft w:val="0"/>
              <w:marRight w:val="0"/>
              <w:marTop w:val="0"/>
              <w:marBottom w:val="0"/>
              <w:divBdr>
                <w:top w:val="none" w:sz="0" w:space="0" w:color="auto"/>
                <w:left w:val="none" w:sz="0" w:space="0" w:color="auto"/>
                <w:bottom w:val="none" w:sz="0" w:space="0" w:color="auto"/>
                <w:right w:val="none" w:sz="0" w:space="0" w:color="auto"/>
              </w:divBdr>
            </w:div>
            <w:div w:id="449395571">
              <w:marLeft w:val="0"/>
              <w:marRight w:val="0"/>
              <w:marTop w:val="0"/>
              <w:marBottom w:val="0"/>
              <w:divBdr>
                <w:top w:val="none" w:sz="0" w:space="0" w:color="auto"/>
                <w:left w:val="none" w:sz="0" w:space="0" w:color="auto"/>
                <w:bottom w:val="none" w:sz="0" w:space="0" w:color="auto"/>
                <w:right w:val="none" w:sz="0" w:space="0" w:color="auto"/>
              </w:divBdr>
            </w:div>
            <w:div w:id="457770261">
              <w:marLeft w:val="0"/>
              <w:marRight w:val="0"/>
              <w:marTop w:val="0"/>
              <w:marBottom w:val="0"/>
              <w:divBdr>
                <w:top w:val="none" w:sz="0" w:space="0" w:color="auto"/>
                <w:left w:val="none" w:sz="0" w:space="0" w:color="auto"/>
                <w:bottom w:val="none" w:sz="0" w:space="0" w:color="auto"/>
                <w:right w:val="none" w:sz="0" w:space="0" w:color="auto"/>
              </w:divBdr>
            </w:div>
            <w:div w:id="458845560">
              <w:marLeft w:val="0"/>
              <w:marRight w:val="0"/>
              <w:marTop w:val="0"/>
              <w:marBottom w:val="0"/>
              <w:divBdr>
                <w:top w:val="none" w:sz="0" w:space="0" w:color="auto"/>
                <w:left w:val="none" w:sz="0" w:space="0" w:color="auto"/>
                <w:bottom w:val="none" w:sz="0" w:space="0" w:color="auto"/>
                <w:right w:val="none" w:sz="0" w:space="0" w:color="auto"/>
              </w:divBdr>
            </w:div>
            <w:div w:id="476191836">
              <w:marLeft w:val="0"/>
              <w:marRight w:val="0"/>
              <w:marTop w:val="0"/>
              <w:marBottom w:val="0"/>
              <w:divBdr>
                <w:top w:val="none" w:sz="0" w:space="0" w:color="auto"/>
                <w:left w:val="none" w:sz="0" w:space="0" w:color="auto"/>
                <w:bottom w:val="none" w:sz="0" w:space="0" w:color="auto"/>
                <w:right w:val="none" w:sz="0" w:space="0" w:color="auto"/>
              </w:divBdr>
            </w:div>
            <w:div w:id="522524656">
              <w:marLeft w:val="0"/>
              <w:marRight w:val="0"/>
              <w:marTop w:val="0"/>
              <w:marBottom w:val="0"/>
              <w:divBdr>
                <w:top w:val="none" w:sz="0" w:space="0" w:color="auto"/>
                <w:left w:val="none" w:sz="0" w:space="0" w:color="auto"/>
                <w:bottom w:val="none" w:sz="0" w:space="0" w:color="auto"/>
                <w:right w:val="none" w:sz="0" w:space="0" w:color="auto"/>
              </w:divBdr>
            </w:div>
            <w:div w:id="525796545">
              <w:marLeft w:val="0"/>
              <w:marRight w:val="0"/>
              <w:marTop w:val="0"/>
              <w:marBottom w:val="0"/>
              <w:divBdr>
                <w:top w:val="none" w:sz="0" w:space="0" w:color="auto"/>
                <w:left w:val="none" w:sz="0" w:space="0" w:color="auto"/>
                <w:bottom w:val="none" w:sz="0" w:space="0" w:color="auto"/>
                <w:right w:val="none" w:sz="0" w:space="0" w:color="auto"/>
              </w:divBdr>
            </w:div>
            <w:div w:id="528422354">
              <w:marLeft w:val="0"/>
              <w:marRight w:val="0"/>
              <w:marTop w:val="0"/>
              <w:marBottom w:val="0"/>
              <w:divBdr>
                <w:top w:val="none" w:sz="0" w:space="0" w:color="auto"/>
                <w:left w:val="none" w:sz="0" w:space="0" w:color="auto"/>
                <w:bottom w:val="none" w:sz="0" w:space="0" w:color="auto"/>
                <w:right w:val="none" w:sz="0" w:space="0" w:color="auto"/>
              </w:divBdr>
            </w:div>
            <w:div w:id="538860756">
              <w:marLeft w:val="0"/>
              <w:marRight w:val="0"/>
              <w:marTop w:val="0"/>
              <w:marBottom w:val="0"/>
              <w:divBdr>
                <w:top w:val="none" w:sz="0" w:space="0" w:color="auto"/>
                <w:left w:val="none" w:sz="0" w:space="0" w:color="auto"/>
                <w:bottom w:val="none" w:sz="0" w:space="0" w:color="auto"/>
                <w:right w:val="none" w:sz="0" w:space="0" w:color="auto"/>
              </w:divBdr>
            </w:div>
            <w:div w:id="599949123">
              <w:marLeft w:val="0"/>
              <w:marRight w:val="0"/>
              <w:marTop w:val="0"/>
              <w:marBottom w:val="0"/>
              <w:divBdr>
                <w:top w:val="none" w:sz="0" w:space="0" w:color="auto"/>
                <w:left w:val="none" w:sz="0" w:space="0" w:color="auto"/>
                <w:bottom w:val="none" w:sz="0" w:space="0" w:color="auto"/>
                <w:right w:val="none" w:sz="0" w:space="0" w:color="auto"/>
              </w:divBdr>
            </w:div>
            <w:div w:id="617183632">
              <w:marLeft w:val="0"/>
              <w:marRight w:val="0"/>
              <w:marTop w:val="0"/>
              <w:marBottom w:val="0"/>
              <w:divBdr>
                <w:top w:val="none" w:sz="0" w:space="0" w:color="auto"/>
                <w:left w:val="none" w:sz="0" w:space="0" w:color="auto"/>
                <w:bottom w:val="none" w:sz="0" w:space="0" w:color="auto"/>
                <w:right w:val="none" w:sz="0" w:space="0" w:color="auto"/>
              </w:divBdr>
            </w:div>
            <w:div w:id="624700914">
              <w:marLeft w:val="0"/>
              <w:marRight w:val="0"/>
              <w:marTop w:val="0"/>
              <w:marBottom w:val="0"/>
              <w:divBdr>
                <w:top w:val="none" w:sz="0" w:space="0" w:color="auto"/>
                <w:left w:val="none" w:sz="0" w:space="0" w:color="auto"/>
                <w:bottom w:val="none" w:sz="0" w:space="0" w:color="auto"/>
                <w:right w:val="none" w:sz="0" w:space="0" w:color="auto"/>
              </w:divBdr>
            </w:div>
            <w:div w:id="633100230">
              <w:marLeft w:val="0"/>
              <w:marRight w:val="0"/>
              <w:marTop w:val="0"/>
              <w:marBottom w:val="0"/>
              <w:divBdr>
                <w:top w:val="none" w:sz="0" w:space="0" w:color="auto"/>
                <w:left w:val="none" w:sz="0" w:space="0" w:color="auto"/>
                <w:bottom w:val="none" w:sz="0" w:space="0" w:color="auto"/>
                <w:right w:val="none" w:sz="0" w:space="0" w:color="auto"/>
              </w:divBdr>
            </w:div>
            <w:div w:id="633410168">
              <w:marLeft w:val="0"/>
              <w:marRight w:val="0"/>
              <w:marTop w:val="0"/>
              <w:marBottom w:val="0"/>
              <w:divBdr>
                <w:top w:val="none" w:sz="0" w:space="0" w:color="auto"/>
                <w:left w:val="none" w:sz="0" w:space="0" w:color="auto"/>
                <w:bottom w:val="none" w:sz="0" w:space="0" w:color="auto"/>
                <w:right w:val="none" w:sz="0" w:space="0" w:color="auto"/>
              </w:divBdr>
            </w:div>
            <w:div w:id="645358935">
              <w:marLeft w:val="0"/>
              <w:marRight w:val="0"/>
              <w:marTop w:val="0"/>
              <w:marBottom w:val="0"/>
              <w:divBdr>
                <w:top w:val="none" w:sz="0" w:space="0" w:color="auto"/>
                <w:left w:val="none" w:sz="0" w:space="0" w:color="auto"/>
                <w:bottom w:val="none" w:sz="0" w:space="0" w:color="auto"/>
                <w:right w:val="none" w:sz="0" w:space="0" w:color="auto"/>
              </w:divBdr>
            </w:div>
            <w:div w:id="645935973">
              <w:marLeft w:val="0"/>
              <w:marRight w:val="0"/>
              <w:marTop w:val="0"/>
              <w:marBottom w:val="0"/>
              <w:divBdr>
                <w:top w:val="none" w:sz="0" w:space="0" w:color="auto"/>
                <w:left w:val="none" w:sz="0" w:space="0" w:color="auto"/>
                <w:bottom w:val="none" w:sz="0" w:space="0" w:color="auto"/>
                <w:right w:val="none" w:sz="0" w:space="0" w:color="auto"/>
              </w:divBdr>
            </w:div>
            <w:div w:id="659381372">
              <w:marLeft w:val="0"/>
              <w:marRight w:val="0"/>
              <w:marTop w:val="0"/>
              <w:marBottom w:val="0"/>
              <w:divBdr>
                <w:top w:val="none" w:sz="0" w:space="0" w:color="auto"/>
                <w:left w:val="none" w:sz="0" w:space="0" w:color="auto"/>
                <w:bottom w:val="none" w:sz="0" w:space="0" w:color="auto"/>
                <w:right w:val="none" w:sz="0" w:space="0" w:color="auto"/>
              </w:divBdr>
            </w:div>
            <w:div w:id="670184000">
              <w:marLeft w:val="0"/>
              <w:marRight w:val="0"/>
              <w:marTop w:val="0"/>
              <w:marBottom w:val="0"/>
              <w:divBdr>
                <w:top w:val="none" w:sz="0" w:space="0" w:color="auto"/>
                <w:left w:val="none" w:sz="0" w:space="0" w:color="auto"/>
                <w:bottom w:val="none" w:sz="0" w:space="0" w:color="auto"/>
                <w:right w:val="none" w:sz="0" w:space="0" w:color="auto"/>
              </w:divBdr>
            </w:div>
            <w:div w:id="714037760">
              <w:marLeft w:val="0"/>
              <w:marRight w:val="0"/>
              <w:marTop w:val="0"/>
              <w:marBottom w:val="0"/>
              <w:divBdr>
                <w:top w:val="none" w:sz="0" w:space="0" w:color="auto"/>
                <w:left w:val="none" w:sz="0" w:space="0" w:color="auto"/>
                <w:bottom w:val="none" w:sz="0" w:space="0" w:color="auto"/>
                <w:right w:val="none" w:sz="0" w:space="0" w:color="auto"/>
              </w:divBdr>
            </w:div>
            <w:div w:id="717124133">
              <w:marLeft w:val="0"/>
              <w:marRight w:val="0"/>
              <w:marTop w:val="0"/>
              <w:marBottom w:val="0"/>
              <w:divBdr>
                <w:top w:val="none" w:sz="0" w:space="0" w:color="auto"/>
                <w:left w:val="none" w:sz="0" w:space="0" w:color="auto"/>
                <w:bottom w:val="none" w:sz="0" w:space="0" w:color="auto"/>
                <w:right w:val="none" w:sz="0" w:space="0" w:color="auto"/>
              </w:divBdr>
            </w:div>
            <w:div w:id="721296904">
              <w:marLeft w:val="0"/>
              <w:marRight w:val="0"/>
              <w:marTop w:val="0"/>
              <w:marBottom w:val="0"/>
              <w:divBdr>
                <w:top w:val="none" w:sz="0" w:space="0" w:color="auto"/>
                <w:left w:val="none" w:sz="0" w:space="0" w:color="auto"/>
                <w:bottom w:val="none" w:sz="0" w:space="0" w:color="auto"/>
                <w:right w:val="none" w:sz="0" w:space="0" w:color="auto"/>
              </w:divBdr>
            </w:div>
            <w:div w:id="722291482">
              <w:marLeft w:val="0"/>
              <w:marRight w:val="0"/>
              <w:marTop w:val="0"/>
              <w:marBottom w:val="0"/>
              <w:divBdr>
                <w:top w:val="none" w:sz="0" w:space="0" w:color="auto"/>
                <w:left w:val="none" w:sz="0" w:space="0" w:color="auto"/>
                <w:bottom w:val="none" w:sz="0" w:space="0" w:color="auto"/>
                <w:right w:val="none" w:sz="0" w:space="0" w:color="auto"/>
              </w:divBdr>
            </w:div>
            <w:div w:id="746802978">
              <w:marLeft w:val="0"/>
              <w:marRight w:val="0"/>
              <w:marTop w:val="0"/>
              <w:marBottom w:val="0"/>
              <w:divBdr>
                <w:top w:val="none" w:sz="0" w:space="0" w:color="auto"/>
                <w:left w:val="none" w:sz="0" w:space="0" w:color="auto"/>
                <w:bottom w:val="none" w:sz="0" w:space="0" w:color="auto"/>
                <w:right w:val="none" w:sz="0" w:space="0" w:color="auto"/>
              </w:divBdr>
            </w:div>
            <w:div w:id="768743208">
              <w:marLeft w:val="0"/>
              <w:marRight w:val="0"/>
              <w:marTop w:val="0"/>
              <w:marBottom w:val="0"/>
              <w:divBdr>
                <w:top w:val="none" w:sz="0" w:space="0" w:color="auto"/>
                <w:left w:val="none" w:sz="0" w:space="0" w:color="auto"/>
                <w:bottom w:val="none" w:sz="0" w:space="0" w:color="auto"/>
                <w:right w:val="none" w:sz="0" w:space="0" w:color="auto"/>
              </w:divBdr>
            </w:div>
            <w:div w:id="813332596">
              <w:marLeft w:val="0"/>
              <w:marRight w:val="0"/>
              <w:marTop w:val="0"/>
              <w:marBottom w:val="0"/>
              <w:divBdr>
                <w:top w:val="none" w:sz="0" w:space="0" w:color="auto"/>
                <w:left w:val="none" w:sz="0" w:space="0" w:color="auto"/>
                <w:bottom w:val="none" w:sz="0" w:space="0" w:color="auto"/>
                <w:right w:val="none" w:sz="0" w:space="0" w:color="auto"/>
              </w:divBdr>
            </w:div>
            <w:div w:id="822043342">
              <w:marLeft w:val="0"/>
              <w:marRight w:val="0"/>
              <w:marTop w:val="0"/>
              <w:marBottom w:val="0"/>
              <w:divBdr>
                <w:top w:val="none" w:sz="0" w:space="0" w:color="auto"/>
                <w:left w:val="none" w:sz="0" w:space="0" w:color="auto"/>
                <w:bottom w:val="none" w:sz="0" w:space="0" w:color="auto"/>
                <w:right w:val="none" w:sz="0" w:space="0" w:color="auto"/>
              </w:divBdr>
            </w:div>
            <w:div w:id="876040982">
              <w:marLeft w:val="0"/>
              <w:marRight w:val="0"/>
              <w:marTop w:val="0"/>
              <w:marBottom w:val="0"/>
              <w:divBdr>
                <w:top w:val="none" w:sz="0" w:space="0" w:color="auto"/>
                <w:left w:val="none" w:sz="0" w:space="0" w:color="auto"/>
                <w:bottom w:val="none" w:sz="0" w:space="0" w:color="auto"/>
                <w:right w:val="none" w:sz="0" w:space="0" w:color="auto"/>
              </w:divBdr>
            </w:div>
            <w:div w:id="876426771">
              <w:marLeft w:val="0"/>
              <w:marRight w:val="0"/>
              <w:marTop w:val="0"/>
              <w:marBottom w:val="0"/>
              <w:divBdr>
                <w:top w:val="none" w:sz="0" w:space="0" w:color="auto"/>
                <w:left w:val="none" w:sz="0" w:space="0" w:color="auto"/>
                <w:bottom w:val="none" w:sz="0" w:space="0" w:color="auto"/>
                <w:right w:val="none" w:sz="0" w:space="0" w:color="auto"/>
              </w:divBdr>
            </w:div>
            <w:div w:id="891962996">
              <w:marLeft w:val="0"/>
              <w:marRight w:val="0"/>
              <w:marTop w:val="0"/>
              <w:marBottom w:val="0"/>
              <w:divBdr>
                <w:top w:val="none" w:sz="0" w:space="0" w:color="auto"/>
                <w:left w:val="none" w:sz="0" w:space="0" w:color="auto"/>
                <w:bottom w:val="none" w:sz="0" w:space="0" w:color="auto"/>
                <w:right w:val="none" w:sz="0" w:space="0" w:color="auto"/>
              </w:divBdr>
            </w:div>
            <w:div w:id="909651867">
              <w:marLeft w:val="0"/>
              <w:marRight w:val="0"/>
              <w:marTop w:val="0"/>
              <w:marBottom w:val="0"/>
              <w:divBdr>
                <w:top w:val="none" w:sz="0" w:space="0" w:color="auto"/>
                <w:left w:val="none" w:sz="0" w:space="0" w:color="auto"/>
                <w:bottom w:val="none" w:sz="0" w:space="0" w:color="auto"/>
                <w:right w:val="none" w:sz="0" w:space="0" w:color="auto"/>
              </w:divBdr>
            </w:div>
            <w:div w:id="987319899">
              <w:marLeft w:val="0"/>
              <w:marRight w:val="0"/>
              <w:marTop w:val="0"/>
              <w:marBottom w:val="0"/>
              <w:divBdr>
                <w:top w:val="none" w:sz="0" w:space="0" w:color="auto"/>
                <w:left w:val="none" w:sz="0" w:space="0" w:color="auto"/>
                <w:bottom w:val="none" w:sz="0" w:space="0" w:color="auto"/>
                <w:right w:val="none" w:sz="0" w:space="0" w:color="auto"/>
              </w:divBdr>
            </w:div>
            <w:div w:id="989482602">
              <w:marLeft w:val="0"/>
              <w:marRight w:val="0"/>
              <w:marTop w:val="0"/>
              <w:marBottom w:val="0"/>
              <w:divBdr>
                <w:top w:val="none" w:sz="0" w:space="0" w:color="auto"/>
                <w:left w:val="none" w:sz="0" w:space="0" w:color="auto"/>
                <w:bottom w:val="none" w:sz="0" w:space="0" w:color="auto"/>
                <w:right w:val="none" w:sz="0" w:space="0" w:color="auto"/>
              </w:divBdr>
            </w:div>
            <w:div w:id="992413979">
              <w:marLeft w:val="0"/>
              <w:marRight w:val="0"/>
              <w:marTop w:val="0"/>
              <w:marBottom w:val="0"/>
              <w:divBdr>
                <w:top w:val="none" w:sz="0" w:space="0" w:color="auto"/>
                <w:left w:val="none" w:sz="0" w:space="0" w:color="auto"/>
                <w:bottom w:val="none" w:sz="0" w:space="0" w:color="auto"/>
                <w:right w:val="none" w:sz="0" w:space="0" w:color="auto"/>
              </w:divBdr>
            </w:div>
            <w:div w:id="996955229">
              <w:marLeft w:val="0"/>
              <w:marRight w:val="0"/>
              <w:marTop w:val="0"/>
              <w:marBottom w:val="0"/>
              <w:divBdr>
                <w:top w:val="none" w:sz="0" w:space="0" w:color="auto"/>
                <w:left w:val="none" w:sz="0" w:space="0" w:color="auto"/>
                <w:bottom w:val="none" w:sz="0" w:space="0" w:color="auto"/>
                <w:right w:val="none" w:sz="0" w:space="0" w:color="auto"/>
              </w:divBdr>
            </w:div>
            <w:div w:id="998996624">
              <w:marLeft w:val="0"/>
              <w:marRight w:val="0"/>
              <w:marTop w:val="0"/>
              <w:marBottom w:val="0"/>
              <w:divBdr>
                <w:top w:val="none" w:sz="0" w:space="0" w:color="auto"/>
                <w:left w:val="none" w:sz="0" w:space="0" w:color="auto"/>
                <w:bottom w:val="none" w:sz="0" w:space="0" w:color="auto"/>
                <w:right w:val="none" w:sz="0" w:space="0" w:color="auto"/>
              </w:divBdr>
            </w:div>
            <w:div w:id="999386312">
              <w:marLeft w:val="0"/>
              <w:marRight w:val="0"/>
              <w:marTop w:val="0"/>
              <w:marBottom w:val="0"/>
              <w:divBdr>
                <w:top w:val="none" w:sz="0" w:space="0" w:color="auto"/>
                <w:left w:val="none" w:sz="0" w:space="0" w:color="auto"/>
                <w:bottom w:val="none" w:sz="0" w:space="0" w:color="auto"/>
                <w:right w:val="none" w:sz="0" w:space="0" w:color="auto"/>
              </w:divBdr>
            </w:div>
            <w:div w:id="1013193003">
              <w:marLeft w:val="0"/>
              <w:marRight w:val="0"/>
              <w:marTop w:val="0"/>
              <w:marBottom w:val="0"/>
              <w:divBdr>
                <w:top w:val="none" w:sz="0" w:space="0" w:color="auto"/>
                <w:left w:val="none" w:sz="0" w:space="0" w:color="auto"/>
                <w:bottom w:val="none" w:sz="0" w:space="0" w:color="auto"/>
                <w:right w:val="none" w:sz="0" w:space="0" w:color="auto"/>
              </w:divBdr>
            </w:div>
            <w:div w:id="1014260242">
              <w:marLeft w:val="0"/>
              <w:marRight w:val="0"/>
              <w:marTop w:val="0"/>
              <w:marBottom w:val="0"/>
              <w:divBdr>
                <w:top w:val="none" w:sz="0" w:space="0" w:color="auto"/>
                <w:left w:val="none" w:sz="0" w:space="0" w:color="auto"/>
                <w:bottom w:val="none" w:sz="0" w:space="0" w:color="auto"/>
                <w:right w:val="none" w:sz="0" w:space="0" w:color="auto"/>
              </w:divBdr>
            </w:div>
            <w:div w:id="1021588327">
              <w:marLeft w:val="0"/>
              <w:marRight w:val="0"/>
              <w:marTop w:val="0"/>
              <w:marBottom w:val="0"/>
              <w:divBdr>
                <w:top w:val="none" w:sz="0" w:space="0" w:color="auto"/>
                <w:left w:val="none" w:sz="0" w:space="0" w:color="auto"/>
                <w:bottom w:val="none" w:sz="0" w:space="0" w:color="auto"/>
                <w:right w:val="none" w:sz="0" w:space="0" w:color="auto"/>
              </w:divBdr>
            </w:div>
            <w:div w:id="1056969365">
              <w:marLeft w:val="0"/>
              <w:marRight w:val="0"/>
              <w:marTop w:val="0"/>
              <w:marBottom w:val="0"/>
              <w:divBdr>
                <w:top w:val="none" w:sz="0" w:space="0" w:color="auto"/>
                <w:left w:val="none" w:sz="0" w:space="0" w:color="auto"/>
                <w:bottom w:val="none" w:sz="0" w:space="0" w:color="auto"/>
                <w:right w:val="none" w:sz="0" w:space="0" w:color="auto"/>
              </w:divBdr>
            </w:div>
            <w:div w:id="1068117114">
              <w:marLeft w:val="0"/>
              <w:marRight w:val="0"/>
              <w:marTop w:val="0"/>
              <w:marBottom w:val="0"/>
              <w:divBdr>
                <w:top w:val="none" w:sz="0" w:space="0" w:color="auto"/>
                <w:left w:val="none" w:sz="0" w:space="0" w:color="auto"/>
                <w:bottom w:val="none" w:sz="0" w:space="0" w:color="auto"/>
                <w:right w:val="none" w:sz="0" w:space="0" w:color="auto"/>
              </w:divBdr>
            </w:div>
            <w:div w:id="1111583577">
              <w:marLeft w:val="0"/>
              <w:marRight w:val="0"/>
              <w:marTop w:val="0"/>
              <w:marBottom w:val="0"/>
              <w:divBdr>
                <w:top w:val="none" w:sz="0" w:space="0" w:color="auto"/>
                <w:left w:val="none" w:sz="0" w:space="0" w:color="auto"/>
                <w:bottom w:val="none" w:sz="0" w:space="0" w:color="auto"/>
                <w:right w:val="none" w:sz="0" w:space="0" w:color="auto"/>
              </w:divBdr>
            </w:div>
            <w:div w:id="1125730169">
              <w:marLeft w:val="0"/>
              <w:marRight w:val="0"/>
              <w:marTop w:val="0"/>
              <w:marBottom w:val="0"/>
              <w:divBdr>
                <w:top w:val="none" w:sz="0" w:space="0" w:color="auto"/>
                <w:left w:val="none" w:sz="0" w:space="0" w:color="auto"/>
                <w:bottom w:val="none" w:sz="0" w:space="0" w:color="auto"/>
                <w:right w:val="none" w:sz="0" w:space="0" w:color="auto"/>
              </w:divBdr>
            </w:div>
            <w:div w:id="1192187121">
              <w:marLeft w:val="0"/>
              <w:marRight w:val="0"/>
              <w:marTop w:val="0"/>
              <w:marBottom w:val="0"/>
              <w:divBdr>
                <w:top w:val="none" w:sz="0" w:space="0" w:color="auto"/>
                <w:left w:val="none" w:sz="0" w:space="0" w:color="auto"/>
                <w:bottom w:val="none" w:sz="0" w:space="0" w:color="auto"/>
                <w:right w:val="none" w:sz="0" w:space="0" w:color="auto"/>
              </w:divBdr>
            </w:div>
            <w:div w:id="1197235837">
              <w:marLeft w:val="0"/>
              <w:marRight w:val="0"/>
              <w:marTop w:val="0"/>
              <w:marBottom w:val="0"/>
              <w:divBdr>
                <w:top w:val="none" w:sz="0" w:space="0" w:color="auto"/>
                <w:left w:val="none" w:sz="0" w:space="0" w:color="auto"/>
                <w:bottom w:val="none" w:sz="0" w:space="0" w:color="auto"/>
                <w:right w:val="none" w:sz="0" w:space="0" w:color="auto"/>
              </w:divBdr>
            </w:div>
            <w:div w:id="1204560668">
              <w:marLeft w:val="0"/>
              <w:marRight w:val="0"/>
              <w:marTop w:val="0"/>
              <w:marBottom w:val="0"/>
              <w:divBdr>
                <w:top w:val="none" w:sz="0" w:space="0" w:color="auto"/>
                <w:left w:val="none" w:sz="0" w:space="0" w:color="auto"/>
                <w:bottom w:val="none" w:sz="0" w:space="0" w:color="auto"/>
                <w:right w:val="none" w:sz="0" w:space="0" w:color="auto"/>
              </w:divBdr>
            </w:div>
            <w:div w:id="1210266581">
              <w:marLeft w:val="0"/>
              <w:marRight w:val="0"/>
              <w:marTop w:val="0"/>
              <w:marBottom w:val="0"/>
              <w:divBdr>
                <w:top w:val="none" w:sz="0" w:space="0" w:color="auto"/>
                <w:left w:val="none" w:sz="0" w:space="0" w:color="auto"/>
                <w:bottom w:val="none" w:sz="0" w:space="0" w:color="auto"/>
                <w:right w:val="none" w:sz="0" w:space="0" w:color="auto"/>
              </w:divBdr>
            </w:div>
            <w:div w:id="1224752013">
              <w:marLeft w:val="0"/>
              <w:marRight w:val="0"/>
              <w:marTop w:val="0"/>
              <w:marBottom w:val="0"/>
              <w:divBdr>
                <w:top w:val="none" w:sz="0" w:space="0" w:color="auto"/>
                <w:left w:val="none" w:sz="0" w:space="0" w:color="auto"/>
                <w:bottom w:val="none" w:sz="0" w:space="0" w:color="auto"/>
                <w:right w:val="none" w:sz="0" w:space="0" w:color="auto"/>
              </w:divBdr>
            </w:div>
            <w:div w:id="1256329847">
              <w:marLeft w:val="0"/>
              <w:marRight w:val="0"/>
              <w:marTop w:val="0"/>
              <w:marBottom w:val="0"/>
              <w:divBdr>
                <w:top w:val="none" w:sz="0" w:space="0" w:color="auto"/>
                <w:left w:val="none" w:sz="0" w:space="0" w:color="auto"/>
                <w:bottom w:val="none" w:sz="0" w:space="0" w:color="auto"/>
                <w:right w:val="none" w:sz="0" w:space="0" w:color="auto"/>
              </w:divBdr>
            </w:div>
            <w:div w:id="1264142953">
              <w:marLeft w:val="0"/>
              <w:marRight w:val="0"/>
              <w:marTop w:val="0"/>
              <w:marBottom w:val="0"/>
              <w:divBdr>
                <w:top w:val="none" w:sz="0" w:space="0" w:color="auto"/>
                <w:left w:val="none" w:sz="0" w:space="0" w:color="auto"/>
                <w:bottom w:val="none" w:sz="0" w:space="0" w:color="auto"/>
                <w:right w:val="none" w:sz="0" w:space="0" w:color="auto"/>
              </w:divBdr>
            </w:div>
            <w:div w:id="1269003688">
              <w:marLeft w:val="0"/>
              <w:marRight w:val="0"/>
              <w:marTop w:val="0"/>
              <w:marBottom w:val="0"/>
              <w:divBdr>
                <w:top w:val="none" w:sz="0" w:space="0" w:color="auto"/>
                <w:left w:val="none" w:sz="0" w:space="0" w:color="auto"/>
                <w:bottom w:val="none" w:sz="0" w:space="0" w:color="auto"/>
                <w:right w:val="none" w:sz="0" w:space="0" w:color="auto"/>
              </w:divBdr>
            </w:div>
            <w:div w:id="1282954858">
              <w:marLeft w:val="0"/>
              <w:marRight w:val="0"/>
              <w:marTop w:val="0"/>
              <w:marBottom w:val="0"/>
              <w:divBdr>
                <w:top w:val="none" w:sz="0" w:space="0" w:color="auto"/>
                <w:left w:val="none" w:sz="0" w:space="0" w:color="auto"/>
                <w:bottom w:val="none" w:sz="0" w:space="0" w:color="auto"/>
                <w:right w:val="none" w:sz="0" w:space="0" w:color="auto"/>
              </w:divBdr>
            </w:div>
            <w:div w:id="1285312097">
              <w:marLeft w:val="0"/>
              <w:marRight w:val="0"/>
              <w:marTop w:val="0"/>
              <w:marBottom w:val="0"/>
              <w:divBdr>
                <w:top w:val="none" w:sz="0" w:space="0" w:color="auto"/>
                <w:left w:val="none" w:sz="0" w:space="0" w:color="auto"/>
                <w:bottom w:val="none" w:sz="0" w:space="0" w:color="auto"/>
                <w:right w:val="none" w:sz="0" w:space="0" w:color="auto"/>
              </w:divBdr>
            </w:div>
            <w:div w:id="1312127706">
              <w:marLeft w:val="0"/>
              <w:marRight w:val="0"/>
              <w:marTop w:val="0"/>
              <w:marBottom w:val="0"/>
              <w:divBdr>
                <w:top w:val="none" w:sz="0" w:space="0" w:color="auto"/>
                <w:left w:val="none" w:sz="0" w:space="0" w:color="auto"/>
                <w:bottom w:val="none" w:sz="0" w:space="0" w:color="auto"/>
                <w:right w:val="none" w:sz="0" w:space="0" w:color="auto"/>
              </w:divBdr>
            </w:div>
            <w:div w:id="1317957369">
              <w:marLeft w:val="0"/>
              <w:marRight w:val="0"/>
              <w:marTop w:val="0"/>
              <w:marBottom w:val="0"/>
              <w:divBdr>
                <w:top w:val="none" w:sz="0" w:space="0" w:color="auto"/>
                <w:left w:val="none" w:sz="0" w:space="0" w:color="auto"/>
                <w:bottom w:val="none" w:sz="0" w:space="0" w:color="auto"/>
                <w:right w:val="none" w:sz="0" w:space="0" w:color="auto"/>
              </w:divBdr>
            </w:div>
            <w:div w:id="1318806960">
              <w:marLeft w:val="0"/>
              <w:marRight w:val="0"/>
              <w:marTop w:val="0"/>
              <w:marBottom w:val="0"/>
              <w:divBdr>
                <w:top w:val="none" w:sz="0" w:space="0" w:color="auto"/>
                <w:left w:val="none" w:sz="0" w:space="0" w:color="auto"/>
                <w:bottom w:val="none" w:sz="0" w:space="0" w:color="auto"/>
                <w:right w:val="none" w:sz="0" w:space="0" w:color="auto"/>
              </w:divBdr>
            </w:div>
            <w:div w:id="1323314210">
              <w:marLeft w:val="0"/>
              <w:marRight w:val="0"/>
              <w:marTop w:val="0"/>
              <w:marBottom w:val="0"/>
              <w:divBdr>
                <w:top w:val="none" w:sz="0" w:space="0" w:color="auto"/>
                <w:left w:val="none" w:sz="0" w:space="0" w:color="auto"/>
                <w:bottom w:val="none" w:sz="0" w:space="0" w:color="auto"/>
                <w:right w:val="none" w:sz="0" w:space="0" w:color="auto"/>
              </w:divBdr>
            </w:div>
            <w:div w:id="1332444893">
              <w:marLeft w:val="0"/>
              <w:marRight w:val="0"/>
              <w:marTop w:val="0"/>
              <w:marBottom w:val="0"/>
              <w:divBdr>
                <w:top w:val="none" w:sz="0" w:space="0" w:color="auto"/>
                <w:left w:val="none" w:sz="0" w:space="0" w:color="auto"/>
                <w:bottom w:val="none" w:sz="0" w:space="0" w:color="auto"/>
                <w:right w:val="none" w:sz="0" w:space="0" w:color="auto"/>
              </w:divBdr>
            </w:div>
            <w:div w:id="1334649754">
              <w:marLeft w:val="0"/>
              <w:marRight w:val="0"/>
              <w:marTop w:val="0"/>
              <w:marBottom w:val="0"/>
              <w:divBdr>
                <w:top w:val="none" w:sz="0" w:space="0" w:color="auto"/>
                <w:left w:val="none" w:sz="0" w:space="0" w:color="auto"/>
                <w:bottom w:val="none" w:sz="0" w:space="0" w:color="auto"/>
                <w:right w:val="none" w:sz="0" w:space="0" w:color="auto"/>
              </w:divBdr>
            </w:div>
            <w:div w:id="1344287045">
              <w:marLeft w:val="0"/>
              <w:marRight w:val="0"/>
              <w:marTop w:val="0"/>
              <w:marBottom w:val="0"/>
              <w:divBdr>
                <w:top w:val="none" w:sz="0" w:space="0" w:color="auto"/>
                <w:left w:val="none" w:sz="0" w:space="0" w:color="auto"/>
                <w:bottom w:val="none" w:sz="0" w:space="0" w:color="auto"/>
                <w:right w:val="none" w:sz="0" w:space="0" w:color="auto"/>
              </w:divBdr>
            </w:div>
            <w:div w:id="1385984338">
              <w:marLeft w:val="0"/>
              <w:marRight w:val="0"/>
              <w:marTop w:val="0"/>
              <w:marBottom w:val="0"/>
              <w:divBdr>
                <w:top w:val="none" w:sz="0" w:space="0" w:color="auto"/>
                <w:left w:val="none" w:sz="0" w:space="0" w:color="auto"/>
                <w:bottom w:val="none" w:sz="0" w:space="0" w:color="auto"/>
                <w:right w:val="none" w:sz="0" w:space="0" w:color="auto"/>
              </w:divBdr>
            </w:div>
            <w:div w:id="1413889106">
              <w:marLeft w:val="0"/>
              <w:marRight w:val="0"/>
              <w:marTop w:val="0"/>
              <w:marBottom w:val="0"/>
              <w:divBdr>
                <w:top w:val="none" w:sz="0" w:space="0" w:color="auto"/>
                <w:left w:val="none" w:sz="0" w:space="0" w:color="auto"/>
                <w:bottom w:val="none" w:sz="0" w:space="0" w:color="auto"/>
                <w:right w:val="none" w:sz="0" w:space="0" w:color="auto"/>
              </w:divBdr>
            </w:div>
            <w:div w:id="1431045974">
              <w:marLeft w:val="0"/>
              <w:marRight w:val="0"/>
              <w:marTop w:val="0"/>
              <w:marBottom w:val="0"/>
              <w:divBdr>
                <w:top w:val="none" w:sz="0" w:space="0" w:color="auto"/>
                <w:left w:val="none" w:sz="0" w:space="0" w:color="auto"/>
                <w:bottom w:val="none" w:sz="0" w:space="0" w:color="auto"/>
                <w:right w:val="none" w:sz="0" w:space="0" w:color="auto"/>
              </w:divBdr>
            </w:div>
            <w:div w:id="1449468133">
              <w:marLeft w:val="0"/>
              <w:marRight w:val="0"/>
              <w:marTop w:val="0"/>
              <w:marBottom w:val="0"/>
              <w:divBdr>
                <w:top w:val="none" w:sz="0" w:space="0" w:color="auto"/>
                <w:left w:val="none" w:sz="0" w:space="0" w:color="auto"/>
                <w:bottom w:val="none" w:sz="0" w:space="0" w:color="auto"/>
                <w:right w:val="none" w:sz="0" w:space="0" w:color="auto"/>
              </w:divBdr>
            </w:div>
            <w:div w:id="1558668317">
              <w:marLeft w:val="0"/>
              <w:marRight w:val="0"/>
              <w:marTop w:val="0"/>
              <w:marBottom w:val="0"/>
              <w:divBdr>
                <w:top w:val="none" w:sz="0" w:space="0" w:color="auto"/>
                <w:left w:val="none" w:sz="0" w:space="0" w:color="auto"/>
                <w:bottom w:val="none" w:sz="0" w:space="0" w:color="auto"/>
                <w:right w:val="none" w:sz="0" w:space="0" w:color="auto"/>
              </w:divBdr>
            </w:div>
            <w:div w:id="1599099970">
              <w:marLeft w:val="0"/>
              <w:marRight w:val="0"/>
              <w:marTop w:val="0"/>
              <w:marBottom w:val="0"/>
              <w:divBdr>
                <w:top w:val="none" w:sz="0" w:space="0" w:color="auto"/>
                <w:left w:val="none" w:sz="0" w:space="0" w:color="auto"/>
                <w:bottom w:val="none" w:sz="0" w:space="0" w:color="auto"/>
                <w:right w:val="none" w:sz="0" w:space="0" w:color="auto"/>
              </w:divBdr>
            </w:div>
            <w:div w:id="1604536603">
              <w:marLeft w:val="0"/>
              <w:marRight w:val="0"/>
              <w:marTop w:val="0"/>
              <w:marBottom w:val="0"/>
              <w:divBdr>
                <w:top w:val="none" w:sz="0" w:space="0" w:color="auto"/>
                <w:left w:val="none" w:sz="0" w:space="0" w:color="auto"/>
                <w:bottom w:val="none" w:sz="0" w:space="0" w:color="auto"/>
                <w:right w:val="none" w:sz="0" w:space="0" w:color="auto"/>
              </w:divBdr>
            </w:div>
            <w:div w:id="1605265923">
              <w:marLeft w:val="0"/>
              <w:marRight w:val="0"/>
              <w:marTop w:val="0"/>
              <w:marBottom w:val="0"/>
              <w:divBdr>
                <w:top w:val="none" w:sz="0" w:space="0" w:color="auto"/>
                <w:left w:val="none" w:sz="0" w:space="0" w:color="auto"/>
                <w:bottom w:val="none" w:sz="0" w:space="0" w:color="auto"/>
                <w:right w:val="none" w:sz="0" w:space="0" w:color="auto"/>
              </w:divBdr>
            </w:div>
            <w:div w:id="1653287078">
              <w:marLeft w:val="0"/>
              <w:marRight w:val="0"/>
              <w:marTop w:val="0"/>
              <w:marBottom w:val="0"/>
              <w:divBdr>
                <w:top w:val="none" w:sz="0" w:space="0" w:color="auto"/>
                <w:left w:val="none" w:sz="0" w:space="0" w:color="auto"/>
                <w:bottom w:val="none" w:sz="0" w:space="0" w:color="auto"/>
                <w:right w:val="none" w:sz="0" w:space="0" w:color="auto"/>
              </w:divBdr>
            </w:div>
            <w:div w:id="1677656826">
              <w:marLeft w:val="0"/>
              <w:marRight w:val="0"/>
              <w:marTop w:val="0"/>
              <w:marBottom w:val="0"/>
              <w:divBdr>
                <w:top w:val="none" w:sz="0" w:space="0" w:color="auto"/>
                <w:left w:val="none" w:sz="0" w:space="0" w:color="auto"/>
                <w:bottom w:val="none" w:sz="0" w:space="0" w:color="auto"/>
                <w:right w:val="none" w:sz="0" w:space="0" w:color="auto"/>
              </w:divBdr>
            </w:div>
            <w:div w:id="1687058969">
              <w:marLeft w:val="0"/>
              <w:marRight w:val="0"/>
              <w:marTop w:val="0"/>
              <w:marBottom w:val="0"/>
              <w:divBdr>
                <w:top w:val="none" w:sz="0" w:space="0" w:color="auto"/>
                <w:left w:val="none" w:sz="0" w:space="0" w:color="auto"/>
                <w:bottom w:val="none" w:sz="0" w:space="0" w:color="auto"/>
                <w:right w:val="none" w:sz="0" w:space="0" w:color="auto"/>
              </w:divBdr>
            </w:div>
            <w:div w:id="1688866635">
              <w:marLeft w:val="0"/>
              <w:marRight w:val="0"/>
              <w:marTop w:val="0"/>
              <w:marBottom w:val="0"/>
              <w:divBdr>
                <w:top w:val="none" w:sz="0" w:space="0" w:color="auto"/>
                <w:left w:val="none" w:sz="0" w:space="0" w:color="auto"/>
                <w:bottom w:val="none" w:sz="0" w:space="0" w:color="auto"/>
                <w:right w:val="none" w:sz="0" w:space="0" w:color="auto"/>
              </w:divBdr>
            </w:div>
            <w:div w:id="1719891733">
              <w:marLeft w:val="0"/>
              <w:marRight w:val="0"/>
              <w:marTop w:val="0"/>
              <w:marBottom w:val="0"/>
              <w:divBdr>
                <w:top w:val="none" w:sz="0" w:space="0" w:color="auto"/>
                <w:left w:val="none" w:sz="0" w:space="0" w:color="auto"/>
                <w:bottom w:val="none" w:sz="0" w:space="0" w:color="auto"/>
                <w:right w:val="none" w:sz="0" w:space="0" w:color="auto"/>
              </w:divBdr>
            </w:div>
            <w:div w:id="1720935886">
              <w:marLeft w:val="0"/>
              <w:marRight w:val="0"/>
              <w:marTop w:val="0"/>
              <w:marBottom w:val="0"/>
              <w:divBdr>
                <w:top w:val="none" w:sz="0" w:space="0" w:color="auto"/>
                <w:left w:val="none" w:sz="0" w:space="0" w:color="auto"/>
                <w:bottom w:val="none" w:sz="0" w:space="0" w:color="auto"/>
                <w:right w:val="none" w:sz="0" w:space="0" w:color="auto"/>
              </w:divBdr>
            </w:div>
            <w:div w:id="1721593205">
              <w:marLeft w:val="0"/>
              <w:marRight w:val="0"/>
              <w:marTop w:val="0"/>
              <w:marBottom w:val="0"/>
              <w:divBdr>
                <w:top w:val="none" w:sz="0" w:space="0" w:color="auto"/>
                <w:left w:val="none" w:sz="0" w:space="0" w:color="auto"/>
                <w:bottom w:val="none" w:sz="0" w:space="0" w:color="auto"/>
                <w:right w:val="none" w:sz="0" w:space="0" w:color="auto"/>
              </w:divBdr>
            </w:div>
            <w:div w:id="1754351972">
              <w:marLeft w:val="0"/>
              <w:marRight w:val="0"/>
              <w:marTop w:val="0"/>
              <w:marBottom w:val="0"/>
              <w:divBdr>
                <w:top w:val="none" w:sz="0" w:space="0" w:color="auto"/>
                <w:left w:val="none" w:sz="0" w:space="0" w:color="auto"/>
                <w:bottom w:val="none" w:sz="0" w:space="0" w:color="auto"/>
                <w:right w:val="none" w:sz="0" w:space="0" w:color="auto"/>
              </w:divBdr>
            </w:div>
            <w:div w:id="1754669000">
              <w:marLeft w:val="0"/>
              <w:marRight w:val="0"/>
              <w:marTop w:val="0"/>
              <w:marBottom w:val="0"/>
              <w:divBdr>
                <w:top w:val="none" w:sz="0" w:space="0" w:color="auto"/>
                <w:left w:val="none" w:sz="0" w:space="0" w:color="auto"/>
                <w:bottom w:val="none" w:sz="0" w:space="0" w:color="auto"/>
                <w:right w:val="none" w:sz="0" w:space="0" w:color="auto"/>
              </w:divBdr>
            </w:div>
            <w:div w:id="1766922712">
              <w:marLeft w:val="0"/>
              <w:marRight w:val="0"/>
              <w:marTop w:val="0"/>
              <w:marBottom w:val="0"/>
              <w:divBdr>
                <w:top w:val="none" w:sz="0" w:space="0" w:color="auto"/>
                <w:left w:val="none" w:sz="0" w:space="0" w:color="auto"/>
                <w:bottom w:val="none" w:sz="0" w:space="0" w:color="auto"/>
                <w:right w:val="none" w:sz="0" w:space="0" w:color="auto"/>
              </w:divBdr>
            </w:div>
            <w:div w:id="1798255406">
              <w:marLeft w:val="0"/>
              <w:marRight w:val="0"/>
              <w:marTop w:val="0"/>
              <w:marBottom w:val="0"/>
              <w:divBdr>
                <w:top w:val="none" w:sz="0" w:space="0" w:color="auto"/>
                <w:left w:val="none" w:sz="0" w:space="0" w:color="auto"/>
                <w:bottom w:val="none" w:sz="0" w:space="0" w:color="auto"/>
                <w:right w:val="none" w:sz="0" w:space="0" w:color="auto"/>
              </w:divBdr>
            </w:div>
            <w:div w:id="1801415461">
              <w:marLeft w:val="0"/>
              <w:marRight w:val="0"/>
              <w:marTop w:val="0"/>
              <w:marBottom w:val="0"/>
              <w:divBdr>
                <w:top w:val="none" w:sz="0" w:space="0" w:color="auto"/>
                <w:left w:val="none" w:sz="0" w:space="0" w:color="auto"/>
                <w:bottom w:val="none" w:sz="0" w:space="0" w:color="auto"/>
                <w:right w:val="none" w:sz="0" w:space="0" w:color="auto"/>
              </w:divBdr>
            </w:div>
            <w:div w:id="1806653901">
              <w:marLeft w:val="0"/>
              <w:marRight w:val="0"/>
              <w:marTop w:val="0"/>
              <w:marBottom w:val="0"/>
              <w:divBdr>
                <w:top w:val="none" w:sz="0" w:space="0" w:color="auto"/>
                <w:left w:val="none" w:sz="0" w:space="0" w:color="auto"/>
                <w:bottom w:val="none" w:sz="0" w:space="0" w:color="auto"/>
                <w:right w:val="none" w:sz="0" w:space="0" w:color="auto"/>
              </w:divBdr>
            </w:div>
            <w:div w:id="1812019413">
              <w:marLeft w:val="0"/>
              <w:marRight w:val="0"/>
              <w:marTop w:val="0"/>
              <w:marBottom w:val="0"/>
              <w:divBdr>
                <w:top w:val="none" w:sz="0" w:space="0" w:color="auto"/>
                <w:left w:val="none" w:sz="0" w:space="0" w:color="auto"/>
                <w:bottom w:val="none" w:sz="0" w:space="0" w:color="auto"/>
                <w:right w:val="none" w:sz="0" w:space="0" w:color="auto"/>
              </w:divBdr>
            </w:div>
            <w:div w:id="1813525905">
              <w:marLeft w:val="0"/>
              <w:marRight w:val="0"/>
              <w:marTop w:val="0"/>
              <w:marBottom w:val="0"/>
              <w:divBdr>
                <w:top w:val="none" w:sz="0" w:space="0" w:color="auto"/>
                <w:left w:val="none" w:sz="0" w:space="0" w:color="auto"/>
                <w:bottom w:val="none" w:sz="0" w:space="0" w:color="auto"/>
                <w:right w:val="none" w:sz="0" w:space="0" w:color="auto"/>
              </w:divBdr>
            </w:div>
            <w:div w:id="1833176170">
              <w:marLeft w:val="0"/>
              <w:marRight w:val="0"/>
              <w:marTop w:val="0"/>
              <w:marBottom w:val="0"/>
              <w:divBdr>
                <w:top w:val="none" w:sz="0" w:space="0" w:color="auto"/>
                <w:left w:val="none" w:sz="0" w:space="0" w:color="auto"/>
                <w:bottom w:val="none" w:sz="0" w:space="0" w:color="auto"/>
                <w:right w:val="none" w:sz="0" w:space="0" w:color="auto"/>
              </w:divBdr>
            </w:div>
            <w:div w:id="1872572480">
              <w:marLeft w:val="0"/>
              <w:marRight w:val="0"/>
              <w:marTop w:val="0"/>
              <w:marBottom w:val="0"/>
              <w:divBdr>
                <w:top w:val="none" w:sz="0" w:space="0" w:color="auto"/>
                <w:left w:val="none" w:sz="0" w:space="0" w:color="auto"/>
                <w:bottom w:val="none" w:sz="0" w:space="0" w:color="auto"/>
                <w:right w:val="none" w:sz="0" w:space="0" w:color="auto"/>
              </w:divBdr>
            </w:div>
            <w:div w:id="1878347810">
              <w:marLeft w:val="0"/>
              <w:marRight w:val="0"/>
              <w:marTop w:val="0"/>
              <w:marBottom w:val="0"/>
              <w:divBdr>
                <w:top w:val="none" w:sz="0" w:space="0" w:color="auto"/>
                <w:left w:val="none" w:sz="0" w:space="0" w:color="auto"/>
                <w:bottom w:val="none" w:sz="0" w:space="0" w:color="auto"/>
                <w:right w:val="none" w:sz="0" w:space="0" w:color="auto"/>
              </w:divBdr>
            </w:div>
            <w:div w:id="1906993637">
              <w:marLeft w:val="0"/>
              <w:marRight w:val="0"/>
              <w:marTop w:val="0"/>
              <w:marBottom w:val="0"/>
              <w:divBdr>
                <w:top w:val="none" w:sz="0" w:space="0" w:color="auto"/>
                <w:left w:val="none" w:sz="0" w:space="0" w:color="auto"/>
                <w:bottom w:val="none" w:sz="0" w:space="0" w:color="auto"/>
                <w:right w:val="none" w:sz="0" w:space="0" w:color="auto"/>
              </w:divBdr>
            </w:div>
            <w:div w:id="1922715058">
              <w:marLeft w:val="0"/>
              <w:marRight w:val="0"/>
              <w:marTop w:val="0"/>
              <w:marBottom w:val="0"/>
              <w:divBdr>
                <w:top w:val="none" w:sz="0" w:space="0" w:color="auto"/>
                <w:left w:val="none" w:sz="0" w:space="0" w:color="auto"/>
                <w:bottom w:val="none" w:sz="0" w:space="0" w:color="auto"/>
                <w:right w:val="none" w:sz="0" w:space="0" w:color="auto"/>
              </w:divBdr>
            </w:div>
            <w:div w:id="1939172123">
              <w:marLeft w:val="0"/>
              <w:marRight w:val="0"/>
              <w:marTop w:val="0"/>
              <w:marBottom w:val="0"/>
              <w:divBdr>
                <w:top w:val="none" w:sz="0" w:space="0" w:color="auto"/>
                <w:left w:val="none" w:sz="0" w:space="0" w:color="auto"/>
                <w:bottom w:val="none" w:sz="0" w:space="0" w:color="auto"/>
                <w:right w:val="none" w:sz="0" w:space="0" w:color="auto"/>
              </w:divBdr>
            </w:div>
            <w:div w:id="1965691436">
              <w:marLeft w:val="0"/>
              <w:marRight w:val="0"/>
              <w:marTop w:val="0"/>
              <w:marBottom w:val="0"/>
              <w:divBdr>
                <w:top w:val="none" w:sz="0" w:space="0" w:color="auto"/>
                <w:left w:val="none" w:sz="0" w:space="0" w:color="auto"/>
                <w:bottom w:val="none" w:sz="0" w:space="0" w:color="auto"/>
                <w:right w:val="none" w:sz="0" w:space="0" w:color="auto"/>
              </w:divBdr>
            </w:div>
            <w:div w:id="1976400894">
              <w:marLeft w:val="0"/>
              <w:marRight w:val="0"/>
              <w:marTop w:val="0"/>
              <w:marBottom w:val="0"/>
              <w:divBdr>
                <w:top w:val="none" w:sz="0" w:space="0" w:color="auto"/>
                <w:left w:val="none" w:sz="0" w:space="0" w:color="auto"/>
                <w:bottom w:val="none" w:sz="0" w:space="0" w:color="auto"/>
                <w:right w:val="none" w:sz="0" w:space="0" w:color="auto"/>
              </w:divBdr>
            </w:div>
            <w:div w:id="2012248922">
              <w:marLeft w:val="0"/>
              <w:marRight w:val="0"/>
              <w:marTop w:val="0"/>
              <w:marBottom w:val="0"/>
              <w:divBdr>
                <w:top w:val="none" w:sz="0" w:space="0" w:color="auto"/>
                <w:left w:val="none" w:sz="0" w:space="0" w:color="auto"/>
                <w:bottom w:val="none" w:sz="0" w:space="0" w:color="auto"/>
                <w:right w:val="none" w:sz="0" w:space="0" w:color="auto"/>
              </w:divBdr>
            </w:div>
            <w:div w:id="2054380179">
              <w:marLeft w:val="0"/>
              <w:marRight w:val="0"/>
              <w:marTop w:val="0"/>
              <w:marBottom w:val="0"/>
              <w:divBdr>
                <w:top w:val="none" w:sz="0" w:space="0" w:color="auto"/>
                <w:left w:val="none" w:sz="0" w:space="0" w:color="auto"/>
                <w:bottom w:val="none" w:sz="0" w:space="0" w:color="auto"/>
                <w:right w:val="none" w:sz="0" w:space="0" w:color="auto"/>
              </w:divBdr>
            </w:div>
            <w:div w:id="2055344065">
              <w:marLeft w:val="0"/>
              <w:marRight w:val="0"/>
              <w:marTop w:val="0"/>
              <w:marBottom w:val="0"/>
              <w:divBdr>
                <w:top w:val="none" w:sz="0" w:space="0" w:color="auto"/>
                <w:left w:val="none" w:sz="0" w:space="0" w:color="auto"/>
                <w:bottom w:val="none" w:sz="0" w:space="0" w:color="auto"/>
                <w:right w:val="none" w:sz="0" w:space="0" w:color="auto"/>
              </w:divBdr>
            </w:div>
            <w:div w:id="2056468775">
              <w:marLeft w:val="0"/>
              <w:marRight w:val="0"/>
              <w:marTop w:val="0"/>
              <w:marBottom w:val="0"/>
              <w:divBdr>
                <w:top w:val="none" w:sz="0" w:space="0" w:color="auto"/>
                <w:left w:val="none" w:sz="0" w:space="0" w:color="auto"/>
                <w:bottom w:val="none" w:sz="0" w:space="0" w:color="auto"/>
                <w:right w:val="none" w:sz="0" w:space="0" w:color="auto"/>
              </w:divBdr>
            </w:div>
            <w:div w:id="2076659024">
              <w:marLeft w:val="0"/>
              <w:marRight w:val="0"/>
              <w:marTop w:val="0"/>
              <w:marBottom w:val="0"/>
              <w:divBdr>
                <w:top w:val="none" w:sz="0" w:space="0" w:color="auto"/>
                <w:left w:val="none" w:sz="0" w:space="0" w:color="auto"/>
                <w:bottom w:val="none" w:sz="0" w:space="0" w:color="auto"/>
                <w:right w:val="none" w:sz="0" w:space="0" w:color="auto"/>
              </w:divBdr>
            </w:div>
            <w:div w:id="2111773931">
              <w:marLeft w:val="0"/>
              <w:marRight w:val="0"/>
              <w:marTop w:val="0"/>
              <w:marBottom w:val="0"/>
              <w:divBdr>
                <w:top w:val="none" w:sz="0" w:space="0" w:color="auto"/>
                <w:left w:val="none" w:sz="0" w:space="0" w:color="auto"/>
                <w:bottom w:val="none" w:sz="0" w:space="0" w:color="auto"/>
                <w:right w:val="none" w:sz="0" w:space="0" w:color="auto"/>
              </w:divBdr>
            </w:div>
            <w:div w:id="2128549244">
              <w:marLeft w:val="0"/>
              <w:marRight w:val="0"/>
              <w:marTop w:val="0"/>
              <w:marBottom w:val="0"/>
              <w:divBdr>
                <w:top w:val="none" w:sz="0" w:space="0" w:color="auto"/>
                <w:left w:val="none" w:sz="0" w:space="0" w:color="auto"/>
                <w:bottom w:val="none" w:sz="0" w:space="0" w:color="auto"/>
                <w:right w:val="none" w:sz="0" w:space="0" w:color="auto"/>
              </w:divBdr>
            </w:div>
            <w:div w:id="214585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4348">
      <w:bodyDiv w:val="1"/>
      <w:marLeft w:val="0"/>
      <w:marRight w:val="0"/>
      <w:marTop w:val="0"/>
      <w:marBottom w:val="0"/>
      <w:divBdr>
        <w:top w:val="none" w:sz="0" w:space="0" w:color="auto"/>
        <w:left w:val="none" w:sz="0" w:space="0" w:color="auto"/>
        <w:bottom w:val="none" w:sz="0" w:space="0" w:color="auto"/>
        <w:right w:val="none" w:sz="0" w:space="0" w:color="auto"/>
      </w:divBdr>
    </w:div>
    <w:div w:id="84345035">
      <w:bodyDiv w:val="1"/>
      <w:marLeft w:val="0"/>
      <w:marRight w:val="0"/>
      <w:marTop w:val="0"/>
      <w:marBottom w:val="0"/>
      <w:divBdr>
        <w:top w:val="none" w:sz="0" w:space="0" w:color="auto"/>
        <w:left w:val="none" w:sz="0" w:space="0" w:color="auto"/>
        <w:bottom w:val="none" w:sz="0" w:space="0" w:color="auto"/>
        <w:right w:val="none" w:sz="0" w:space="0" w:color="auto"/>
      </w:divBdr>
    </w:div>
    <w:div w:id="86343075">
      <w:bodyDiv w:val="1"/>
      <w:marLeft w:val="0"/>
      <w:marRight w:val="0"/>
      <w:marTop w:val="0"/>
      <w:marBottom w:val="0"/>
      <w:divBdr>
        <w:top w:val="none" w:sz="0" w:space="0" w:color="auto"/>
        <w:left w:val="none" w:sz="0" w:space="0" w:color="auto"/>
        <w:bottom w:val="none" w:sz="0" w:space="0" w:color="auto"/>
        <w:right w:val="none" w:sz="0" w:space="0" w:color="auto"/>
      </w:divBdr>
    </w:div>
    <w:div w:id="90128429">
      <w:bodyDiv w:val="1"/>
      <w:marLeft w:val="0"/>
      <w:marRight w:val="0"/>
      <w:marTop w:val="0"/>
      <w:marBottom w:val="0"/>
      <w:divBdr>
        <w:top w:val="none" w:sz="0" w:space="0" w:color="auto"/>
        <w:left w:val="none" w:sz="0" w:space="0" w:color="auto"/>
        <w:bottom w:val="none" w:sz="0" w:space="0" w:color="auto"/>
        <w:right w:val="none" w:sz="0" w:space="0" w:color="auto"/>
      </w:divBdr>
    </w:div>
    <w:div w:id="94714508">
      <w:bodyDiv w:val="1"/>
      <w:marLeft w:val="0"/>
      <w:marRight w:val="0"/>
      <w:marTop w:val="0"/>
      <w:marBottom w:val="0"/>
      <w:divBdr>
        <w:top w:val="none" w:sz="0" w:space="0" w:color="auto"/>
        <w:left w:val="none" w:sz="0" w:space="0" w:color="auto"/>
        <w:bottom w:val="none" w:sz="0" w:space="0" w:color="auto"/>
        <w:right w:val="none" w:sz="0" w:space="0" w:color="auto"/>
      </w:divBdr>
    </w:div>
    <w:div w:id="95563772">
      <w:bodyDiv w:val="1"/>
      <w:marLeft w:val="0"/>
      <w:marRight w:val="0"/>
      <w:marTop w:val="0"/>
      <w:marBottom w:val="0"/>
      <w:divBdr>
        <w:top w:val="none" w:sz="0" w:space="0" w:color="auto"/>
        <w:left w:val="none" w:sz="0" w:space="0" w:color="auto"/>
        <w:bottom w:val="none" w:sz="0" w:space="0" w:color="auto"/>
        <w:right w:val="none" w:sz="0" w:space="0" w:color="auto"/>
      </w:divBdr>
    </w:div>
    <w:div w:id="100339610">
      <w:bodyDiv w:val="1"/>
      <w:marLeft w:val="0"/>
      <w:marRight w:val="0"/>
      <w:marTop w:val="0"/>
      <w:marBottom w:val="0"/>
      <w:divBdr>
        <w:top w:val="none" w:sz="0" w:space="0" w:color="auto"/>
        <w:left w:val="none" w:sz="0" w:space="0" w:color="auto"/>
        <w:bottom w:val="none" w:sz="0" w:space="0" w:color="auto"/>
        <w:right w:val="none" w:sz="0" w:space="0" w:color="auto"/>
      </w:divBdr>
    </w:div>
    <w:div w:id="100884156">
      <w:bodyDiv w:val="1"/>
      <w:marLeft w:val="0"/>
      <w:marRight w:val="0"/>
      <w:marTop w:val="0"/>
      <w:marBottom w:val="0"/>
      <w:divBdr>
        <w:top w:val="none" w:sz="0" w:space="0" w:color="auto"/>
        <w:left w:val="none" w:sz="0" w:space="0" w:color="auto"/>
        <w:bottom w:val="none" w:sz="0" w:space="0" w:color="auto"/>
        <w:right w:val="none" w:sz="0" w:space="0" w:color="auto"/>
      </w:divBdr>
    </w:div>
    <w:div w:id="103161775">
      <w:bodyDiv w:val="1"/>
      <w:marLeft w:val="0"/>
      <w:marRight w:val="0"/>
      <w:marTop w:val="0"/>
      <w:marBottom w:val="0"/>
      <w:divBdr>
        <w:top w:val="none" w:sz="0" w:space="0" w:color="auto"/>
        <w:left w:val="none" w:sz="0" w:space="0" w:color="auto"/>
        <w:bottom w:val="none" w:sz="0" w:space="0" w:color="auto"/>
        <w:right w:val="none" w:sz="0" w:space="0" w:color="auto"/>
      </w:divBdr>
    </w:div>
    <w:div w:id="106896083">
      <w:bodyDiv w:val="1"/>
      <w:marLeft w:val="0"/>
      <w:marRight w:val="0"/>
      <w:marTop w:val="0"/>
      <w:marBottom w:val="0"/>
      <w:divBdr>
        <w:top w:val="none" w:sz="0" w:space="0" w:color="auto"/>
        <w:left w:val="none" w:sz="0" w:space="0" w:color="auto"/>
        <w:bottom w:val="none" w:sz="0" w:space="0" w:color="auto"/>
        <w:right w:val="none" w:sz="0" w:space="0" w:color="auto"/>
      </w:divBdr>
    </w:div>
    <w:div w:id="110368651">
      <w:bodyDiv w:val="1"/>
      <w:marLeft w:val="0"/>
      <w:marRight w:val="0"/>
      <w:marTop w:val="0"/>
      <w:marBottom w:val="0"/>
      <w:divBdr>
        <w:top w:val="none" w:sz="0" w:space="0" w:color="auto"/>
        <w:left w:val="none" w:sz="0" w:space="0" w:color="auto"/>
        <w:bottom w:val="none" w:sz="0" w:space="0" w:color="auto"/>
        <w:right w:val="none" w:sz="0" w:space="0" w:color="auto"/>
      </w:divBdr>
    </w:div>
    <w:div w:id="112527368">
      <w:bodyDiv w:val="1"/>
      <w:marLeft w:val="0"/>
      <w:marRight w:val="0"/>
      <w:marTop w:val="0"/>
      <w:marBottom w:val="0"/>
      <w:divBdr>
        <w:top w:val="none" w:sz="0" w:space="0" w:color="auto"/>
        <w:left w:val="none" w:sz="0" w:space="0" w:color="auto"/>
        <w:bottom w:val="none" w:sz="0" w:space="0" w:color="auto"/>
        <w:right w:val="none" w:sz="0" w:space="0" w:color="auto"/>
      </w:divBdr>
    </w:div>
    <w:div w:id="114251739">
      <w:bodyDiv w:val="1"/>
      <w:marLeft w:val="0"/>
      <w:marRight w:val="0"/>
      <w:marTop w:val="0"/>
      <w:marBottom w:val="0"/>
      <w:divBdr>
        <w:top w:val="none" w:sz="0" w:space="0" w:color="auto"/>
        <w:left w:val="none" w:sz="0" w:space="0" w:color="auto"/>
        <w:bottom w:val="none" w:sz="0" w:space="0" w:color="auto"/>
        <w:right w:val="none" w:sz="0" w:space="0" w:color="auto"/>
      </w:divBdr>
      <w:divsChild>
        <w:div w:id="531382810">
          <w:marLeft w:val="0"/>
          <w:marRight w:val="0"/>
          <w:marTop w:val="0"/>
          <w:marBottom w:val="0"/>
          <w:divBdr>
            <w:top w:val="none" w:sz="0" w:space="0" w:color="auto"/>
            <w:left w:val="none" w:sz="0" w:space="0" w:color="auto"/>
            <w:bottom w:val="none" w:sz="0" w:space="0" w:color="auto"/>
            <w:right w:val="none" w:sz="0" w:space="0" w:color="auto"/>
          </w:divBdr>
          <w:divsChild>
            <w:div w:id="706301701">
              <w:marLeft w:val="0"/>
              <w:marRight w:val="0"/>
              <w:marTop w:val="0"/>
              <w:marBottom w:val="0"/>
              <w:divBdr>
                <w:top w:val="none" w:sz="0" w:space="0" w:color="auto"/>
                <w:left w:val="none" w:sz="0" w:space="0" w:color="auto"/>
                <w:bottom w:val="none" w:sz="0" w:space="0" w:color="auto"/>
                <w:right w:val="none" w:sz="0" w:space="0" w:color="auto"/>
              </w:divBdr>
              <w:divsChild>
                <w:div w:id="751856785">
                  <w:marLeft w:val="0"/>
                  <w:marRight w:val="0"/>
                  <w:marTop w:val="0"/>
                  <w:marBottom w:val="0"/>
                  <w:divBdr>
                    <w:top w:val="none" w:sz="0" w:space="0" w:color="auto"/>
                    <w:left w:val="none" w:sz="0" w:space="0" w:color="auto"/>
                    <w:bottom w:val="none" w:sz="0" w:space="0" w:color="auto"/>
                    <w:right w:val="none" w:sz="0" w:space="0" w:color="auto"/>
                  </w:divBdr>
                  <w:divsChild>
                    <w:div w:id="43367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6623">
      <w:bodyDiv w:val="1"/>
      <w:marLeft w:val="0"/>
      <w:marRight w:val="0"/>
      <w:marTop w:val="0"/>
      <w:marBottom w:val="0"/>
      <w:divBdr>
        <w:top w:val="none" w:sz="0" w:space="0" w:color="auto"/>
        <w:left w:val="none" w:sz="0" w:space="0" w:color="auto"/>
        <w:bottom w:val="none" w:sz="0" w:space="0" w:color="auto"/>
        <w:right w:val="none" w:sz="0" w:space="0" w:color="auto"/>
      </w:divBdr>
    </w:div>
    <w:div w:id="119883992">
      <w:bodyDiv w:val="1"/>
      <w:marLeft w:val="0"/>
      <w:marRight w:val="0"/>
      <w:marTop w:val="0"/>
      <w:marBottom w:val="0"/>
      <w:divBdr>
        <w:top w:val="none" w:sz="0" w:space="0" w:color="auto"/>
        <w:left w:val="none" w:sz="0" w:space="0" w:color="auto"/>
        <w:bottom w:val="none" w:sz="0" w:space="0" w:color="auto"/>
        <w:right w:val="none" w:sz="0" w:space="0" w:color="auto"/>
      </w:divBdr>
    </w:div>
    <w:div w:id="123352505">
      <w:bodyDiv w:val="1"/>
      <w:marLeft w:val="0"/>
      <w:marRight w:val="0"/>
      <w:marTop w:val="0"/>
      <w:marBottom w:val="0"/>
      <w:divBdr>
        <w:top w:val="none" w:sz="0" w:space="0" w:color="auto"/>
        <w:left w:val="none" w:sz="0" w:space="0" w:color="auto"/>
        <w:bottom w:val="none" w:sz="0" w:space="0" w:color="auto"/>
        <w:right w:val="none" w:sz="0" w:space="0" w:color="auto"/>
      </w:divBdr>
    </w:div>
    <w:div w:id="126317119">
      <w:bodyDiv w:val="1"/>
      <w:marLeft w:val="0"/>
      <w:marRight w:val="0"/>
      <w:marTop w:val="0"/>
      <w:marBottom w:val="0"/>
      <w:divBdr>
        <w:top w:val="none" w:sz="0" w:space="0" w:color="auto"/>
        <w:left w:val="none" w:sz="0" w:space="0" w:color="auto"/>
        <w:bottom w:val="none" w:sz="0" w:space="0" w:color="auto"/>
        <w:right w:val="none" w:sz="0" w:space="0" w:color="auto"/>
      </w:divBdr>
      <w:divsChild>
        <w:div w:id="537476114">
          <w:marLeft w:val="0"/>
          <w:marRight w:val="0"/>
          <w:marTop w:val="0"/>
          <w:marBottom w:val="0"/>
          <w:divBdr>
            <w:top w:val="none" w:sz="0" w:space="0" w:color="auto"/>
            <w:left w:val="none" w:sz="0" w:space="0" w:color="auto"/>
            <w:bottom w:val="none" w:sz="0" w:space="0" w:color="auto"/>
            <w:right w:val="none" w:sz="0" w:space="0" w:color="auto"/>
          </w:divBdr>
          <w:divsChild>
            <w:div w:id="229733455">
              <w:marLeft w:val="0"/>
              <w:marRight w:val="0"/>
              <w:marTop w:val="0"/>
              <w:marBottom w:val="0"/>
              <w:divBdr>
                <w:top w:val="none" w:sz="0" w:space="0" w:color="auto"/>
                <w:left w:val="none" w:sz="0" w:space="0" w:color="auto"/>
                <w:bottom w:val="none" w:sz="0" w:space="0" w:color="auto"/>
                <w:right w:val="none" w:sz="0" w:space="0" w:color="auto"/>
              </w:divBdr>
              <w:divsChild>
                <w:div w:id="177739464">
                  <w:marLeft w:val="0"/>
                  <w:marRight w:val="0"/>
                  <w:marTop w:val="0"/>
                  <w:marBottom w:val="0"/>
                  <w:divBdr>
                    <w:top w:val="none" w:sz="0" w:space="0" w:color="auto"/>
                    <w:left w:val="none" w:sz="0" w:space="0" w:color="auto"/>
                    <w:bottom w:val="none" w:sz="0" w:space="0" w:color="auto"/>
                    <w:right w:val="none" w:sz="0" w:space="0" w:color="auto"/>
                  </w:divBdr>
                  <w:divsChild>
                    <w:div w:id="1206259626">
                      <w:marLeft w:val="0"/>
                      <w:marRight w:val="0"/>
                      <w:marTop w:val="68"/>
                      <w:marBottom w:val="0"/>
                      <w:divBdr>
                        <w:top w:val="single" w:sz="12" w:space="0" w:color="000000"/>
                        <w:left w:val="none" w:sz="0" w:space="0" w:color="auto"/>
                        <w:bottom w:val="none" w:sz="0" w:space="0" w:color="auto"/>
                        <w:right w:val="none" w:sz="0" w:space="0" w:color="auto"/>
                      </w:divBdr>
                      <w:divsChild>
                        <w:div w:id="1207328720">
                          <w:marLeft w:val="0"/>
                          <w:marRight w:val="136"/>
                          <w:marTop w:val="0"/>
                          <w:marBottom w:val="0"/>
                          <w:divBdr>
                            <w:top w:val="none" w:sz="0" w:space="0" w:color="auto"/>
                            <w:left w:val="none" w:sz="0" w:space="0" w:color="auto"/>
                            <w:bottom w:val="none" w:sz="0" w:space="0" w:color="auto"/>
                            <w:right w:val="none" w:sz="0" w:space="0" w:color="auto"/>
                          </w:divBdr>
                          <w:divsChild>
                            <w:div w:id="1824734995">
                              <w:marLeft w:val="0"/>
                              <w:marRight w:val="0"/>
                              <w:marTop w:val="0"/>
                              <w:marBottom w:val="0"/>
                              <w:divBdr>
                                <w:top w:val="none" w:sz="0" w:space="0" w:color="auto"/>
                                <w:left w:val="none" w:sz="0" w:space="0" w:color="auto"/>
                                <w:bottom w:val="none" w:sz="0" w:space="0" w:color="auto"/>
                                <w:right w:val="none" w:sz="0" w:space="0" w:color="auto"/>
                              </w:divBdr>
                              <w:divsChild>
                                <w:div w:id="54164248">
                                  <w:marLeft w:val="0"/>
                                  <w:marRight w:val="0"/>
                                  <w:marTop w:val="0"/>
                                  <w:marBottom w:val="0"/>
                                  <w:divBdr>
                                    <w:top w:val="none" w:sz="0" w:space="0" w:color="auto"/>
                                    <w:left w:val="none" w:sz="0" w:space="0" w:color="auto"/>
                                    <w:bottom w:val="none" w:sz="0" w:space="0" w:color="auto"/>
                                    <w:right w:val="none" w:sz="0" w:space="0" w:color="auto"/>
                                  </w:divBdr>
                                  <w:divsChild>
                                    <w:div w:id="482162684">
                                      <w:marLeft w:val="0"/>
                                      <w:marRight w:val="0"/>
                                      <w:marTop w:val="0"/>
                                      <w:marBottom w:val="0"/>
                                      <w:divBdr>
                                        <w:top w:val="none" w:sz="0" w:space="0" w:color="auto"/>
                                        <w:left w:val="none" w:sz="0" w:space="0" w:color="auto"/>
                                        <w:bottom w:val="none" w:sz="0" w:space="0" w:color="auto"/>
                                        <w:right w:val="none" w:sz="0" w:space="0" w:color="auto"/>
                                      </w:divBdr>
                                    </w:div>
                                    <w:div w:id="1243105553">
                                      <w:marLeft w:val="0"/>
                                      <w:marRight w:val="0"/>
                                      <w:marTop w:val="0"/>
                                      <w:marBottom w:val="0"/>
                                      <w:divBdr>
                                        <w:top w:val="none" w:sz="0" w:space="0" w:color="auto"/>
                                        <w:left w:val="none" w:sz="0" w:space="0" w:color="auto"/>
                                        <w:bottom w:val="none" w:sz="0" w:space="0" w:color="auto"/>
                                        <w:right w:val="none" w:sz="0" w:space="0" w:color="auto"/>
                                      </w:divBdr>
                                    </w:div>
                                    <w:div w:id="13083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552029">
      <w:bodyDiv w:val="1"/>
      <w:marLeft w:val="0"/>
      <w:marRight w:val="0"/>
      <w:marTop w:val="0"/>
      <w:marBottom w:val="0"/>
      <w:divBdr>
        <w:top w:val="none" w:sz="0" w:space="0" w:color="auto"/>
        <w:left w:val="none" w:sz="0" w:space="0" w:color="auto"/>
        <w:bottom w:val="none" w:sz="0" w:space="0" w:color="auto"/>
        <w:right w:val="none" w:sz="0" w:space="0" w:color="auto"/>
      </w:divBdr>
      <w:divsChild>
        <w:div w:id="384721086">
          <w:marLeft w:val="0"/>
          <w:marRight w:val="0"/>
          <w:marTop w:val="0"/>
          <w:marBottom w:val="0"/>
          <w:divBdr>
            <w:top w:val="none" w:sz="0" w:space="0" w:color="auto"/>
            <w:left w:val="none" w:sz="0" w:space="0" w:color="auto"/>
            <w:bottom w:val="none" w:sz="0" w:space="0" w:color="auto"/>
            <w:right w:val="none" w:sz="0" w:space="0" w:color="auto"/>
          </w:divBdr>
        </w:div>
        <w:div w:id="721976210">
          <w:marLeft w:val="0"/>
          <w:marRight w:val="0"/>
          <w:marTop w:val="0"/>
          <w:marBottom w:val="0"/>
          <w:divBdr>
            <w:top w:val="none" w:sz="0" w:space="0" w:color="auto"/>
            <w:left w:val="none" w:sz="0" w:space="0" w:color="auto"/>
            <w:bottom w:val="none" w:sz="0" w:space="0" w:color="auto"/>
            <w:right w:val="none" w:sz="0" w:space="0" w:color="auto"/>
          </w:divBdr>
        </w:div>
        <w:div w:id="903298215">
          <w:marLeft w:val="0"/>
          <w:marRight w:val="0"/>
          <w:marTop w:val="0"/>
          <w:marBottom w:val="0"/>
          <w:divBdr>
            <w:top w:val="none" w:sz="0" w:space="0" w:color="auto"/>
            <w:left w:val="none" w:sz="0" w:space="0" w:color="auto"/>
            <w:bottom w:val="none" w:sz="0" w:space="0" w:color="auto"/>
            <w:right w:val="none" w:sz="0" w:space="0" w:color="auto"/>
          </w:divBdr>
        </w:div>
        <w:div w:id="1598369609">
          <w:marLeft w:val="0"/>
          <w:marRight w:val="0"/>
          <w:marTop w:val="0"/>
          <w:marBottom w:val="0"/>
          <w:divBdr>
            <w:top w:val="none" w:sz="0" w:space="0" w:color="auto"/>
            <w:left w:val="none" w:sz="0" w:space="0" w:color="auto"/>
            <w:bottom w:val="none" w:sz="0" w:space="0" w:color="auto"/>
            <w:right w:val="none" w:sz="0" w:space="0" w:color="auto"/>
          </w:divBdr>
        </w:div>
        <w:div w:id="1745563248">
          <w:marLeft w:val="0"/>
          <w:marRight w:val="0"/>
          <w:marTop w:val="0"/>
          <w:marBottom w:val="0"/>
          <w:divBdr>
            <w:top w:val="none" w:sz="0" w:space="0" w:color="auto"/>
            <w:left w:val="none" w:sz="0" w:space="0" w:color="auto"/>
            <w:bottom w:val="none" w:sz="0" w:space="0" w:color="auto"/>
            <w:right w:val="none" w:sz="0" w:space="0" w:color="auto"/>
          </w:divBdr>
        </w:div>
        <w:div w:id="2052461009">
          <w:marLeft w:val="0"/>
          <w:marRight w:val="0"/>
          <w:marTop w:val="0"/>
          <w:marBottom w:val="0"/>
          <w:divBdr>
            <w:top w:val="none" w:sz="0" w:space="0" w:color="auto"/>
            <w:left w:val="none" w:sz="0" w:space="0" w:color="auto"/>
            <w:bottom w:val="none" w:sz="0" w:space="0" w:color="auto"/>
            <w:right w:val="none" w:sz="0" w:space="0" w:color="auto"/>
          </w:divBdr>
        </w:div>
        <w:div w:id="2108496897">
          <w:marLeft w:val="0"/>
          <w:marRight w:val="0"/>
          <w:marTop w:val="0"/>
          <w:marBottom w:val="0"/>
          <w:divBdr>
            <w:top w:val="none" w:sz="0" w:space="0" w:color="auto"/>
            <w:left w:val="none" w:sz="0" w:space="0" w:color="auto"/>
            <w:bottom w:val="none" w:sz="0" w:space="0" w:color="auto"/>
            <w:right w:val="none" w:sz="0" w:space="0" w:color="auto"/>
          </w:divBdr>
        </w:div>
      </w:divsChild>
    </w:div>
    <w:div w:id="127280025">
      <w:bodyDiv w:val="1"/>
      <w:marLeft w:val="0"/>
      <w:marRight w:val="0"/>
      <w:marTop w:val="0"/>
      <w:marBottom w:val="0"/>
      <w:divBdr>
        <w:top w:val="none" w:sz="0" w:space="0" w:color="auto"/>
        <w:left w:val="none" w:sz="0" w:space="0" w:color="auto"/>
        <w:bottom w:val="none" w:sz="0" w:space="0" w:color="auto"/>
        <w:right w:val="none" w:sz="0" w:space="0" w:color="auto"/>
      </w:divBdr>
    </w:div>
    <w:div w:id="129566438">
      <w:bodyDiv w:val="1"/>
      <w:marLeft w:val="0"/>
      <w:marRight w:val="0"/>
      <w:marTop w:val="0"/>
      <w:marBottom w:val="0"/>
      <w:divBdr>
        <w:top w:val="none" w:sz="0" w:space="0" w:color="auto"/>
        <w:left w:val="none" w:sz="0" w:space="0" w:color="auto"/>
        <w:bottom w:val="none" w:sz="0" w:space="0" w:color="auto"/>
        <w:right w:val="none" w:sz="0" w:space="0" w:color="auto"/>
      </w:divBdr>
    </w:div>
    <w:div w:id="131798662">
      <w:bodyDiv w:val="1"/>
      <w:marLeft w:val="0"/>
      <w:marRight w:val="0"/>
      <w:marTop w:val="0"/>
      <w:marBottom w:val="0"/>
      <w:divBdr>
        <w:top w:val="none" w:sz="0" w:space="0" w:color="auto"/>
        <w:left w:val="none" w:sz="0" w:space="0" w:color="auto"/>
        <w:bottom w:val="none" w:sz="0" w:space="0" w:color="auto"/>
        <w:right w:val="none" w:sz="0" w:space="0" w:color="auto"/>
      </w:divBdr>
    </w:div>
    <w:div w:id="137842543">
      <w:bodyDiv w:val="1"/>
      <w:marLeft w:val="0"/>
      <w:marRight w:val="0"/>
      <w:marTop w:val="0"/>
      <w:marBottom w:val="0"/>
      <w:divBdr>
        <w:top w:val="none" w:sz="0" w:space="0" w:color="auto"/>
        <w:left w:val="none" w:sz="0" w:space="0" w:color="auto"/>
        <w:bottom w:val="none" w:sz="0" w:space="0" w:color="auto"/>
        <w:right w:val="none" w:sz="0" w:space="0" w:color="auto"/>
      </w:divBdr>
      <w:divsChild>
        <w:div w:id="1273441997">
          <w:marLeft w:val="0"/>
          <w:marRight w:val="0"/>
          <w:marTop w:val="0"/>
          <w:marBottom w:val="0"/>
          <w:divBdr>
            <w:top w:val="none" w:sz="0" w:space="0" w:color="auto"/>
            <w:left w:val="none" w:sz="0" w:space="0" w:color="auto"/>
            <w:bottom w:val="none" w:sz="0" w:space="0" w:color="auto"/>
            <w:right w:val="none" w:sz="0" w:space="0" w:color="auto"/>
          </w:divBdr>
          <w:divsChild>
            <w:div w:id="1318807598">
              <w:marLeft w:val="0"/>
              <w:marRight w:val="0"/>
              <w:marTop w:val="0"/>
              <w:marBottom w:val="0"/>
              <w:divBdr>
                <w:top w:val="none" w:sz="0" w:space="0" w:color="auto"/>
                <w:left w:val="none" w:sz="0" w:space="0" w:color="auto"/>
                <w:bottom w:val="none" w:sz="0" w:space="0" w:color="auto"/>
                <w:right w:val="none" w:sz="0" w:space="0" w:color="auto"/>
              </w:divBdr>
              <w:divsChild>
                <w:div w:id="25641347">
                  <w:marLeft w:val="0"/>
                  <w:marRight w:val="0"/>
                  <w:marTop w:val="0"/>
                  <w:marBottom w:val="0"/>
                  <w:divBdr>
                    <w:top w:val="none" w:sz="0" w:space="0" w:color="auto"/>
                    <w:left w:val="none" w:sz="0" w:space="0" w:color="auto"/>
                    <w:bottom w:val="none" w:sz="0" w:space="0" w:color="auto"/>
                    <w:right w:val="none" w:sz="0" w:space="0" w:color="auto"/>
                  </w:divBdr>
                  <w:divsChild>
                    <w:div w:id="1822696057">
                      <w:marLeft w:val="0"/>
                      <w:marRight w:val="0"/>
                      <w:marTop w:val="58"/>
                      <w:marBottom w:val="0"/>
                      <w:divBdr>
                        <w:top w:val="single" w:sz="8" w:space="0" w:color="000000"/>
                        <w:left w:val="none" w:sz="0" w:space="0" w:color="auto"/>
                        <w:bottom w:val="none" w:sz="0" w:space="0" w:color="auto"/>
                        <w:right w:val="none" w:sz="0" w:space="0" w:color="auto"/>
                      </w:divBdr>
                      <w:divsChild>
                        <w:div w:id="1721977887">
                          <w:marLeft w:val="0"/>
                          <w:marRight w:val="115"/>
                          <w:marTop w:val="0"/>
                          <w:marBottom w:val="0"/>
                          <w:divBdr>
                            <w:top w:val="none" w:sz="0" w:space="0" w:color="auto"/>
                            <w:left w:val="none" w:sz="0" w:space="0" w:color="auto"/>
                            <w:bottom w:val="none" w:sz="0" w:space="0" w:color="auto"/>
                            <w:right w:val="none" w:sz="0" w:space="0" w:color="auto"/>
                          </w:divBdr>
                          <w:divsChild>
                            <w:div w:id="1557930206">
                              <w:marLeft w:val="0"/>
                              <w:marRight w:val="0"/>
                              <w:marTop w:val="0"/>
                              <w:marBottom w:val="0"/>
                              <w:divBdr>
                                <w:top w:val="none" w:sz="0" w:space="0" w:color="auto"/>
                                <w:left w:val="none" w:sz="0" w:space="0" w:color="auto"/>
                                <w:bottom w:val="none" w:sz="0" w:space="0" w:color="auto"/>
                                <w:right w:val="none" w:sz="0" w:space="0" w:color="auto"/>
                              </w:divBdr>
                              <w:divsChild>
                                <w:div w:id="582837064">
                                  <w:marLeft w:val="0"/>
                                  <w:marRight w:val="0"/>
                                  <w:marTop w:val="0"/>
                                  <w:marBottom w:val="0"/>
                                  <w:divBdr>
                                    <w:top w:val="none" w:sz="0" w:space="0" w:color="auto"/>
                                    <w:left w:val="none" w:sz="0" w:space="0" w:color="auto"/>
                                    <w:bottom w:val="none" w:sz="0" w:space="0" w:color="auto"/>
                                    <w:right w:val="none" w:sz="0" w:space="0" w:color="auto"/>
                                  </w:divBdr>
                                  <w:divsChild>
                                    <w:div w:id="11492163">
                                      <w:marLeft w:val="0"/>
                                      <w:marRight w:val="0"/>
                                      <w:marTop w:val="0"/>
                                      <w:marBottom w:val="0"/>
                                      <w:divBdr>
                                        <w:top w:val="none" w:sz="0" w:space="0" w:color="auto"/>
                                        <w:left w:val="none" w:sz="0" w:space="0" w:color="auto"/>
                                        <w:bottom w:val="none" w:sz="0" w:space="0" w:color="auto"/>
                                        <w:right w:val="none" w:sz="0" w:space="0" w:color="auto"/>
                                      </w:divBdr>
                                    </w:div>
                                    <w:div w:id="11951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06426">
      <w:bodyDiv w:val="1"/>
      <w:marLeft w:val="0"/>
      <w:marRight w:val="0"/>
      <w:marTop w:val="0"/>
      <w:marBottom w:val="0"/>
      <w:divBdr>
        <w:top w:val="none" w:sz="0" w:space="0" w:color="auto"/>
        <w:left w:val="none" w:sz="0" w:space="0" w:color="auto"/>
        <w:bottom w:val="none" w:sz="0" w:space="0" w:color="auto"/>
        <w:right w:val="none" w:sz="0" w:space="0" w:color="auto"/>
      </w:divBdr>
      <w:divsChild>
        <w:div w:id="688532974">
          <w:marLeft w:val="0"/>
          <w:marRight w:val="0"/>
          <w:marTop w:val="0"/>
          <w:marBottom w:val="0"/>
          <w:divBdr>
            <w:top w:val="none" w:sz="0" w:space="0" w:color="auto"/>
            <w:left w:val="none" w:sz="0" w:space="0" w:color="auto"/>
            <w:bottom w:val="none" w:sz="0" w:space="0" w:color="auto"/>
            <w:right w:val="none" w:sz="0" w:space="0" w:color="auto"/>
          </w:divBdr>
          <w:divsChild>
            <w:div w:id="267932629">
              <w:marLeft w:val="0"/>
              <w:marRight w:val="0"/>
              <w:marTop w:val="0"/>
              <w:marBottom w:val="408"/>
              <w:divBdr>
                <w:top w:val="none" w:sz="0" w:space="0" w:color="auto"/>
                <w:left w:val="none" w:sz="0" w:space="0" w:color="auto"/>
                <w:bottom w:val="none" w:sz="0" w:space="0" w:color="auto"/>
                <w:right w:val="none" w:sz="0" w:space="0" w:color="auto"/>
              </w:divBdr>
              <w:divsChild>
                <w:div w:id="1755930648">
                  <w:marLeft w:val="0"/>
                  <w:marRight w:val="0"/>
                  <w:marTop w:val="0"/>
                  <w:marBottom w:val="0"/>
                  <w:divBdr>
                    <w:top w:val="none" w:sz="0" w:space="0" w:color="auto"/>
                    <w:left w:val="none" w:sz="0" w:space="0" w:color="auto"/>
                    <w:bottom w:val="none" w:sz="0" w:space="0" w:color="auto"/>
                    <w:right w:val="none" w:sz="0" w:space="0" w:color="auto"/>
                  </w:divBdr>
                  <w:divsChild>
                    <w:div w:id="769617270">
                      <w:marLeft w:val="0"/>
                      <w:marRight w:val="0"/>
                      <w:marTop w:val="122"/>
                      <w:marBottom w:val="0"/>
                      <w:divBdr>
                        <w:top w:val="none" w:sz="0" w:space="0" w:color="auto"/>
                        <w:left w:val="none" w:sz="0" w:space="0" w:color="auto"/>
                        <w:bottom w:val="none" w:sz="0" w:space="0" w:color="auto"/>
                        <w:right w:val="none" w:sz="0" w:space="0" w:color="auto"/>
                      </w:divBdr>
                      <w:divsChild>
                        <w:div w:id="576405940">
                          <w:marLeft w:val="0"/>
                          <w:marRight w:val="0"/>
                          <w:marTop w:val="0"/>
                          <w:marBottom w:val="0"/>
                          <w:divBdr>
                            <w:top w:val="none" w:sz="0" w:space="0" w:color="auto"/>
                            <w:left w:val="none" w:sz="0" w:space="0" w:color="auto"/>
                            <w:bottom w:val="none" w:sz="0" w:space="0" w:color="auto"/>
                            <w:right w:val="none" w:sz="0" w:space="0" w:color="auto"/>
                          </w:divBdr>
                          <w:divsChild>
                            <w:div w:id="1678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78708">
      <w:bodyDiv w:val="1"/>
      <w:marLeft w:val="0"/>
      <w:marRight w:val="0"/>
      <w:marTop w:val="0"/>
      <w:marBottom w:val="0"/>
      <w:divBdr>
        <w:top w:val="none" w:sz="0" w:space="0" w:color="auto"/>
        <w:left w:val="none" w:sz="0" w:space="0" w:color="auto"/>
        <w:bottom w:val="none" w:sz="0" w:space="0" w:color="auto"/>
        <w:right w:val="none" w:sz="0" w:space="0" w:color="auto"/>
      </w:divBdr>
      <w:divsChild>
        <w:div w:id="1002046538">
          <w:marLeft w:val="0"/>
          <w:marRight w:val="0"/>
          <w:marTop w:val="0"/>
          <w:marBottom w:val="0"/>
          <w:divBdr>
            <w:top w:val="none" w:sz="0" w:space="0" w:color="auto"/>
            <w:left w:val="none" w:sz="0" w:space="0" w:color="auto"/>
            <w:bottom w:val="none" w:sz="0" w:space="0" w:color="auto"/>
            <w:right w:val="none" w:sz="0" w:space="0" w:color="auto"/>
          </w:divBdr>
          <w:divsChild>
            <w:div w:id="2075815311">
              <w:marLeft w:val="0"/>
              <w:marRight w:val="0"/>
              <w:marTop w:val="0"/>
              <w:marBottom w:val="115"/>
              <w:divBdr>
                <w:top w:val="none" w:sz="0" w:space="0" w:color="auto"/>
                <w:left w:val="none" w:sz="0" w:space="0" w:color="auto"/>
                <w:bottom w:val="none" w:sz="0" w:space="0" w:color="auto"/>
                <w:right w:val="none" w:sz="0" w:space="0" w:color="auto"/>
              </w:divBdr>
              <w:divsChild>
                <w:div w:id="1394086816">
                  <w:marLeft w:val="0"/>
                  <w:marRight w:val="0"/>
                  <w:marTop w:val="0"/>
                  <w:marBottom w:val="0"/>
                  <w:divBdr>
                    <w:top w:val="none" w:sz="0" w:space="0" w:color="auto"/>
                    <w:left w:val="none" w:sz="0" w:space="0" w:color="auto"/>
                    <w:bottom w:val="none" w:sz="0" w:space="0" w:color="auto"/>
                    <w:right w:val="none" w:sz="0" w:space="0" w:color="auto"/>
                  </w:divBdr>
                  <w:divsChild>
                    <w:div w:id="1230536311">
                      <w:marLeft w:val="0"/>
                      <w:marRight w:val="0"/>
                      <w:marTop w:val="0"/>
                      <w:marBottom w:val="0"/>
                      <w:divBdr>
                        <w:top w:val="none" w:sz="0" w:space="0" w:color="auto"/>
                        <w:left w:val="none" w:sz="0" w:space="0" w:color="auto"/>
                        <w:bottom w:val="none" w:sz="0" w:space="0" w:color="auto"/>
                        <w:right w:val="none" w:sz="0" w:space="0" w:color="auto"/>
                      </w:divBdr>
                      <w:divsChild>
                        <w:div w:id="1576746877">
                          <w:marLeft w:val="0"/>
                          <w:marRight w:val="0"/>
                          <w:marTop w:val="0"/>
                          <w:marBottom w:val="0"/>
                          <w:divBdr>
                            <w:top w:val="single" w:sz="4" w:space="12" w:color="E4E4E4"/>
                            <w:left w:val="single" w:sz="4" w:space="12" w:color="E4E4E4"/>
                            <w:bottom w:val="single" w:sz="4" w:space="12" w:color="E4E4E4"/>
                            <w:right w:val="single" w:sz="4" w:space="12" w:color="E4E4E4"/>
                          </w:divBdr>
                          <w:divsChild>
                            <w:div w:id="351685001">
                              <w:marLeft w:val="0"/>
                              <w:marRight w:val="0"/>
                              <w:marTop w:val="0"/>
                              <w:marBottom w:val="0"/>
                              <w:divBdr>
                                <w:top w:val="none" w:sz="0" w:space="0" w:color="auto"/>
                                <w:left w:val="none" w:sz="0" w:space="0" w:color="auto"/>
                                <w:bottom w:val="none" w:sz="0" w:space="0" w:color="auto"/>
                                <w:right w:val="none" w:sz="0" w:space="0" w:color="auto"/>
                              </w:divBdr>
                            </w:div>
                            <w:div w:id="440994359">
                              <w:marLeft w:val="0"/>
                              <w:marRight w:val="0"/>
                              <w:marTop w:val="0"/>
                              <w:marBottom w:val="0"/>
                              <w:divBdr>
                                <w:top w:val="none" w:sz="0" w:space="0" w:color="auto"/>
                                <w:left w:val="none" w:sz="0" w:space="0" w:color="auto"/>
                                <w:bottom w:val="none" w:sz="0" w:space="0" w:color="auto"/>
                                <w:right w:val="none" w:sz="0" w:space="0" w:color="auto"/>
                              </w:divBdr>
                            </w:div>
                            <w:div w:id="8579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23658">
      <w:bodyDiv w:val="1"/>
      <w:marLeft w:val="0"/>
      <w:marRight w:val="0"/>
      <w:marTop w:val="0"/>
      <w:marBottom w:val="0"/>
      <w:divBdr>
        <w:top w:val="none" w:sz="0" w:space="0" w:color="auto"/>
        <w:left w:val="none" w:sz="0" w:space="0" w:color="auto"/>
        <w:bottom w:val="none" w:sz="0" w:space="0" w:color="auto"/>
        <w:right w:val="none" w:sz="0" w:space="0" w:color="auto"/>
      </w:divBdr>
      <w:divsChild>
        <w:div w:id="879900742">
          <w:marLeft w:val="0"/>
          <w:marRight w:val="0"/>
          <w:marTop w:val="0"/>
          <w:marBottom w:val="0"/>
          <w:divBdr>
            <w:top w:val="none" w:sz="0" w:space="0" w:color="auto"/>
            <w:left w:val="none" w:sz="0" w:space="0" w:color="auto"/>
            <w:bottom w:val="none" w:sz="0" w:space="0" w:color="auto"/>
            <w:right w:val="none" w:sz="0" w:space="0" w:color="auto"/>
          </w:divBdr>
        </w:div>
        <w:div w:id="1075325586">
          <w:marLeft w:val="0"/>
          <w:marRight w:val="0"/>
          <w:marTop w:val="0"/>
          <w:marBottom w:val="0"/>
          <w:divBdr>
            <w:top w:val="none" w:sz="0" w:space="0" w:color="auto"/>
            <w:left w:val="none" w:sz="0" w:space="0" w:color="auto"/>
            <w:bottom w:val="none" w:sz="0" w:space="0" w:color="auto"/>
            <w:right w:val="none" w:sz="0" w:space="0" w:color="auto"/>
          </w:divBdr>
        </w:div>
        <w:div w:id="1555191641">
          <w:marLeft w:val="0"/>
          <w:marRight w:val="0"/>
          <w:marTop w:val="0"/>
          <w:marBottom w:val="0"/>
          <w:divBdr>
            <w:top w:val="none" w:sz="0" w:space="0" w:color="auto"/>
            <w:left w:val="none" w:sz="0" w:space="0" w:color="auto"/>
            <w:bottom w:val="none" w:sz="0" w:space="0" w:color="auto"/>
            <w:right w:val="none" w:sz="0" w:space="0" w:color="auto"/>
          </w:divBdr>
        </w:div>
      </w:divsChild>
    </w:div>
    <w:div w:id="161626908">
      <w:bodyDiv w:val="1"/>
      <w:marLeft w:val="0"/>
      <w:marRight w:val="0"/>
      <w:marTop w:val="0"/>
      <w:marBottom w:val="0"/>
      <w:divBdr>
        <w:top w:val="none" w:sz="0" w:space="0" w:color="auto"/>
        <w:left w:val="none" w:sz="0" w:space="0" w:color="auto"/>
        <w:bottom w:val="none" w:sz="0" w:space="0" w:color="auto"/>
        <w:right w:val="none" w:sz="0" w:space="0" w:color="auto"/>
      </w:divBdr>
    </w:div>
    <w:div w:id="161892120">
      <w:bodyDiv w:val="1"/>
      <w:marLeft w:val="0"/>
      <w:marRight w:val="0"/>
      <w:marTop w:val="0"/>
      <w:marBottom w:val="0"/>
      <w:divBdr>
        <w:top w:val="none" w:sz="0" w:space="0" w:color="auto"/>
        <w:left w:val="none" w:sz="0" w:space="0" w:color="auto"/>
        <w:bottom w:val="none" w:sz="0" w:space="0" w:color="auto"/>
        <w:right w:val="none" w:sz="0" w:space="0" w:color="auto"/>
      </w:divBdr>
    </w:div>
    <w:div w:id="163208616">
      <w:bodyDiv w:val="1"/>
      <w:marLeft w:val="0"/>
      <w:marRight w:val="0"/>
      <w:marTop w:val="0"/>
      <w:marBottom w:val="0"/>
      <w:divBdr>
        <w:top w:val="none" w:sz="0" w:space="0" w:color="auto"/>
        <w:left w:val="none" w:sz="0" w:space="0" w:color="auto"/>
        <w:bottom w:val="none" w:sz="0" w:space="0" w:color="auto"/>
        <w:right w:val="none" w:sz="0" w:space="0" w:color="auto"/>
      </w:divBdr>
    </w:div>
    <w:div w:id="164781184">
      <w:bodyDiv w:val="1"/>
      <w:marLeft w:val="0"/>
      <w:marRight w:val="0"/>
      <w:marTop w:val="0"/>
      <w:marBottom w:val="0"/>
      <w:divBdr>
        <w:top w:val="none" w:sz="0" w:space="0" w:color="auto"/>
        <w:left w:val="none" w:sz="0" w:space="0" w:color="auto"/>
        <w:bottom w:val="none" w:sz="0" w:space="0" w:color="auto"/>
        <w:right w:val="none" w:sz="0" w:space="0" w:color="auto"/>
      </w:divBdr>
    </w:div>
    <w:div w:id="170292342">
      <w:bodyDiv w:val="1"/>
      <w:marLeft w:val="0"/>
      <w:marRight w:val="0"/>
      <w:marTop w:val="0"/>
      <w:marBottom w:val="0"/>
      <w:divBdr>
        <w:top w:val="none" w:sz="0" w:space="0" w:color="auto"/>
        <w:left w:val="none" w:sz="0" w:space="0" w:color="auto"/>
        <w:bottom w:val="none" w:sz="0" w:space="0" w:color="auto"/>
        <w:right w:val="none" w:sz="0" w:space="0" w:color="auto"/>
      </w:divBdr>
    </w:div>
    <w:div w:id="176506144">
      <w:bodyDiv w:val="1"/>
      <w:marLeft w:val="0"/>
      <w:marRight w:val="0"/>
      <w:marTop w:val="0"/>
      <w:marBottom w:val="0"/>
      <w:divBdr>
        <w:top w:val="none" w:sz="0" w:space="0" w:color="auto"/>
        <w:left w:val="none" w:sz="0" w:space="0" w:color="auto"/>
        <w:bottom w:val="none" w:sz="0" w:space="0" w:color="auto"/>
        <w:right w:val="none" w:sz="0" w:space="0" w:color="auto"/>
      </w:divBdr>
    </w:div>
    <w:div w:id="181745542">
      <w:bodyDiv w:val="1"/>
      <w:marLeft w:val="0"/>
      <w:marRight w:val="0"/>
      <w:marTop w:val="0"/>
      <w:marBottom w:val="0"/>
      <w:divBdr>
        <w:top w:val="none" w:sz="0" w:space="0" w:color="auto"/>
        <w:left w:val="none" w:sz="0" w:space="0" w:color="auto"/>
        <w:bottom w:val="none" w:sz="0" w:space="0" w:color="auto"/>
        <w:right w:val="none" w:sz="0" w:space="0" w:color="auto"/>
      </w:divBdr>
    </w:div>
    <w:div w:id="187837182">
      <w:bodyDiv w:val="1"/>
      <w:marLeft w:val="0"/>
      <w:marRight w:val="0"/>
      <w:marTop w:val="0"/>
      <w:marBottom w:val="0"/>
      <w:divBdr>
        <w:top w:val="none" w:sz="0" w:space="0" w:color="auto"/>
        <w:left w:val="none" w:sz="0" w:space="0" w:color="auto"/>
        <w:bottom w:val="none" w:sz="0" w:space="0" w:color="auto"/>
        <w:right w:val="none" w:sz="0" w:space="0" w:color="auto"/>
      </w:divBdr>
      <w:divsChild>
        <w:div w:id="151991171">
          <w:marLeft w:val="0"/>
          <w:marRight w:val="0"/>
          <w:marTop w:val="0"/>
          <w:marBottom w:val="0"/>
          <w:divBdr>
            <w:top w:val="none" w:sz="0" w:space="0" w:color="auto"/>
            <w:left w:val="none" w:sz="0" w:space="0" w:color="auto"/>
            <w:bottom w:val="none" w:sz="0" w:space="0" w:color="auto"/>
            <w:right w:val="none" w:sz="0" w:space="0" w:color="auto"/>
          </w:divBdr>
        </w:div>
        <w:div w:id="181747908">
          <w:marLeft w:val="0"/>
          <w:marRight w:val="0"/>
          <w:marTop w:val="0"/>
          <w:marBottom w:val="0"/>
          <w:divBdr>
            <w:top w:val="none" w:sz="0" w:space="0" w:color="auto"/>
            <w:left w:val="none" w:sz="0" w:space="0" w:color="auto"/>
            <w:bottom w:val="none" w:sz="0" w:space="0" w:color="auto"/>
            <w:right w:val="none" w:sz="0" w:space="0" w:color="auto"/>
          </w:divBdr>
        </w:div>
        <w:div w:id="952904089">
          <w:marLeft w:val="0"/>
          <w:marRight w:val="0"/>
          <w:marTop w:val="0"/>
          <w:marBottom w:val="0"/>
          <w:divBdr>
            <w:top w:val="none" w:sz="0" w:space="0" w:color="auto"/>
            <w:left w:val="none" w:sz="0" w:space="0" w:color="auto"/>
            <w:bottom w:val="none" w:sz="0" w:space="0" w:color="auto"/>
            <w:right w:val="none" w:sz="0" w:space="0" w:color="auto"/>
          </w:divBdr>
        </w:div>
        <w:div w:id="1015424099">
          <w:marLeft w:val="0"/>
          <w:marRight w:val="0"/>
          <w:marTop w:val="0"/>
          <w:marBottom w:val="0"/>
          <w:divBdr>
            <w:top w:val="none" w:sz="0" w:space="0" w:color="auto"/>
            <w:left w:val="none" w:sz="0" w:space="0" w:color="auto"/>
            <w:bottom w:val="none" w:sz="0" w:space="0" w:color="auto"/>
            <w:right w:val="none" w:sz="0" w:space="0" w:color="auto"/>
          </w:divBdr>
        </w:div>
        <w:div w:id="1076703003">
          <w:marLeft w:val="0"/>
          <w:marRight w:val="0"/>
          <w:marTop w:val="0"/>
          <w:marBottom w:val="0"/>
          <w:divBdr>
            <w:top w:val="none" w:sz="0" w:space="0" w:color="auto"/>
            <w:left w:val="none" w:sz="0" w:space="0" w:color="auto"/>
            <w:bottom w:val="none" w:sz="0" w:space="0" w:color="auto"/>
            <w:right w:val="none" w:sz="0" w:space="0" w:color="auto"/>
          </w:divBdr>
        </w:div>
        <w:div w:id="1115828624">
          <w:marLeft w:val="0"/>
          <w:marRight w:val="0"/>
          <w:marTop w:val="0"/>
          <w:marBottom w:val="0"/>
          <w:divBdr>
            <w:top w:val="none" w:sz="0" w:space="0" w:color="auto"/>
            <w:left w:val="none" w:sz="0" w:space="0" w:color="auto"/>
            <w:bottom w:val="none" w:sz="0" w:space="0" w:color="auto"/>
            <w:right w:val="none" w:sz="0" w:space="0" w:color="auto"/>
          </w:divBdr>
        </w:div>
        <w:div w:id="1252158257">
          <w:marLeft w:val="0"/>
          <w:marRight w:val="0"/>
          <w:marTop w:val="0"/>
          <w:marBottom w:val="0"/>
          <w:divBdr>
            <w:top w:val="none" w:sz="0" w:space="0" w:color="auto"/>
            <w:left w:val="none" w:sz="0" w:space="0" w:color="auto"/>
            <w:bottom w:val="none" w:sz="0" w:space="0" w:color="auto"/>
            <w:right w:val="none" w:sz="0" w:space="0" w:color="auto"/>
          </w:divBdr>
        </w:div>
        <w:div w:id="1333683670">
          <w:marLeft w:val="0"/>
          <w:marRight w:val="0"/>
          <w:marTop w:val="0"/>
          <w:marBottom w:val="0"/>
          <w:divBdr>
            <w:top w:val="none" w:sz="0" w:space="0" w:color="auto"/>
            <w:left w:val="none" w:sz="0" w:space="0" w:color="auto"/>
            <w:bottom w:val="none" w:sz="0" w:space="0" w:color="auto"/>
            <w:right w:val="none" w:sz="0" w:space="0" w:color="auto"/>
          </w:divBdr>
        </w:div>
        <w:div w:id="1336804658">
          <w:marLeft w:val="0"/>
          <w:marRight w:val="0"/>
          <w:marTop w:val="0"/>
          <w:marBottom w:val="0"/>
          <w:divBdr>
            <w:top w:val="none" w:sz="0" w:space="0" w:color="auto"/>
            <w:left w:val="none" w:sz="0" w:space="0" w:color="auto"/>
            <w:bottom w:val="none" w:sz="0" w:space="0" w:color="auto"/>
            <w:right w:val="none" w:sz="0" w:space="0" w:color="auto"/>
          </w:divBdr>
        </w:div>
        <w:div w:id="1611476476">
          <w:marLeft w:val="0"/>
          <w:marRight w:val="0"/>
          <w:marTop w:val="0"/>
          <w:marBottom w:val="0"/>
          <w:divBdr>
            <w:top w:val="none" w:sz="0" w:space="0" w:color="auto"/>
            <w:left w:val="none" w:sz="0" w:space="0" w:color="auto"/>
            <w:bottom w:val="none" w:sz="0" w:space="0" w:color="auto"/>
            <w:right w:val="none" w:sz="0" w:space="0" w:color="auto"/>
          </w:divBdr>
        </w:div>
        <w:div w:id="1709376854">
          <w:marLeft w:val="0"/>
          <w:marRight w:val="0"/>
          <w:marTop w:val="0"/>
          <w:marBottom w:val="0"/>
          <w:divBdr>
            <w:top w:val="none" w:sz="0" w:space="0" w:color="auto"/>
            <w:left w:val="none" w:sz="0" w:space="0" w:color="auto"/>
            <w:bottom w:val="none" w:sz="0" w:space="0" w:color="auto"/>
            <w:right w:val="none" w:sz="0" w:space="0" w:color="auto"/>
          </w:divBdr>
        </w:div>
        <w:div w:id="1780445135">
          <w:marLeft w:val="0"/>
          <w:marRight w:val="0"/>
          <w:marTop w:val="0"/>
          <w:marBottom w:val="0"/>
          <w:divBdr>
            <w:top w:val="none" w:sz="0" w:space="0" w:color="auto"/>
            <w:left w:val="none" w:sz="0" w:space="0" w:color="auto"/>
            <w:bottom w:val="none" w:sz="0" w:space="0" w:color="auto"/>
            <w:right w:val="none" w:sz="0" w:space="0" w:color="auto"/>
          </w:divBdr>
        </w:div>
      </w:divsChild>
    </w:div>
    <w:div w:id="189152807">
      <w:bodyDiv w:val="1"/>
      <w:marLeft w:val="0"/>
      <w:marRight w:val="0"/>
      <w:marTop w:val="0"/>
      <w:marBottom w:val="0"/>
      <w:divBdr>
        <w:top w:val="none" w:sz="0" w:space="0" w:color="auto"/>
        <w:left w:val="none" w:sz="0" w:space="0" w:color="auto"/>
        <w:bottom w:val="none" w:sz="0" w:space="0" w:color="auto"/>
        <w:right w:val="none" w:sz="0" w:space="0" w:color="auto"/>
      </w:divBdr>
      <w:divsChild>
        <w:div w:id="304242444">
          <w:marLeft w:val="0"/>
          <w:marRight w:val="0"/>
          <w:marTop w:val="0"/>
          <w:marBottom w:val="0"/>
          <w:divBdr>
            <w:top w:val="none" w:sz="0" w:space="0" w:color="auto"/>
            <w:left w:val="none" w:sz="0" w:space="0" w:color="auto"/>
            <w:bottom w:val="none" w:sz="0" w:space="0" w:color="auto"/>
            <w:right w:val="none" w:sz="0" w:space="0" w:color="auto"/>
          </w:divBdr>
        </w:div>
        <w:div w:id="619727758">
          <w:marLeft w:val="0"/>
          <w:marRight w:val="0"/>
          <w:marTop w:val="0"/>
          <w:marBottom w:val="0"/>
          <w:divBdr>
            <w:top w:val="none" w:sz="0" w:space="0" w:color="auto"/>
            <w:left w:val="none" w:sz="0" w:space="0" w:color="auto"/>
            <w:bottom w:val="none" w:sz="0" w:space="0" w:color="auto"/>
            <w:right w:val="none" w:sz="0" w:space="0" w:color="auto"/>
          </w:divBdr>
        </w:div>
        <w:div w:id="1913655814">
          <w:marLeft w:val="0"/>
          <w:marRight w:val="0"/>
          <w:marTop w:val="0"/>
          <w:marBottom w:val="0"/>
          <w:divBdr>
            <w:top w:val="none" w:sz="0" w:space="0" w:color="auto"/>
            <w:left w:val="none" w:sz="0" w:space="0" w:color="auto"/>
            <w:bottom w:val="none" w:sz="0" w:space="0" w:color="auto"/>
            <w:right w:val="none" w:sz="0" w:space="0" w:color="auto"/>
          </w:divBdr>
        </w:div>
      </w:divsChild>
    </w:div>
    <w:div w:id="196820407">
      <w:bodyDiv w:val="1"/>
      <w:marLeft w:val="0"/>
      <w:marRight w:val="0"/>
      <w:marTop w:val="0"/>
      <w:marBottom w:val="0"/>
      <w:divBdr>
        <w:top w:val="none" w:sz="0" w:space="0" w:color="auto"/>
        <w:left w:val="none" w:sz="0" w:space="0" w:color="auto"/>
        <w:bottom w:val="none" w:sz="0" w:space="0" w:color="auto"/>
        <w:right w:val="none" w:sz="0" w:space="0" w:color="auto"/>
      </w:divBdr>
    </w:div>
    <w:div w:id="203907718">
      <w:bodyDiv w:val="1"/>
      <w:marLeft w:val="0"/>
      <w:marRight w:val="0"/>
      <w:marTop w:val="0"/>
      <w:marBottom w:val="0"/>
      <w:divBdr>
        <w:top w:val="none" w:sz="0" w:space="0" w:color="auto"/>
        <w:left w:val="none" w:sz="0" w:space="0" w:color="auto"/>
        <w:bottom w:val="none" w:sz="0" w:space="0" w:color="auto"/>
        <w:right w:val="none" w:sz="0" w:space="0" w:color="auto"/>
      </w:divBdr>
    </w:div>
    <w:div w:id="206335832">
      <w:bodyDiv w:val="1"/>
      <w:marLeft w:val="0"/>
      <w:marRight w:val="0"/>
      <w:marTop w:val="0"/>
      <w:marBottom w:val="0"/>
      <w:divBdr>
        <w:top w:val="none" w:sz="0" w:space="0" w:color="auto"/>
        <w:left w:val="none" w:sz="0" w:space="0" w:color="auto"/>
        <w:bottom w:val="none" w:sz="0" w:space="0" w:color="auto"/>
        <w:right w:val="none" w:sz="0" w:space="0" w:color="auto"/>
      </w:divBdr>
    </w:div>
    <w:div w:id="207765805">
      <w:bodyDiv w:val="1"/>
      <w:marLeft w:val="0"/>
      <w:marRight w:val="0"/>
      <w:marTop w:val="0"/>
      <w:marBottom w:val="0"/>
      <w:divBdr>
        <w:top w:val="none" w:sz="0" w:space="0" w:color="auto"/>
        <w:left w:val="none" w:sz="0" w:space="0" w:color="auto"/>
        <w:bottom w:val="none" w:sz="0" w:space="0" w:color="auto"/>
        <w:right w:val="none" w:sz="0" w:space="0" w:color="auto"/>
      </w:divBdr>
      <w:divsChild>
        <w:div w:id="429618808">
          <w:marLeft w:val="0"/>
          <w:marRight w:val="0"/>
          <w:marTop w:val="0"/>
          <w:marBottom w:val="0"/>
          <w:divBdr>
            <w:top w:val="none" w:sz="0" w:space="0" w:color="auto"/>
            <w:left w:val="none" w:sz="0" w:space="0" w:color="auto"/>
            <w:bottom w:val="none" w:sz="0" w:space="0" w:color="auto"/>
            <w:right w:val="none" w:sz="0" w:space="0" w:color="auto"/>
          </w:divBdr>
        </w:div>
        <w:div w:id="689838863">
          <w:marLeft w:val="0"/>
          <w:marRight w:val="0"/>
          <w:marTop w:val="0"/>
          <w:marBottom w:val="0"/>
          <w:divBdr>
            <w:top w:val="none" w:sz="0" w:space="0" w:color="auto"/>
            <w:left w:val="none" w:sz="0" w:space="0" w:color="auto"/>
            <w:bottom w:val="none" w:sz="0" w:space="0" w:color="auto"/>
            <w:right w:val="none" w:sz="0" w:space="0" w:color="auto"/>
          </w:divBdr>
        </w:div>
        <w:div w:id="1241865373">
          <w:marLeft w:val="0"/>
          <w:marRight w:val="0"/>
          <w:marTop w:val="0"/>
          <w:marBottom w:val="0"/>
          <w:divBdr>
            <w:top w:val="none" w:sz="0" w:space="0" w:color="auto"/>
            <w:left w:val="none" w:sz="0" w:space="0" w:color="auto"/>
            <w:bottom w:val="none" w:sz="0" w:space="0" w:color="auto"/>
            <w:right w:val="none" w:sz="0" w:space="0" w:color="auto"/>
          </w:divBdr>
        </w:div>
        <w:div w:id="1968537382">
          <w:marLeft w:val="0"/>
          <w:marRight w:val="0"/>
          <w:marTop w:val="0"/>
          <w:marBottom w:val="0"/>
          <w:divBdr>
            <w:top w:val="none" w:sz="0" w:space="0" w:color="auto"/>
            <w:left w:val="none" w:sz="0" w:space="0" w:color="auto"/>
            <w:bottom w:val="none" w:sz="0" w:space="0" w:color="auto"/>
            <w:right w:val="none" w:sz="0" w:space="0" w:color="auto"/>
          </w:divBdr>
        </w:div>
      </w:divsChild>
    </w:div>
    <w:div w:id="211163350">
      <w:bodyDiv w:val="1"/>
      <w:marLeft w:val="0"/>
      <w:marRight w:val="0"/>
      <w:marTop w:val="0"/>
      <w:marBottom w:val="0"/>
      <w:divBdr>
        <w:top w:val="none" w:sz="0" w:space="0" w:color="auto"/>
        <w:left w:val="none" w:sz="0" w:space="0" w:color="auto"/>
        <w:bottom w:val="none" w:sz="0" w:space="0" w:color="auto"/>
        <w:right w:val="none" w:sz="0" w:space="0" w:color="auto"/>
      </w:divBdr>
    </w:div>
    <w:div w:id="219487262">
      <w:bodyDiv w:val="1"/>
      <w:marLeft w:val="0"/>
      <w:marRight w:val="0"/>
      <w:marTop w:val="0"/>
      <w:marBottom w:val="0"/>
      <w:divBdr>
        <w:top w:val="none" w:sz="0" w:space="0" w:color="auto"/>
        <w:left w:val="none" w:sz="0" w:space="0" w:color="auto"/>
        <w:bottom w:val="none" w:sz="0" w:space="0" w:color="auto"/>
        <w:right w:val="none" w:sz="0" w:space="0" w:color="auto"/>
      </w:divBdr>
    </w:div>
    <w:div w:id="220605180">
      <w:bodyDiv w:val="1"/>
      <w:marLeft w:val="0"/>
      <w:marRight w:val="0"/>
      <w:marTop w:val="0"/>
      <w:marBottom w:val="0"/>
      <w:divBdr>
        <w:top w:val="none" w:sz="0" w:space="0" w:color="auto"/>
        <w:left w:val="none" w:sz="0" w:space="0" w:color="auto"/>
        <w:bottom w:val="none" w:sz="0" w:space="0" w:color="auto"/>
        <w:right w:val="none" w:sz="0" w:space="0" w:color="auto"/>
      </w:divBdr>
      <w:divsChild>
        <w:div w:id="1678270501">
          <w:marLeft w:val="0"/>
          <w:marRight w:val="0"/>
          <w:marTop w:val="0"/>
          <w:marBottom w:val="0"/>
          <w:divBdr>
            <w:top w:val="none" w:sz="0" w:space="0" w:color="auto"/>
            <w:left w:val="none" w:sz="0" w:space="0" w:color="auto"/>
            <w:bottom w:val="none" w:sz="0" w:space="0" w:color="auto"/>
            <w:right w:val="none" w:sz="0" w:space="0" w:color="auto"/>
          </w:divBdr>
          <w:divsChild>
            <w:div w:id="208787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11001">
      <w:bodyDiv w:val="1"/>
      <w:marLeft w:val="0"/>
      <w:marRight w:val="0"/>
      <w:marTop w:val="0"/>
      <w:marBottom w:val="0"/>
      <w:divBdr>
        <w:top w:val="none" w:sz="0" w:space="0" w:color="auto"/>
        <w:left w:val="none" w:sz="0" w:space="0" w:color="auto"/>
        <w:bottom w:val="none" w:sz="0" w:space="0" w:color="auto"/>
        <w:right w:val="none" w:sz="0" w:space="0" w:color="auto"/>
      </w:divBdr>
    </w:div>
    <w:div w:id="227224862">
      <w:bodyDiv w:val="1"/>
      <w:marLeft w:val="0"/>
      <w:marRight w:val="0"/>
      <w:marTop w:val="0"/>
      <w:marBottom w:val="0"/>
      <w:divBdr>
        <w:top w:val="none" w:sz="0" w:space="0" w:color="auto"/>
        <w:left w:val="none" w:sz="0" w:space="0" w:color="auto"/>
        <w:bottom w:val="none" w:sz="0" w:space="0" w:color="auto"/>
        <w:right w:val="none" w:sz="0" w:space="0" w:color="auto"/>
      </w:divBdr>
    </w:div>
    <w:div w:id="227229798">
      <w:bodyDiv w:val="1"/>
      <w:marLeft w:val="0"/>
      <w:marRight w:val="0"/>
      <w:marTop w:val="0"/>
      <w:marBottom w:val="0"/>
      <w:divBdr>
        <w:top w:val="none" w:sz="0" w:space="0" w:color="auto"/>
        <w:left w:val="none" w:sz="0" w:space="0" w:color="auto"/>
        <w:bottom w:val="none" w:sz="0" w:space="0" w:color="auto"/>
        <w:right w:val="none" w:sz="0" w:space="0" w:color="auto"/>
      </w:divBdr>
    </w:div>
    <w:div w:id="234249101">
      <w:bodyDiv w:val="1"/>
      <w:marLeft w:val="0"/>
      <w:marRight w:val="0"/>
      <w:marTop w:val="0"/>
      <w:marBottom w:val="0"/>
      <w:divBdr>
        <w:top w:val="none" w:sz="0" w:space="0" w:color="auto"/>
        <w:left w:val="none" w:sz="0" w:space="0" w:color="auto"/>
        <w:bottom w:val="none" w:sz="0" w:space="0" w:color="auto"/>
        <w:right w:val="none" w:sz="0" w:space="0" w:color="auto"/>
      </w:divBdr>
      <w:divsChild>
        <w:div w:id="940722074">
          <w:marLeft w:val="0"/>
          <w:marRight w:val="0"/>
          <w:marTop w:val="0"/>
          <w:marBottom w:val="0"/>
          <w:divBdr>
            <w:top w:val="none" w:sz="0" w:space="0" w:color="auto"/>
            <w:left w:val="none" w:sz="0" w:space="0" w:color="auto"/>
            <w:bottom w:val="none" w:sz="0" w:space="0" w:color="auto"/>
            <w:right w:val="none" w:sz="0" w:space="0" w:color="auto"/>
          </w:divBdr>
          <w:divsChild>
            <w:div w:id="18239113">
              <w:marLeft w:val="0"/>
              <w:marRight w:val="0"/>
              <w:marTop w:val="0"/>
              <w:marBottom w:val="0"/>
              <w:divBdr>
                <w:top w:val="none" w:sz="0" w:space="0" w:color="auto"/>
                <w:left w:val="none" w:sz="0" w:space="0" w:color="auto"/>
                <w:bottom w:val="none" w:sz="0" w:space="0" w:color="auto"/>
                <w:right w:val="none" w:sz="0" w:space="0" w:color="auto"/>
              </w:divBdr>
            </w:div>
            <w:div w:id="18745250">
              <w:marLeft w:val="0"/>
              <w:marRight w:val="0"/>
              <w:marTop w:val="0"/>
              <w:marBottom w:val="0"/>
              <w:divBdr>
                <w:top w:val="none" w:sz="0" w:space="0" w:color="auto"/>
                <w:left w:val="none" w:sz="0" w:space="0" w:color="auto"/>
                <w:bottom w:val="none" w:sz="0" w:space="0" w:color="auto"/>
                <w:right w:val="none" w:sz="0" w:space="0" w:color="auto"/>
              </w:divBdr>
            </w:div>
            <w:div w:id="24907456">
              <w:marLeft w:val="0"/>
              <w:marRight w:val="0"/>
              <w:marTop w:val="0"/>
              <w:marBottom w:val="0"/>
              <w:divBdr>
                <w:top w:val="none" w:sz="0" w:space="0" w:color="auto"/>
                <w:left w:val="none" w:sz="0" w:space="0" w:color="auto"/>
                <w:bottom w:val="none" w:sz="0" w:space="0" w:color="auto"/>
                <w:right w:val="none" w:sz="0" w:space="0" w:color="auto"/>
              </w:divBdr>
            </w:div>
            <w:div w:id="25176707">
              <w:marLeft w:val="0"/>
              <w:marRight w:val="0"/>
              <w:marTop w:val="0"/>
              <w:marBottom w:val="0"/>
              <w:divBdr>
                <w:top w:val="none" w:sz="0" w:space="0" w:color="auto"/>
                <w:left w:val="none" w:sz="0" w:space="0" w:color="auto"/>
                <w:bottom w:val="none" w:sz="0" w:space="0" w:color="auto"/>
                <w:right w:val="none" w:sz="0" w:space="0" w:color="auto"/>
              </w:divBdr>
            </w:div>
            <w:div w:id="43407424">
              <w:marLeft w:val="0"/>
              <w:marRight w:val="0"/>
              <w:marTop w:val="0"/>
              <w:marBottom w:val="0"/>
              <w:divBdr>
                <w:top w:val="none" w:sz="0" w:space="0" w:color="auto"/>
                <w:left w:val="none" w:sz="0" w:space="0" w:color="auto"/>
                <w:bottom w:val="none" w:sz="0" w:space="0" w:color="auto"/>
                <w:right w:val="none" w:sz="0" w:space="0" w:color="auto"/>
              </w:divBdr>
            </w:div>
            <w:div w:id="64452700">
              <w:marLeft w:val="0"/>
              <w:marRight w:val="0"/>
              <w:marTop w:val="0"/>
              <w:marBottom w:val="0"/>
              <w:divBdr>
                <w:top w:val="none" w:sz="0" w:space="0" w:color="auto"/>
                <w:left w:val="none" w:sz="0" w:space="0" w:color="auto"/>
                <w:bottom w:val="none" w:sz="0" w:space="0" w:color="auto"/>
                <w:right w:val="none" w:sz="0" w:space="0" w:color="auto"/>
              </w:divBdr>
            </w:div>
            <w:div w:id="85425650">
              <w:marLeft w:val="0"/>
              <w:marRight w:val="0"/>
              <w:marTop w:val="0"/>
              <w:marBottom w:val="0"/>
              <w:divBdr>
                <w:top w:val="none" w:sz="0" w:space="0" w:color="auto"/>
                <w:left w:val="none" w:sz="0" w:space="0" w:color="auto"/>
                <w:bottom w:val="none" w:sz="0" w:space="0" w:color="auto"/>
                <w:right w:val="none" w:sz="0" w:space="0" w:color="auto"/>
              </w:divBdr>
            </w:div>
            <w:div w:id="87818539">
              <w:marLeft w:val="0"/>
              <w:marRight w:val="0"/>
              <w:marTop w:val="0"/>
              <w:marBottom w:val="0"/>
              <w:divBdr>
                <w:top w:val="none" w:sz="0" w:space="0" w:color="auto"/>
                <w:left w:val="none" w:sz="0" w:space="0" w:color="auto"/>
                <w:bottom w:val="none" w:sz="0" w:space="0" w:color="auto"/>
                <w:right w:val="none" w:sz="0" w:space="0" w:color="auto"/>
              </w:divBdr>
            </w:div>
            <w:div w:id="124666654">
              <w:marLeft w:val="0"/>
              <w:marRight w:val="0"/>
              <w:marTop w:val="0"/>
              <w:marBottom w:val="0"/>
              <w:divBdr>
                <w:top w:val="none" w:sz="0" w:space="0" w:color="auto"/>
                <w:left w:val="none" w:sz="0" w:space="0" w:color="auto"/>
                <w:bottom w:val="none" w:sz="0" w:space="0" w:color="auto"/>
                <w:right w:val="none" w:sz="0" w:space="0" w:color="auto"/>
              </w:divBdr>
            </w:div>
            <w:div w:id="133914509">
              <w:marLeft w:val="0"/>
              <w:marRight w:val="0"/>
              <w:marTop w:val="0"/>
              <w:marBottom w:val="0"/>
              <w:divBdr>
                <w:top w:val="none" w:sz="0" w:space="0" w:color="auto"/>
                <w:left w:val="none" w:sz="0" w:space="0" w:color="auto"/>
                <w:bottom w:val="none" w:sz="0" w:space="0" w:color="auto"/>
                <w:right w:val="none" w:sz="0" w:space="0" w:color="auto"/>
              </w:divBdr>
            </w:div>
            <w:div w:id="167525928">
              <w:marLeft w:val="0"/>
              <w:marRight w:val="0"/>
              <w:marTop w:val="0"/>
              <w:marBottom w:val="0"/>
              <w:divBdr>
                <w:top w:val="none" w:sz="0" w:space="0" w:color="auto"/>
                <w:left w:val="none" w:sz="0" w:space="0" w:color="auto"/>
                <w:bottom w:val="none" w:sz="0" w:space="0" w:color="auto"/>
                <w:right w:val="none" w:sz="0" w:space="0" w:color="auto"/>
              </w:divBdr>
            </w:div>
            <w:div w:id="168957097">
              <w:marLeft w:val="0"/>
              <w:marRight w:val="0"/>
              <w:marTop w:val="0"/>
              <w:marBottom w:val="0"/>
              <w:divBdr>
                <w:top w:val="none" w:sz="0" w:space="0" w:color="auto"/>
                <w:left w:val="none" w:sz="0" w:space="0" w:color="auto"/>
                <w:bottom w:val="none" w:sz="0" w:space="0" w:color="auto"/>
                <w:right w:val="none" w:sz="0" w:space="0" w:color="auto"/>
              </w:divBdr>
            </w:div>
            <w:div w:id="170338613">
              <w:marLeft w:val="0"/>
              <w:marRight w:val="0"/>
              <w:marTop w:val="0"/>
              <w:marBottom w:val="0"/>
              <w:divBdr>
                <w:top w:val="none" w:sz="0" w:space="0" w:color="auto"/>
                <w:left w:val="none" w:sz="0" w:space="0" w:color="auto"/>
                <w:bottom w:val="none" w:sz="0" w:space="0" w:color="auto"/>
                <w:right w:val="none" w:sz="0" w:space="0" w:color="auto"/>
              </w:divBdr>
            </w:div>
            <w:div w:id="173958506">
              <w:marLeft w:val="0"/>
              <w:marRight w:val="0"/>
              <w:marTop w:val="0"/>
              <w:marBottom w:val="0"/>
              <w:divBdr>
                <w:top w:val="none" w:sz="0" w:space="0" w:color="auto"/>
                <w:left w:val="none" w:sz="0" w:space="0" w:color="auto"/>
                <w:bottom w:val="none" w:sz="0" w:space="0" w:color="auto"/>
                <w:right w:val="none" w:sz="0" w:space="0" w:color="auto"/>
              </w:divBdr>
            </w:div>
            <w:div w:id="206380506">
              <w:marLeft w:val="0"/>
              <w:marRight w:val="0"/>
              <w:marTop w:val="0"/>
              <w:marBottom w:val="0"/>
              <w:divBdr>
                <w:top w:val="none" w:sz="0" w:space="0" w:color="auto"/>
                <w:left w:val="none" w:sz="0" w:space="0" w:color="auto"/>
                <w:bottom w:val="none" w:sz="0" w:space="0" w:color="auto"/>
                <w:right w:val="none" w:sz="0" w:space="0" w:color="auto"/>
              </w:divBdr>
            </w:div>
            <w:div w:id="209535266">
              <w:marLeft w:val="0"/>
              <w:marRight w:val="0"/>
              <w:marTop w:val="0"/>
              <w:marBottom w:val="0"/>
              <w:divBdr>
                <w:top w:val="none" w:sz="0" w:space="0" w:color="auto"/>
                <w:left w:val="none" w:sz="0" w:space="0" w:color="auto"/>
                <w:bottom w:val="none" w:sz="0" w:space="0" w:color="auto"/>
                <w:right w:val="none" w:sz="0" w:space="0" w:color="auto"/>
              </w:divBdr>
            </w:div>
            <w:div w:id="211039402">
              <w:marLeft w:val="0"/>
              <w:marRight w:val="0"/>
              <w:marTop w:val="0"/>
              <w:marBottom w:val="0"/>
              <w:divBdr>
                <w:top w:val="none" w:sz="0" w:space="0" w:color="auto"/>
                <w:left w:val="none" w:sz="0" w:space="0" w:color="auto"/>
                <w:bottom w:val="none" w:sz="0" w:space="0" w:color="auto"/>
                <w:right w:val="none" w:sz="0" w:space="0" w:color="auto"/>
              </w:divBdr>
            </w:div>
            <w:div w:id="211968972">
              <w:marLeft w:val="0"/>
              <w:marRight w:val="0"/>
              <w:marTop w:val="0"/>
              <w:marBottom w:val="0"/>
              <w:divBdr>
                <w:top w:val="none" w:sz="0" w:space="0" w:color="auto"/>
                <w:left w:val="none" w:sz="0" w:space="0" w:color="auto"/>
                <w:bottom w:val="none" w:sz="0" w:space="0" w:color="auto"/>
                <w:right w:val="none" w:sz="0" w:space="0" w:color="auto"/>
              </w:divBdr>
            </w:div>
            <w:div w:id="242685636">
              <w:marLeft w:val="0"/>
              <w:marRight w:val="0"/>
              <w:marTop w:val="0"/>
              <w:marBottom w:val="0"/>
              <w:divBdr>
                <w:top w:val="none" w:sz="0" w:space="0" w:color="auto"/>
                <w:left w:val="none" w:sz="0" w:space="0" w:color="auto"/>
                <w:bottom w:val="none" w:sz="0" w:space="0" w:color="auto"/>
                <w:right w:val="none" w:sz="0" w:space="0" w:color="auto"/>
              </w:divBdr>
            </w:div>
            <w:div w:id="247464260">
              <w:marLeft w:val="0"/>
              <w:marRight w:val="0"/>
              <w:marTop w:val="0"/>
              <w:marBottom w:val="0"/>
              <w:divBdr>
                <w:top w:val="none" w:sz="0" w:space="0" w:color="auto"/>
                <w:left w:val="none" w:sz="0" w:space="0" w:color="auto"/>
                <w:bottom w:val="none" w:sz="0" w:space="0" w:color="auto"/>
                <w:right w:val="none" w:sz="0" w:space="0" w:color="auto"/>
              </w:divBdr>
            </w:div>
            <w:div w:id="252979392">
              <w:marLeft w:val="0"/>
              <w:marRight w:val="0"/>
              <w:marTop w:val="0"/>
              <w:marBottom w:val="0"/>
              <w:divBdr>
                <w:top w:val="none" w:sz="0" w:space="0" w:color="auto"/>
                <w:left w:val="none" w:sz="0" w:space="0" w:color="auto"/>
                <w:bottom w:val="none" w:sz="0" w:space="0" w:color="auto"/>
                <w:right w:val="none" w:sz="0" w:space="0" w:color="auto"/>
              </w:divBdr>
            </w:div>
            <w:div w:id="266697941">
              <w:marLeft w:val="0"/>
              <w:marRight w:val="0"/>
              <w:marTop w:val="0"/>
              <w:marBottom w:val="0"/>
              <w:divBdr>
                <w:top w:val="none" w:sz="0" w:space="0" w:color="auto"/>
                <w:left w:val="none" w:sz="0" w:space="0" w:color="auto"/>
                <w:bottom w:val="none" w:sz="0" w:space="0" w:color="auto"/>
                <w:right w:val="none" w:sz="0" w:space="0" w:color="auto"/>
              </w:divBdr>
            </w:div>
            <w:div w:id="282855730">
              <w:marLeft w:val="0"/>
              <w:marRight w:val="0"/>
              <w:marTop w:val="0"/>
              <w:marBottom w:val="0"/>
              <w:divBdr>
                <w:top w:val="none" w:sz="0" w:space="0" w:color="auto"/>
                <w:left w:val="none" w:sz="0" w:space="0" w:color="auto"/>
                <w:bottom w:val="none" w:sz="0" w:space="0" w:color="auto"/>
                <w:right w:val="none" w:sz="0" w:space="0" w:color="auto"/>
              </w:divBdr>
            </w:div>
            <w:div w:id="291326577">
              <w:marLeft w:val="0"/>
              <w:marRight w:val="0"/>
              <w:marTop w:val="0"/>
              <w:marBottom w:val="0"/>
              <w:divBdr>
                <w:top w:val="none" w:sz="0" w:space="0" w:color="auto"/>
                <w:left w:val="none" w:sz="0" w:space="0" w:color="auto"/>
                <w:bottom w:val="none" w:sz="0" w:space="0" w:color="auto"/>
                <w:right w:val="none" w:sz="0" w:space="0" w:color="auto"/>
              </w:divBdr>
            </w:div>
            <w:div w:id="299186557">
              <w:marLeft w:val="0"/>
              <w:marRight w:val="0"/>
              <w:marTop w:val="0"/>
              <w:marBottom w:val="0"/>
              <w:divBdr>
                <w:top w:val="none" w:sz="0" w:space="0" w:color="auto"/>
                <w:left w:val="none" w:sz="0" w:space="0" w:color="auto"/>
                <w:bottom w:val="none" w:sz="0" w:space="0" w:color="auto"/>
                <w:right w:val="none" w:sz="0" w:space="0" w:color="auto"/>
              </w:divBdr>
            </w:div>
            <w:div w:id="300500305">
              <w:marLeft w:val="0"/>
              <w:marRight w:val="0"/>
              <w:marTop w:val="0"/>
              <w:marBottom w:val="0"/>
              <w:divBdr>
                <w:top w:val="none" w:sz="0" w:space="0" w:color="auto"/>
                <w:left w:val="none" w:sz="0" w:space="0" w:color="auto"/>
                <w:bottom w:val="none" w:sz="0" w:space="0" w:color="auto"/>
                <w:right w:val="none" w:sz="0" w:space="0" w:color="auto"/>
              </w:divBdr>
            </w:div>
            <w:div w:id="308020748">
              <w:marLeft w:val="0"/>
              <w:marRight w:val="0"/>
              <w:marTop w:val="0"/>
              <w:marBottom w:val="0"/>
              <w:divBdr>
                <w:top w:val="none" w:sz="0" w:space="0" w:color="auto"/>
                <w:left w:val="none" w:sz="0" w:space="0" w:color="auto"/>
                <w:bottom w:val="none" w:sz="0" w:space="0" w:color="auto"/>
                <w:right w:val="none" w:sz="0" w:space="0" w:color="auto"/>
              </w:divBdr>
            </w:div>
            <w:div w:id="338195005">
              <w:marLeft w:val="0"/>
              <w:marRight w:val="0"/>
              <w:marTop w:val="0"/>
              <w:marBottom w:val="0"/>
              <w:divBdr>
                <w:top w:val="none" w:sz="0" w:space="0" w:color="auto"/>
                <w:left w:val="none" w:sz="0" w:space="0" w:color="auto"/>
                <w:bottom w:val="none" w:sz="0" w:space="0" w:color="auto"/>
                <w:right w:val="none" w:sz="0" w:space="0" w:color="auto"/>
              </w:divBdr>
            </w:div>
            <w:div w:id="352615303">
              <w:marLeft w:val="0"/>
              <w:marRight w:val="0"/>
              <w:marTop w:val="0"/>
              <w:marBottom w:val="0"/>
              <w:divBdr>
                <w:top w:val="none" w:sz="0" w:space="0" w:color="auto"/>
                <w:left w:val="none" w:sz="0" w:space="0" w:color="auto"/>
                <w:bottom w:val="none" w:sz="0" w:space="0" w:color="auto"/>
                <w:right w:val="none" w:sz="0" w:space="0" w:color="auto"/>
              </w:divBdr>
            </w:div>
            <w:div w:id="381755816">
              <w:marLeft w:val="0"/>
              <w:marRight w:val="0"/>
              <w:marTop w:val="0"/>
              <w:marBottom w:val="0"/>
              <w:divBdr>
                <w:top w:val="none" w:sz="0" w:space="0" w:color="auto"/>
                <w:left w:val="none" w:sz="0" w:space="0" w:color="auto"/>
                <w:bottom w:val="none" w:sz="0" w:space="0" w:color="auto"/>
                <w:right w:val="none" w:sz="0" w:space="0" w:color="auto"/>
              </w:divBdr>
            </w:div>
            <w:div w:id="424040998">
              <w:marLeft w:val="0"/>
              <w:marRight w:val="0"/>
              <w:marTop w:val="0"/>
              <w:marBottom w:val="0"/>
              <w:divBdr>
                <w:top w:val="none" w:sz="0" w:space="0" w:color="auto"/>
                <w:left w:val="none" w:sz="0" w:space="0" w:color="auto"/>
                <w:bottom w:val="none" w:sz="0" w:space="0" w:color="auto"/>
                <w:right w:val="none" w:sz="0" w:space="0" w:color="auto"/>
              </w:divBdr>
            </w:div>
            <w:div w:id="471292639">
              <w:marLeft w:val="0"/>
              <w:marRight w:val="0"/>
              <w:marTop w:val="0"/>
              <w:marBottom w:val="0"/>
              <w:divBdr>
                <w:top w:val="none" w:sz="0" w:space="0" w:color="auto"/>
                <w:left w:val="none" w:sz="0" w:space="0" w:color="auto"/>
                <w:bottom w:val="none" w:sz="0" w:space="0" w:color="auto"/>
                <w:right w:val="none" w:sz="0" w:space="0" w:color="auto"/>
              </w:divBdr>
            </w:div>
            <w:div w:id="476919893">
              <w:marLeft w:val="0"/>
              <w:marRight w:val="0"/>
              <w:marTop w:val="0"/>
              <w:marBottom w:val="0"/>
              <w:divBdr>
                <w:top w:val="none" w:sz="0" w:space="0" w:color="auto"/>
                <w:left w:val="none" w:sz="0" w:space="0" w:color="auto"/>
                <w:bottom w:val="none" w:sz="0" w:space="0" w:color="auto"/>
                <w:right w:val="none" w:sz="0" w:space="0" w:color="auto"/>
              </w:divBdr>
            </w:div>
            <w:div w:id="535853256">
              <w:marLeft w:val="0"/>
              <w:marRight w:val="0"/>
              <w:marTop w:val="0"/>
              <w:marBottom w:val="0"/>
              <w:divBdr>
                <w:top w:val="none" w:sz="0" w:space="0" w:color="auto"/>
                <w:left w:val="none" w:sz="0" w:space="0" w:color="auto"/>
                <w:bottom w:val="none" w:sz="0" w:space="0" w:color="auto"/>
                <w:right w:val="none" w:sz="0" w:space="0" w:color="auto"/>
              </w:divBdr>
            </w:div>
            <w:div w:id="587350438">
              <w:marLeft w:val="0"/>
              <w:marRight w:val="0"/>
              <w:marTop w:val="0"/>
              <w:marBottom w:val="0"/>
              <w:divBdr>
                <w:top w:val="none" w:sz="0" w:space="0" w:color="auto"/>
                <w:left w:val="none" w:sz="0" w:space="0" w:color="auto"/>
                <w:bottom w:val="none" w:sz="0" w:space="0" w:color="auto"/>
                <w:right w:val="none" w:sz="0" w:space="0" w:color="auto"/>
              </w:divBdr>
            </w:div>
            <w:div w:id="622345196">
              <w:marLeft w:val="0"/>
              <w:marRight w:val="0"/>
              <w:marTop w:val="0"/>
              <w:marBottom w:val="0"/>
              <w:divBdr>
                <w:top w:val="none" w:sz="0" w:space="0" w:color="auto"/>
                <w:left w:val="none" w:sz="0" w:space="0" w:color="auto"/>
                <w:bottom w:val="none" w:sz="0" w:space="0" w:color="auto"/>
                <w:right w:val="none" w:sz="0" w:space="0" w:color="auto"/>
              </w:divBdr>
            </w:div>
            <w:div w:id="637106479">
              <w:marLeft w:val="0"/>
              <w:marRight w:val="0"/>
              <w:marTop w:val="0"/>
              <w:marBottom w:val="0"/>
              <w:divBdr>
                <w:top w:val="none" w:sz="0" w:space="0" w:color="auto"/>
                <w:left w:val="none" w:sz="0" w:space="0" w:color="auto"/>
                <w:bottom w:val="none" w:sz="0" w:space="0" w:color="auto"/>
                <w:right w:val="none" w:sz="0" w:space="0" w:color="auto"/>
              </w:divBdr>
            </w:div>
            <w:div w:id="681277265">
              <w:marLeft w:val="0"/>
              <w:marRight w:val="0"/>
              <w:marTop w:val="0"/>
              <w:marBottom w:val="0"/>
              <w:divBdr>
                <w:top w:val="none" w:sz="0" w:space="0" w:color="auto"/>
                <w:left w:val="none" w:sz="0" w:space="0" w:color="auto"/>
                <w:bottom w:val="none" w:sz="0" w:space="0" w:color="auto"/>
                <w:right w:val="none" w:sz="0" w:space="0" w:color="auto"/>
              </w:divBdr>
            </w:div>
            <w:div w:id="692465269">
              <w:marLeft w:val="0"/>
              <w:marRight w:val="0"/>
              <w:marTop w:val="0"/>
              <w:marBottom w:val="0"/>
              <w:divBdr>
                <w:top w:val="none" w:sz="0" w:space="0" w:color="auto"/>
                <w:left w:val="none" w:sz="0" w:space="0" w:color="auto"/>
                <w:bottom w:val="none" w:sz="0" w:space="0" w:color="auto"/>
                <w:right w:val="none" w:sz="0" w:space="0" w:color="auto"/>
              </w:divBdr>
            </w:div>
            <w:div w:id="706295837">
              <w:marLeft w:val="0"/>
              <w:marRight w:val="0"/>
              <w:marTop w:val="0"/>
              <w:marBottom w:val="0"/>
              <w:divBdr>
                <w:top w:val="none" w:sz="0" w:space="0" w:color="auto"/>
                <w:left w:val="none" w:sz="0" w:space="0" w:color="auto"/>
                <w:bottom w:val="none" w:sz="0" w:space="0" w:color="auto"/>
                <w:right w:val="none" w:sz="0" w:space="0" w:color="auto"/>
              </w:divBdr>
            </w:div>
            <w:div w:id="734201586">
              <w:marLeft w:val="0"/>
              <w:marRight w:val="0"/>
              <w:marTop w:val="0"/>
              <w:marBottom w:val="0"/>
              <w:divBdr>
                <w:top w:val="none" w:sz="0" w:space="0" w:color="auto"/>
                <w:left w:val="none" w:sz="0" w:space="0" w:color="auto"/>
                <w:bottom w:val="none" w:sz="0" w:space="0" w:color="auto"/>
                <w:right w:val="none" w:sz="0" w:space="0" w:color="auto"/>
              </w:divBdr>
            </w:div>
            <w:div w:id="751388244">
              <w:marLeft w:val="0"/>
              <w:marRight w:val="0"/>
              <w:marTop w:val="0"/>
              <w:marBottom w:val="0"/>
              <w:divBdr>
                <w:top w:val="none" w:sz="0" w:space="0" w:color="auto"/>
                <w:left w:val="none" w:sz="0" w:space="0" w:color="auto"/>
                <w:bottom w:val="none" w:sz="0" w:space="0" w:color="auto"/>
                <w:right w:val="none" w:sz="0" w:space="0" w:color="auto"/>
              </w:divBdr>
            </w:div>
            <w:div w:id="785781631">
              <w:marLeft w:val="0"/>
              <w:marRight w:val="0"/>
              <w:marTop w:val="0"/>
              <w:marBottom w:val="0"/>
              <w:divBdr>
                <w:top w:val="none" w:sz="0" w:space="0" w:color="auto"/>
                <w:left w:val="none" w:sz="0" w:space="0" w:color="auto"/>
                <w:bottom w:val="none" w:sz="0" w:space="0" w:color="auto"/>
                <w:right w:val="none" w:sz="0" w:space="0" w:color="auto"/>
              </w:divBdr>
            </w:div>
            <w:div w:id="814683289">
              <w:marLeft w:val="0"/>
              <w:marRight w:val="0"/>
              <w:marTop w:val="0"/>
              <w:marBottom w:val="0"/>
              <w:divBdr>
                <w:top w:val="none" w:sz="0" w:space="0" w:color="auto"/>
                <w:left w:val="none" w:sz="0" w:space="0" w:color="auto"/>
                <w:bottom w:val="none" w:sz="0" w:space="0" w:color="auto"/>
                <w:right w:val="none" w:sz="0" w:space="0" w:color="auto"/>
              </w:divBdr>
            </w:div>
            <w:div w:id="819928166">
              <w:marLeft w:val="0"/>
              <w:marRight w:val="0"/>
              <w:marTop w:val="0"/>
              <w:marBottom w:val="0"/>
              <w:divBdr>
                <w:top w:val="none" w:sz="0" w:space="0" w:color="auto"/>
                <w:left w:val="none" w:sz="0" w:space="0" w:color="auto"/>
                <w:bottom w:val="none" w:sz="0" w:space="0" w:color="auto"/>
                <w:right w:val="none" w:sz="0" w:space="0" w:color="auto"/>
              </w:divBdr>
            </w:div>
            <w:div w:id="847059012">
              <w:marLeft w:val="0"/>
              <w:marRight w:val="0"/>
              <w:marTop w:val="0"/>
              <w:marBottom w:val="0"/>
              <w:divBdr>
                <w:top w:val="none" w:sz="0" w:space="0" w:color="auto"/>
                <w:left w:val="none" w:sz="0" w:space="0" w:color="auto"/>
                <w:bottom w:val="none" w:sz="0" w:space="0" w:color="auto"/>
                <w:right w:val="none" w:sz="0" w:space="0" w:color="auto"/>
              </w:divBdr>
            </w:div>
            <w:div w:id="857736392">
              <w:marLeft w:val="0"/>
              <w:marRight w:val="0"/>
              <w:marTop w:val="0"/>
              <w:marBottom w:val="0"/>
              <w:divBdr>
                <w:top w:val="none" w:sz="0" w:space="0" w:color="auto"/>
                <w:left w:val="none" w:sz="0" w:space="0" w:color="auto"/>
                <w:bottom w:val="none" w:sz="0" w:space="0" w:color="auto"/>
                <w:right w:val="none" w:sz="0" w:space="0" w:color="auto"/>
              </w:divBdr>
            </w:div>
            <w:div w:id="883565593">
              <w:marLeft w:val="0"/>
              <w:marRight w:val="0"/>
              <w:marTop w:val="0"/>
              <w:marBottom w:val="0"/>
              <w:divBdr>
                <w:top w:val="none" w:sz="0" w:space="0" w:color="auto"/>
                <w:left w:val="none" w:sz="0" w:space="0" w:color="auto"/>
                <w:bottom w:val="none" w:sz="0" w:space="0" w:color="auto"/>
                <w:right w:val="none" w:sz="0" w:space="0" w:color="auto"/>
              </w:divBdr>
            </w:div>
            <w:div w:id="899023091">
              <w:marLeft w:val="0"/>
              <w:marRight w:val="0"/>
              <w:marTop w:val="0"/>
              <w:marBottom w:val="0"/>
              <w:divBdr>
                <w:top w:val="none" w:sz="0" w:space="0" w:color="auto"/>
                <w:left w:val="none" w:sz="0" w:space="0" w:color="auto"/>
                <w:bottom w:val="none" w:sz="0" w:space="0" w:color="auto"/>
                <w:right w:val="none" w:sz="0" w:space="0" w:color="auto"/>
              </w:divBdr>
            </w:div>
            <w:div w:id="912474968">
              <w:marLeft w:val="0"/>
              <w:marRight w:val="0"/>
              <w:marTop w:val="0"/>
              <w:marBottom w:val="0"/>
              <w:divBdr>
                <w:top w:val="none" w:sz="0" w:space="0" w:color="auto"/>
                <w:left w:val="none" w:sz="0" w:space="0" w:color="auto"/>
                <w:bottom w:val="none" w:sz="0" w:space="0" w:color="auto"/>
                <w:right w:val="none" w:sz="0" w:space="0" w:color="auto"/>
              </w:divBdr>
            </w:div>
            <w:div w:id="982388737">
              <w:marLeft w:val="0"/>
              <w:marRight w:val="0"/>
              <w:marTop w:val="0"/>
              <w:marBottom w:val="0"/>
              <w:divBdr>
                <w:top w:val="none" w:sz="0" w:space="0" w:color="auto"/>
                <w:left w:val="none" w:sz="0" w:space="0" w:color="auto"/>
                <w:bottom w:val="none" w:sz="0" w:space="0" w:color="auto"/>
                <w:right w:val="none" w:sz="0" w:space="0" w:color="auto"/>
              </w:divBdr>
            </w:div>
            <w:div w:id="994727044">
              <w:marLeft w:val="0"/>
              <w:marRight w:val="0"/>
              <w:marTop w:val="0"/>
              <w:marBottom w:val="0"/>
              <w:divBdr>
                <w:top w:val="none" w:sz="0" w:space="0" w:color="auto"/>
                <w:left w:val="none" w:sz="0" w:space="0" w:color="auto"/>
                <w:bottom w:val="none" w:sz="0" w:space="0" w:color="auto"/>
                <w:right w:val="none" w:sz="0" w:space="0" w:color="auto"/>
              </w:divBdr>
            </w:div>
            <w:div w:id="1044910252">
              <w:marLeft w:val="0"/>
              <w:marRight w:val="0"/>
              <w:marTop w:val="0"/>
              <w:marBottom w:val="0"/>
              <w:divBdr>
                <w:top w:val="none" w:sz="0" w:space="0" w:color="auto"/>
                <w:left w:val="none" w:sz="0" w:space="0" w:color="auto"/>
                <w:bottom w:val="none" w:sz="0" w:space="0" w:color="auto"/>
                <w:right w:val="none" w:sz="0" w:space="0" w:color="auto"/>
              </w:divBdr>
            </w:div>
            <w:div w:id="1049570424">
              <w:marLeft w:val="0"/>
              <w:marRight w:val="0"/>
              <w:marTop w:val="0"/>
              <w:marBottom w:val="0"/>
              <w:divBdr>
                <w:top w:val="none" w:sz="0" w:space="0" w:color="auto"/>
                <w:left w:val="none" w:sz="0" w:space="0" w:color="auto"/>
                <w:bottom w:val="none" w:sz="0" w:space="0" w:color="auto"/>
                <w:right w:val="none" w:sz="0" w:space="0" w:color="auto"/>
              </w:divBdr>
            </w:div>
            <w:div w:id="1067804922">
              <w:marLeft w:val="0"/>
              <w:marRight w:val="0"/>
              <w:marTop w:val="0"/>
              <w:marBottom w:val="0"/>
              <w:divBdr>
                <w:top w:val="none" w:sz="0" w:space="0" w:color="auto"/>
                <w:left w:val="none" w:sz="0" w:space="0" w:color="auto"/>
                <w:bottom w:val="none" w:sz="0" w:space="0" w:color="auto"/>
                <w:right w:val="none" w:sz="0" w:space="0" w:color="auto"/>
              </w:divBdr>
            </w:div>
            <w:div w:id="1067873452">
              <w:marLeft w:val="0"/>
              <w:marRight w:val="0"/>
              <w:marTop w:val="0"/>
              <w:marBottom w:val="0"/>
              <w:divBdr>
                <w:top w:val="none" w:sz="0" w:space="0" w:color="auto"/>
                <w:left w:val="none" w:sz="0" w:space="0" w:color="auto"/>
                <w:bottom w:val="none" w:sz="0" w:space="0" w:color="auto"/>
                <w:right w:val="none" w:sz="0" w:space="0" w:color="auto"/>
              </w:divBdr>
            </w:div>
            <w:div w:id="1078555558">
              <w:marLeft w:val="0"/>
              <w:marRight w:val="0"/>
              <w:marTop w:val="0"/>
              <w:marBottom w:val="0"/>
              <w:divBdr>
                <w:top w:val="none" w:sz="0" w:space="0" w:color="auto"/>
                <w:left w:val="none" w:sz="0" w:space="0" w:color="auto"/>
                <w:bottom w:val="none" w:sz="0" w:space="0" w:color="auto"/>
                <w:right w:val="none" w:sz="0" w:space="0" w:color="auto"/>
              </w:divBdr>
            </w:div>
            <w:div w:id="1105999095">
              <w:marLeft w:val="0"/>
              <w:marRight w:val="0"/>
              <w:marTop w:val="0"/>
              <w:marBottom w:val="0"/>
              <w:divBdr>
                <w:top w:val="none" w:sz="0" w:space="0" w:color="auto"/>
                <w:left w:val="none" w:sz="0" w:space="0" w:color="auto"/>
                <w:bottom w:val="none" w:sz="0" w:space="0" w:color="auto"/>
                <w:right w:val="none" w:sz="0" w:space="0" w:color="auto"/>
              </w:divBdr>
            </w:div>
            <w:div w:id="1143278301">
              <w:marLeft w:val="0"/>
              <w:marRight w:val="0"/>
              <w:marTop w:val="0"/>
              <w:marBottom w:val="0"/>
              <w:divBdr>
                <w:top w:val="none" w:sz="0" w:space="0" w:color="auto"/>
                <w:left w:val="none" w:sz="0" w:space="0" w:color="auto"/>
                <w:bottom w:val="none" w:sz="0" w:space="0" w:color="auto"/>
                <w:right w:val="none" w:sz="0" w:space="0" w:color="auto"/>
              </w:divBdr>
            </w:div>
            <w:div w:id="1181818980">
              <w:marLeft w:val="0"/>
              <w:marRight w:val="0"/>
              <w:marTop w:val="0"/>
              <w:marBottom w:val="0"/>
              <w:divBdr>
                <w:top w:val="none" w:sz="0" w:space="0" w:color="auto"/>
                <w:left w:val="none" w:sz="0" w:space="0" w:color="auto"/>
                <w:bottom w:val="none" w:sz="0" w:space="0" w:color="auto"/>
                <w:right w:val="none" w:sz="0" w:space="0" w:color="auto"/>
              </w:divBdr>
            </w:div>
            <w:div w:id="1187981213">
              <w:marLeft w:val="0"/>
              <w:marRight w:val="0"/>
              <w:marTop w:val="0"/>
              <w:marBottom w:val="0"/>
              <w:divBdr>
                <w:top w:val="none" w:sz="0" w:space="0" w:color="auto"/>
                <w:left w:val="none" w:sz="0" w:space="0" w:color="auto"/>
                <w:bottom w:val="none" w:sz="0" w:space="0" w:color="auto"/>
                <w:right w:val="none" w:sz="0" w:space="0" w:color="auto"/>
              </w:divBdr>
            </w:div>
            <w:div w:id="1192959333">
              <w:marLeft w:val="0"/>
              <w:marRight w:val="0"/>
              <w:marTop w:val="0"/>
              <w:marBottom w:val="0"/>
              <w:divBdr>
                <w:top w:val="none" w:sz="0" w:space="0" w:color="auto"/>
                <w:left w:val="none" w:sz="0" w:space="0" w:color="auto"/>
                <w:bottom w:val="none" w:sz="0" w:space="0" w:color="auto"/>
                <w:right w:val="none" w:sz="0" w:space="0" w:color="auto"/>
              </w:divBdr>
            </w:div>
            <w:div w:id="1193691319">
              <w:marLeft w:val="0"/>
              <w:marRight w:val="0"/>
              <w:marTop w:val="0"/>
              <w:marBottom w:val="0"/>
              <w:divBdr>
                <w:top w:val="none" w:sz="0" w:space="0" w:color="auto"/>
                <w:left w:val="none" w:sz="0" w:space="0" w:color="auto"/>
                <w:bottom w:val="none" w:sz="0" w:space="0" w:color="auto"/>
                <w:right w:val="none" w:sz="0" w:space="0" w:color="auto"/>
              </w:divBdr>
            </w:div>
            <w:div w:id="1218197914">
              <w:marLeft w:val="0"/>
              <w:marRight w:val="0"/>
              <w:marTop w:val="0"/>
              <w:marBottom w:val="0"/>
              <w:divBdr>
                <w:top w:val="none" w:sz="0" w:space="0" w:color="auto"/>
                <w:left w:val="none" w:sz="0" w:space="0" w:color="auto"/>
                <w:bottom w:val="none" w:sz="0" w:space="0" w:color="auto"/>
                <w:right w:val="none" w:sz="0" w:space="0" w:color="auto"/>
              </w:divBdr>
            </w:div>
            <w:div w:id="1223561000">
              <w:marLeft w:val="0"/>
              <w:marRight w:val="0"/>
              <w:marTop w:val="0"/>
              <w:marBottom w:val="0"/>
              <w:divBdr>
                <w:top w:val="none" w:sz="0" w:space="0" w:color="auto"/>
                <w:left w:val="none" w:sz="0" w:space="0" w:color="auto"/>
                <w:bottom w:val="none" w:sz="0" w:space="0" w:color="auto"/>
                <w:right w:val="none" w:sz="0" w:space="0" w:color="auto"/>
              </w:divBdr>
            </w:div>
            <w:div w:id="1247767518">
              <w:marLeft w:val="0"/>
              <w:marRight w:val="0"/>
              <w:marTop w:val="0"/>
              <w:marBottom w:val="0"/>
              <w:divBdr>
                <w:top w:val="none" w:sz="0" w:space="0" w:color="auto"/>
                <w:left w:val="none" w:sz="0" w:space="0" w:color="auto"/>
                <w:bottom w:val="none" w:sz="0" w:space="0" w:color="auto"/>
                <w:right w:val="none" w:sz="0" w:space="0" w:color="auto"/>
              </w:divBdr>
            </w:div>
            <w:div w:id="1264538232">
              <w:marLeft w:val="0"/>
              <w:marRight w:val="0"/>
              <w:marTop w:val="0"/>
              <w:marBottom w:val="0"/>
              <w:divBdr>
                <w:top w:val="none" w:sz="0" w:space="0" w:color="auto"/>
                <w:left w:val="none" w:sz="0" w:space="0" w:color="auto"/>
                <w:bottom w:val="none" w:sz="0" w:space="0" w:color="auto"/>
                <w:right w:val="none" w:sz="0" w:space="0" w:color="auto"/>
              </w:divBdr>
            </w:div>
            <w:div w:id="1285307030">
              <w:marLeft w:val="0"/>
              <w:marRight w:val="0"/>
              <w:marTop w:val="0"/>
              <w:marBottom w:val="0"/>
              <w:divBdr>
                <w:top w:val="none" w:sz="0" w:space="0" w:color="auto"/>
                <w:left w:val="none" w:sz="0" w:space="0" w:color="auto"/>
                <w:bottom w:val="none" w:sz="0" w:space="0" w:color="auto"/>
                <w:right w:val="none" w:sz="0" w:space="0" w:color="auto"/>
              </w:divBdr>
            </w:div>
            <w:div w:id="1289118195">
              <w:marLeft w:val="0"/>
              <w:marRight w:val="0"/>
              <w:marTop w:val="0"/>
              <w:marBottom w:val="0"/>
              <w:divBdr>
                <w:top w:val="none" w:sz="0" w:space="0" w:color="auto"/>
                <w:left w:val="none" w:sz="0" w:space="0" w:color="auto"/>
                <w:bottom w:val="none" w:sz="0" w:space="0" w:color="auto"/>
                <w:right w:val="none" w:sz="0" w:space="0" w:color="auto"/>
              </w:divBdr>
            </w:div>
            <w:div w:id="1298954902">
              <w:marLeft w:val="0"/>
              <w:marRight w:val="0"/>
              <w:marTop w:val="0"/>
              <w:marBottom w:val="0"/>
              <w:divBdr>
                <w:top w:val="none" w:sz="0" w:space="0" w:color="auto"/>
                <w:left w:val="none" w:sz="0" w:space="0" w:color="auto"/>
                <w:bottom w:val="none" w:sz="0" w:space="0" w:color="auto"/>
                <w:right w:val="none" w:sz="0" w:space="0" w:color="auto"/>
              </w:divBdr>
            </w:div>
            <w:div w:id="1337808552">
              <w:marLeft w:val="0"/>
              <w:marRight w:val="0"/>
              <w:marTop w:val="0"/>
              <w:marBottom w:val="0"/>
              <w:divBdr>
                <w:top w:val="none" w:sz="0" w:space="0" w:color="auto"/>
                <w:left w:val="none" w:sz="0" w:space="0" w:color="auto"/>
                <w:bottom w:val="none" w:sz="0" w:space="0" w:color="auto"/>
                <w:right w:val="none" w:sz="0" w:space="0" w:color="auto"/>
              </w:divBdr>
            </w:div>
            <w:div w:id="1375695415">
              <w:marLeft w:val="0"/>
              <w:marRight w:val="0"/>
              <w:marTop w:val="0"/>
              <w:marBottom w:val="0"/>
              <w:divBdr>
                <w:top w:val="none" w:sz="0" w:space="0" w:color="auto"/>
                <w:left w:val="none" w:sz="0" w:space="0" w:color="auto"/>
                <w:bottom w:val="none" w:sz="0" w:space="0" w:color="auto"/>
                <w:right w:val="none" w:sz="0" w:space="0" w:color="auto"/>
              </w:divBdr>
            </w:div>
            <w:div w:id="1376933302">
              <w:marLeft w:val="0"/>
              <w:marRight w:val="0"/>
              <w:marTop w:val="0"/>
              <w:marBottom w:val="0"/>
              <w:divBdr>
                <w:top w:val="none" w:sz="0" w:space="0" w:color="auto"/>
                <w:left w:val="none" w:sz="0" w:space="0" w:color="auto"/>
                <w:bottom w:val="none" w:sz="0" w:space="0" w:color="auto"/>
                <w:right w:val="none" w:sz="0" w:space="0" w:color="auto"/>
              </w:divBdr>
            </w:div>
            <w:div w:id="1414354036">
              <w:marLeft w:val="0"/>
              <w:marRight w:val="0"/>
              <w:marTop w:val="0"/>
              <w:marBottom w:val="0"/>
              <w:divBdr>
                <w:top w:val="none" w:sz="0" w:space="0" w:color="auto"/>
                <w:left w:val="none" w:sz="0" w:space="0" w:color="auto"/>
                <w:bottom w:val="none" w:sz="0" w:space="0" w:color="auto"/>
                <w:right w:val="none" w:sz="0" w:space="0" w:color="auto"/>
              </w:divBdr>
            </w:div>
            <w:div w:id="1418475515">
              <w:marLeft w:val="0"/>
              <w:marRight w:val="0"/>
              <w:marTop w:val="0"/>
              <w:marBottom w:val="0"/>
              <w:divBdr>
                <w:top w:val="none" w:sz="0" w:space="0" w:color="auto"/>
                <w:left w:val="none" w:sz="0" w:space="0" w:color="auto"/>
                <w:bottom w:val="none" w:sz="0" w:space="0" w:color="auto"/>
                <w:right w:val="none" w:sz="0" w:space="0" w:color="auto"/>
              </w:divBdr>
            </w:div>
            <w:div w:id="1420328320">
              <w:marLeft w:val="0"/>
              <w:marRight w:val="0"/>
              <w:marTop w:val="0"/>
              <w:marBottom w:val="0"/>
              <w:divBdr>
                <w:top w:val="none" w:sz="0" w:space="0" w:color="auto"/>
                <w:left w:val="none" w:sz="0" w:space="0" w:color="auto"/>
                <w:bottom w:val="none" w:sz="0" w:space="0" w:color="auto"/>
                <w:right w:val="none" w:sz="0" w:space="0" w:color="auto"/>
              </w:divBdr>
            </w:div>
            <w:div w:id="1423526472">
              <w:marLeft w:val="0"/>
              <w:marRight w:val="0"/>
              <w:marTop w:val="0"/>
              <w:marBottom w:val="0"/>
              <w:divBdr>
                <w:top w:val="none" w:sz="0" w:space="0" w:color="auto"/>
                <w:left w:val="none" w:sz="0" w:space="0" w:color="auto"/>
                <w:bottom w:val="none" w:sz="0" w:space="0" w:color="auto"/>
                <w:right w:val="none" w:sz="0" w:space="0" w:color="auto"/>
              </w:divBdr>
            </w:div>
            <w:div w:id="1454639489">
              <w:marLeft w:val="0"/>
              <w:marRight w:val="0"/>
              <w:marTop w:val="0"/>
              <w:marBottom w:val="0"/>
              <w:divBdr>
                <w:top w:val="none" w:sz="0" w:space="0" w:color="auto"/>
                <w:left w:val="none" w:sz="0" w:space="0" w:color="auto"/>
                <w:bottom w:val="none" w:sz="0" w:space="0" w:color="auto"/>
                <w:right w:val="none" w:sz="0" w:space="0" w:color="auto"/>
              </w:divBdr>
            </w:div>
            <w:div w:id="1495490500">
              <w:marLeft w:val="0"/>
              <w:marRight w:val="0"/>
              <w:marTop w:val="0"/>
              <w:marBottom w:val="0"/>
              <w:divBdr>
                <w:top w:val="none" w:sz="0" w:space="0" w:color="auto"/>
                <w:left w:val="none" w:sz="0" w:space="0" w:color="auto"/>
                <w:bottom w:val="none" w:sz="0" w:space="0" w:color="auto"/>
                <w:right w:val="none" w:sz="0" w:space="0" w:color="auto"/>
              </w:divBdr>
            </w:div>
            <w:div w:id="1499149207">
              <w:marLeft w:val="0"/>
              <w:marRight w:val="0"/>
              <w:marTop w:val="0"/>
              <w:marBottom w:val="0"/>
              <w:divBdr>
                <w:top w:val="none" w:sz="0" w:space="0" w:color="auto"/>
                <w:left w:val="none" w:sz="0" w:space="0" w:color="auto"/>
                <w:bottom w:val="none" w:sz="0" w:space="0" w:color="auto"/>
                <w:right w:val="none" w:sz="0" w:space="0" w:color="auto"/>
              </w:divBdr>
            </w:div>
            <w:div w:id="1511140655">
              <w:marLeft w:val="0"/>
              <w:marRight w:val="0"/>
              <w:marTop w:val="0"/>
              <w:marBottom w:val="0"/>
              <w:divBdr>
                <w:top w:val="none" w:sz="0" w:space="0" w:color="auto"/>
                <w:left w:val="none" w:sz="0" w:space="0" w:color="auto"/>
                <w:bottom w:val="none" w:sz="0" w:space="0" w:color="auto"/>
                <w:right w:val="none" w:sz="0" w:space="0" w:color="auto"/>
              </w:divBdr>
            </w:div>
            <w:div w:id="1521431574">
              <w:marLeft w:val="0"/>
              <w:marRight w:val="0"/>
              <w:marTop w:val="0"/>
              <w:marBottom w:val="0"/>
              <w:divBdr>
                <w:top w:val="none" w:sz="0" w:space="0" w:color="auto"/>
                <w:left w:val="none" w:sz="0" w:space="0" w:color="auto"/>
                <w:bottom w:val="none" w:sz="0" w:space="0" w:color="auto"/>
                <w:right w:val="none" w:sz="0" w:space="0" w:color="auto"/>
              </w:divBdr>
            </w:div>
            <w:div w:id="1532571156">
              <w:marLeft w:val="0"/>
              <w:marRight w:val="0"/>
              <w:marTop w:val="0"/>
              <w:marBottom w:val="0"/>
              <w:divBdr>
                <w:top w:val="none" w:sz="0" w:space="0" w:color="auto"/>
                <w:left w:val="none" w:sz="0" w:space="0" w:color="auto"/>
                <w:bottom w:val="none" w:sz="0" w:space="0" w:color="auto"/>
                <w:right w:val="none" w:sz="0" w:space="0" w:color="auto"/>
              </w:divBdr>
            </w:div>
            <w:div w:id="1553271514">
              <w:marLeft w:val="0"/>
              <w:marRight w:val="0"/>
              <w:marTop w:val="0"/>
              <w:marBottom w:val="0"/>
              <w:divBdr>
                <w:top w:val="none" w:sz="0" w:space="0" w:color="auto"/>
                <w:left w:val="none" w:sz="0" w:space="0" w:color="auto"/>
                <w:bottom w:val="none" w:sz="0" w:space="0" w:color="auto"/>
                <w:right w:val="none" w:sz="0" w:space="0" w:color="auto"/>
              </w:divBdr>
            </w:div>
            <w:div w:id="1557012435">
              <w:marLeft w:val="0"/>
              <w:marRight w:val="0"/>
              <w:marTop w:val="0"/>
              <w:marBottom w:val="0"/>
              <w:divBdr>
                <w:top w:val="none" w:sz="0" w:space="0" w:color="auto"/>
                <w:left w:val="none" w:sz="0" w:space="0" w:color="auto"/>
                <w:bottom w:val="none" w:sz="0" w:space="0" w:color="auto"/>
                <w:right w:val="none" w:sz="0" w:space="0" w:color="auto"/>
              </w:divBdr>
            </w:div>
            <w:div w:id="1562475632">
              <w:marLeft w:val="0"/>
              <w:marRight w:val="0"/>
              <w:marTop w:val="0"/>
              <w:marBottom w:val="0"/>
              <w:divBdr>
                <w:top w:val="none" w:sz="0" w:space="0" w:color="auto"/>
                <w:left w:val="none" w:sz="0" w:space="0" w:color="auto"/>
                <w:bottom w:val="none" w:sz="0" w:space="0" w:color="auto"/>
                <w:right w:val="none" w:sz="0" w:space="0" w:color="auto"/>
              </w:divBdr>
            </w:div>
            <w:div w:id="1578399031">
              <w:marLeft w:val="0"/>
              <w:marRight w:val="0"/>
              <w:marTop w:val="0"/>
              <w:marBottom w:val="0"/>
              <w:divBdr>
                <w:top w:val="none" w:sz="0" w:space="0" w:color="auto"/>
                <w:left w:val="none" w:sz="0" w:space="0" w:color="auto"/>
                <w:bottom w:val="none" w:sz="0" w:space="0" w:color="auto"/>
                <w:right w:val="none" w:sz="0" w:space="0" w:color="auto"/>
              </w:divBdr>
            </w:div>
            <w:div w:id="1612005342">
              <w:marLeft w:val="0"/>
              <w:marRight w:val="0"/>
              <w:marTop w:val="0"/>
              <w:marBottom w:val="0"/>
              <w:divBdr>
                <w:top w:val="none" w:sz="0" w:space="0" w:color="auto"/>
                <w:left w:val="none" w:sz="0" w:space="0" w:color="auto"/>
                <w:bottom w:val="none" w:sz="0" w:space="0" w:color="auto"/>
                <w:right w:val="none" w:sz="0" w:space="0" w:color="auto"/>
              </w:divBdr>
            </w:div>
            <w:div w:id="1647707333">
              <w:marLeft w:val="0"/>
              <w:marRight w:val="0"/>
              <w:marTop w:val="0"/>
              <w:marBottom w:val="0"/>
              <w:divBdr>
                <w:top w:val="none" w:sz="0" w:space="0" w:color="auto"/>
                <w:left w:val="none" w:sz="0" w:space="0" w:color="auto"/>
                <w:bottom w:val="none" w:sz="0" w:space="0" w:color="auto"/>
                <w:right w:val="none" w:sz="0" w:space="0" w:color="auto"/>
              </w:divBdr>
            </w:div>
            <w:div w:id="1671329160">
              <w:marLeft w:val="0"/>
              <w:marRight w:val="0"/>
              <w:marTop w:val="0"/>
              <w:marBottom w:val="0"/>
              <w:divBdr>
                <w:top w:val="none" w:sz="0" w:space="0" w:color="auto"/>
                <w:left w:val="none" w:sz="0" w:space="0" w:color="auto"/>
                <w:bottom w:val="none" w:sz="0" w:space="0" w:color="auto"/>
                <w:right w:val="none" w:sz="0" w:space="0" w:color="auto"/>
              </w:divBdr>
            </w:div>
            <w:div w:id="1679691720">
              <w:marLeft w:val="0"/>
              <w:marRight w:val="0"/>
              <w:marTop w:val="0"/>
              <w:marBottom w:val="0"/>
              <w:divBdr>
                <w:top w:val="none" w:sz="0" w:space="0" w:color="auto"/>
                <w:left w:val="none" w:sz="0" w:space="0" w:color="auto"/>
                <w:bottom w:val="none" w:sz="0" w:space="0" w:color="auto"/>
                <w:right w:val="none" w:sz="0" w:space="0" w:color="auto"/>
              </w:divBdr>
            </w:div>
            <w:div w:id="1694190751">
              <w:marLeft w:val="0"/>
              <w:marRight w:val="0"/>
              <w:marTop w:val="0"/>
              <w:marBottom w:val="0"/>
              <w:divBdr>
                <w:top w:val="none" w:sz="0" w:space="0" w:color="auto"/>
                <w:left w:val="none" w:sz="0" w:space="0" w:color="auto"/>
                <w:bottom w:val="none" w:sz="0" w:space="0" w:color="auto"/>
                <w:right w:val="none" w:sz="0" w:space="0" w:color="auto"/>
              </w:divBdr>
            </w:div>
            <w:div w:id="1750079659">
              <w:marLeft w:val="0"/>
              <w:marRight w:val="0"/>
              <w:marTop w:val="0"/>
              <w:marBottom w:val="0"/>
              <w:divBdr>
                <w:top w:val="none" w:sz="0" w:space="0" w:color="auto"/>
                <w:left w:val="none" w:sz="0" w:space="0" w:color="auto"/>
                <w:bottom w:val="none" w:sz="0" w:space="0" w:color="auto"/>
                <w:right w:val="none" w:sz="0" w:space="0" w:color="auto"/>
              </w:divBdr>
            </w:div>
            <w:div w:id="1762411116">
              <w:marLeft w:val="0"/>
              <w:marRight w:val="0"/>
              <w:marTop w:val="0"/>
              <w:marBottom w:val="0"/>
              <w:divBdr>
                <w:top w:val="none" w:sz="0" w:space="0" w:color="auto"/>
                <w:left w:val="none" w:sz="0" w:space="0" w:color="auto"/>
                <w:bottom w:val="none" w:sz="0" w:space="0" w:color="auto"/>
                <w:right w:val="none" w:sz="0" w:space="0" w:color="auto"/>
              </w:divBdr>
            </w:div>
            <w:div w:id="1765564986">
              <w:marLeft w:val="0"/>
              <w:marRight w:val="0"/>
              <w:marTop w:val="0"/>
              <w:marBottom w:val="0"/>
              <w:divBdr>
                <w:top w:val="none" w:sz="0" w:space="0" w:color="auto"/>
                <w:left w:val="none" w:sz="0" w:space="0" w:color="auto"/>
                <w:bottom w:val="none" w:sz="0" w:space="0" w:color="auto"/>
                <w:right w:val="none" w:sz="0" w:space="0" w:color="auto"/>
              </w:divBdr>
            </w:div>
            <w:div w:id="1783718610">
              <w:marLeft w:val="0"/>
              <w:marRight w:val="0"/>
              <w:marTop w:val="0"/>
              <w:marBottom w:val="0"/>
              <w:divBdr>
                <w:top w:val="none" w:sz="0" w:space="0" w:color="auto"/>
                <w:left w:val="none" w:sz="0" w:space="0" w:color="auto"/>
                <w:bottom w:val="none" w:sz="0" w:space="0" w:color="auto"/>
                <w:right w:val="none" w:sz="0" w:space="0" w:color="auto"/>
              </w:divBdr>
            </w:div>
            <w:div w:id="1795903226">
              <w:marLeft w:val="0"/>
              <w:marRight w:val="0"/>
              <w:marTop w:val="0"/>
              <w:marBottom w:val="0"/>
              <w:divBdr>
                <w:top w:val="none" w:sz="0" w:space="0" w:color="auto"/>
                <w:left w:val="none" w:sz="0" w:space="0" w:color="auto"/>
                <w:bottom w:val="none" w:sz="0" w:space="0" w:color="auto"/>
                <w:right w:val="none" w:sz="0" w:space="0" w:color="auto"/>
              </w:divBdr>
            </w:div>
            <w:div w:id="1798138593">
              <w:marLeft w:val="0"/>
              <w:marRight w:val="0"/>
              <w:marTop w:val="0"/>
              <w:marBottom w:val="0"/>
              <w:divBdr>
                <w:top w:val="none" w:sz="0" w:space="0" w:color="auto"/>
                <w:left w:val="none" w:sz="0" w:space="0" w:color="auto"/>
                <w:bottom w:val="none" w:sz="0" w:space="0" w:color="auto"/>
                <w:right w:val="none" w:sz="0" w:space="0" w:color="auto"/>
              </w:divBdr>
            </w:div>
            <w:div w:id="1809738018">
              <w:marLeft w:val="0"/>
              <w:marRight w:val="0"/>
              <w:marTop w:val="0"/>
              <w:marBottom w:val="0"/>
              <w:divBdr>
                <w:top w:val="none" w:sz="0" w:space="0" w:color="auto"/>
                <w:left w:val="none" w:sz="0" w:space="0" w:color="auto"/>
                <w:bottom w:val="none" w:sz="0" w:space="0" w:color="auto"/>
                <w:right w:val="none" w:sz="0" w:space="0" w:color="auto"/>
              </w:divBdr>
            </w:div>
            <w:div w:id="1817526514">
              <w:marLeft w:val="0"/>
              <w:marRight w:val="0"/>
              <w:marTop w:val="0"/>
              <w:marBottom w:val="0"/>
              <w:divBdr>
                <w:top w:val="none" w:sz="0" w:space="0" w:color="auto"/>
                <w:left w:val="none" w:sz="0" w:space="0" w:color="auto"/>
                <w:bottom w:val="none" w:sz="0" w:space="0" w:color="auto"/>
                <w:right w:val="none" w:sz="0" w:space="0" w:color="auto"/>
              </w:divBdr>
            </w:div>
            <w:div w:id="1838686765">
              <w:marLeft w:val="0"/>
              <w:marRight w:val="0"/>
              <w:marTop w:val="0"/>
              <w:marBottom w:val="0"/>
              <w:divBdr>
                <w:top w:val="none" w:sz="0" w:space="0" w:color="auto"/>
                <w:left w:val="none" w:sz="0" w:space="0" w:color="auto"/>
                <w:bottom w:val="none" w:sz="0" w:space="0" w:color="auto"/>
                <w:right w:val="none" w:sz="0" w:space="0" w:color="auto"/>
              </w:divBdr>
            </w:div>
            <w:div w:id="1839878121">
              <w:marLeft w:val="0"/>
              <w:marRight w:val="0"/>
              <w:marTop w:val="0"/>
              <w:marBottom w:val="0"/>
              <w:divBdr>
                <w:top w:val="none" w:sz="0" w:space="0" w:color="auto"/>
                <w:left w:val="none" w:sz="0" w:space="0" w:color="auto"/>
                <w:bottom w:val="none" w:sz="0" w:space="0" w:color="auto"/>
                <w:right w:val="none" w:sz="0" w:space="0" w:color="auto"/>
              </w:divBdr>
            </w:div>
            <w:div w:id="1845586613">
              <w:marLeft w:val="0"/>
              <w:marRight w:val="0"/>
              <w:marTop w:val="0"/>
              <w:marBottom w:val="0"/>
              <w:divBdr>
                <w:top w:val="none" w:sz="0" w:space="0" w:color="auto"/>
                <w:left w:val="none" w:sz="0" w:space="0" w:color="auto"/>
                <w:bottom w:val="none" w:sz="0" w:space="0" w:color="auto"/>
                <w:right w:val="none" w:sz="0" w:space="0" w:color="auto"/>
              </w:divBdr>
            </w:div>
            <w:div w:id="1846700784">
              <w:marLeft w:val="0"/>
              <w:marRight w:val="0"/>
              <w:marTop w:val="0"/>
              <w:marBottom w:val="0"/>
              <w:divBdr>
                <w:top w:val="none" w:sz="0" w:space="0" w:color="auto"/>
                <w:left w:val="none" w:sz="0" w:space="0" w:color="auto"/>
                <w:bottom w:val="none" w:sz="0" w:space="0" w:color="auto"/>
                <w:right w:val="none" w:sz="0" w:space="0" w:color="auto"/>
              </w:divBdr>
            </w:div>
            <w:div w:id="1898785022">
              <w:marLeft w:val="0"/>
              <w:marRight w:val="0"/>
              <w:marTop w:val="0"/>
              <w:marBottom w:val="0"/>
              <w:divBdr>
                <w:top w:val="none" w:sz="0" w:space="0" w:color="auto"/>
                <w:left w:val="none" w:sz="0" w:space="0" w:color="auto"/>
                <w:bottom w:val="none" w:sz="0" w:space="0" w:color="auto"/>
                <w:right w:val="none" w:sz="0" w:space="0" w:color="auto"/>
              </w:divBdr>
            </w:div>
            <w:div w:id="1909266802">
              <w:marLeft w:val="0"/>
              <w:marRight w:val="0"/>
              <w:marTop w:val="0"/>
              <w:marBottom w:val="0"/>
              <w:divBdr>
                <w:top w:val="none" w:sz="0" w:space="0" w:color="auto"/>
                <w:left w:val="none" w:sz="0" w:space="0" w:color="auto"/>
                <w:bottom w:val="none" w:sz="0" w:space="0" w:color="auto"/>
                <w:right w:val="none" w:sz="0" w:space="0" w:color="auto"/>
              </w:divBdr>
            </w:div>
            <w:div w:id="1982494485">
              <w:marLeft w:val="0"/>
              <w:marRight w:val="0"/>
              <w:marTop w:val="0"/>
              <w:marBottom w:val="0"/>
              <w:divBdr>
                <w:top w:val="none" w:sz="0" w:space="0" w:color="auto"/>
                <w:left w:val="none" w:sz="0" w:space="0" w:color="auto"/>
                <w:bottom w:val="none" w:sz="0" w:space="0" w:color="auto"/>
                <w:right w:val="none" w:sz="0" w:space="0" w:color="auto"/>
              </w:divBdr>
            </w:div>
            <w:div w:id="2040813286">
              <w:marLeft w:val="0"/>
              <w:marRight w:val="0"/>
              <w:marTop w:val="0"/>
              <w:marBottom w:val="0"/>
              <w:divBdr>
                <w:top w:val="none" w:sz="0" w:space="0" w:color="auto"/>
                <w:left w:val="none" w:sz="0" w:space="0" w:color="auto"/>
                <w:bottom w:val="none" w:sz="0" w:space="0" w:color="auto"/>
                <w:right w:val="none" w:sz="0" w:space="0" w:color="auto"/>
              </w:divBdr>
            </w:div>
            <w:div w:id="2082553510">
              <w:marLeft w:val="0"/>
              <w:marRight w:val="0"/>
              <w:marTop w:val="0"/>
              <w:marBottom w:val="0"/>
              <w:divBdr>
                <w:top w:val="none" w:sz="0" w:space="0" w:color="auto"/>
                <w:left w:val="none" w:sz="0" w:space="0" w:color="auto"/>
                <w:bottom w:val="none" w:sz="0" w:space="0" w:color="auto"/>
                <w:right w:val="none" w:sz="0" w:space="0" w:color="auto"/>
              </w:divBdr>
            </w:div>
            <w:div w:id="2092660878">
              <w:marLeft w:val="0"/>
              <w:marRight w:val="0"/>
              <w:marTop w:val="0"/>
              <w:marBottom w:val="0"/>
              <w:divBdr>
                <w:top w:val="none" w:sz="0" w:space="0" w:color="auto"/>
                <w:left w:val="none" w:sz="0" w:space="0" w:color="auto"/>
                <w:bottom w:val="none" w:sz="0" w:space="0" w:color="auto"/>
                <w:right w:val="none" w:sz="0" w:space="0" w:color="auto"/>
              </w:divBdr>
            </w:div>
            <w:div w:id="209612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0582">
      <w:bodyDiv w:val="1"/>
      <w:marLeft w:val="0"/>
      <w:marRight w:val="0"/>
      <w:marTop w:val="0"/>
      <w:marBottom w:val="0"/>
      <w:divBdr>
        <w:top w:val="none" w:sz="0" w:space="0" w:color="auto"/>
        <w:left w:val="none" w:sz="0" w:space="0" w:color="auto"/>
        <w:bottom w:val="none" w:sz="0" w:space="0" w:color="auto"/>
        <w:right w:val="none" w:sz="0" w:space="0" w:color="auto"/>
      </w:divBdr>
    </w:div>
    <w:div w:id="240725605">
      <w:bodyDiv w:val="1"/>
      <w:marLeft w:val="0"/>
      <w:marRight w:val="0"/>
      <w:marTop w:val="0"/>
      <w:marBottom w:val="0"/>
      <w:divBdr>
        <w:top w:val="none" w:sz="0" w:space="0" w:color="auto"/>
        <w:left w:val="none" w:sz="0" w:space="0" w:color="auto"/>
        <w:bottom w:val="none" w:sz="0" w:space="0" w:color="auto"/>
        <w:right w:val="none" w:sz="0" w:space="0" w:color="auto"/>
      </w:divBdr>
    </w:div>
    <w:div w:id="247232659">
      <w:bodyDiv w:val="1"/>
      <w:marLeft w:val="0"/>
      <w:marRight w:val="0"/>
      <w:marTop w:val="0"/>
      <w:marBottom w:val="0"/>
      <w:divBdr>
        <w:top w:val="none" w:sz="0" w:space="0" w:color="auto"/>
        <w:left w:val="none" w:sz="0" w:space="0" w:color="auto"/>
        <w:bottom w:val="none" w:sz="0" w:space="0" w:color="auto"/>
        <w:right w:val="none" w:sz="0" w:space="0" w:color="auto"/>
      </w:divBdr>
    </w:div>
    <w:div w:id="248318952">
      <w:bodyDiv w:val="1"/>
      <w:marLeft w:val="0"/>
      <w:marRight w:val="0"/>
      <w:marTop w:val="0"/>
      <w:marBottom w:val="0"/>
      <w:divBdr>
        <w:top w:val="none" w:sz="0" w:space="0" w:color="auto"/>
        <w:left w:val="none" w:sz="0" w:space="0" w:color="auto"/>
        <w:bottom w:val="none" w:sz="0" w:space="0" w:color="auto"/>
        <w:right w:val="none" w:sz="0" w:space="0" w:color="auto"/>
      </w:divBdr>
      <w:divsChild>
        <w:div w:id="6947744">
          <w:marLeft w:val="0"/>
          <w:marRight w:val="0"/>
          <w:marTop w:val="0"/>
          <w:marBottom w:val="0"/>
          <w:divBdr>
            <w:top w:val="none" w:sz="0" w:space="0" w:color="auto"/>
            <w:left w:val="none" w:sz="0" w:space="0" w:color="auto"/>
            <w:bottom w:val="none" w:sz="0" w:space="0" w:color="auto"/>
            <w:right w:val="none" w:sz="0" w:space="0" w:color="auto"/>
          </w:divBdr>
        </w:div>
        <w:div w:id="157354299">
          <w:marLeft w:val="0"/>
          <w:marRight w:val="0"/>
          <w:marTop w:val="0"/>
          <w:marBottom w:val="0"/>
          <w:divBdr>
            <w:top w:val="none" w:sz="0" w:space="0" w:color="auto"/>
            <w:left w:val="none" w:sz="0" w:space="0" w:color="auto"/>
            <w:bottom w:val="none" w:sz="0" w:space="0" w:color="auto"/>
            <w:right w:val="none" w:sz="0" w:space="0" w:color="auto"/>
          </w:divBdr>
        </w:div>
        <w:div w:id="697240590">
          <w:marLeft w:val="0"/>
          <w:marRight w:val="0"/>
          <w:marTop w:val="0"/>
          <w:marBottom w:val="0"/>
          <w:divBdr>
            <w:top w:val="none" w:sz="0" w:space="0" w:color="auto"/>
            <w:left w:val="none" w:sz="0" w:space="0" w:color="auto"/>
            <w:bottom w:val="none" w:sz="0" w:space="0" w:color="auto"/>
            <w:right w:val="none" w:sz="0" w:space="0" w:color="auto"/>
          </w:divBdr>
        </w:div>
      </w:divsChild>
    </w:div>
    <w:div w:id="248395382">
      <w:bodyDiv w:val="1"/>
      <w:marLeft w:val="0"/>
      <w:marRight w:val="0"/>
      <w:marTop w:val="125"/>
      <w:marBottom w:val="376"/>
      <w:divBdr>
        <w:top w:val="none" w:sz="0" w:space="0" w:color="auto"/>
        <w:left w:val="none" w:sz="0" w:space="0" w:color="auto"/>
        <w:bottom w:val="none" w:sz="0" w:space="0" w:color="auto"/>
        <w:right w:val="none" w:sz="0" w:space="0" w:color="auto"/>
      </w:divBdr>
      <w:divsChild>
        <w:div w:id="637875507">
          <w:marLeft w:val="0"/>
          <w:marRight w:val="0"/>
          <w:marTop w:val="0"/>
          <w:marBottom w:val="0"/>
          <w:divBdr>
            <w:top w:val="none" w:sz="0" w:space="0" w:color="auto"/>
            <w:left w:val="none" w:sz="0" w:space="0" w:color="auto"/>
            <w:bottom w:val="none" w:sz="0" w:space="0" w:color="auto"/>
            <w:right w:val="none" w:sz="0" w:space="0" w:color="auto"/>
          </w:divBdr>
          <w:divsChild>
            <w:div w:id="1753232852">
              <w:marLeft w:val="0"/>
              <w:marRight w:val="0"/>
              <w:marTop w:val="0"/>
              <w:marBottom w:val="0"/>
              <w:divBdr>
                <w:top w:val="none" w:sz="0" w:space="0" w:color="auto"/>
                <w:left w:val="none" w:sz="0" w:space="0" w:color="auto"/>
                <w:bottom w:val="none" w:sz="0" w:space="0" w:color="auto"/>
                <w:right w:val="none" w:sz="0" w:space="0" w:color="auto"/>
              </w:divBdr>
              <w:divsChild>
                <w:div w:id="805053939">
                  <w:marLeft w:val="0"/>
                  <w:marRight w:val="0"/>
                  <w:marTop w:val="0"/>
                  <w:marBottom w:val="0"/>
                  <w:divBdr>
                    <w:top w:val="none" w:sz="0" w:space="0" w:color="auto"/>
                    <w:left w:val="none" w:sz="0" w:space="0" w:color="auto"/>
                    <w:bottom w:val="none" w:sz="0" w:space="0" w:color="auto"/>
                    <w:right w:val="none" w:sz="0" w:space="0" w:color="auto"/>
                  </w:divBdr>
                  <w:divsChild>
                    <w:div w:id="565725454">
                      <w:marLeft w:val="0"/>
                      <w:marRight w:val="0"/>
                      <w:marTop w:val="125"/>
                      <w:marBottom w:val="0"/>
                      <w:divBdr>
                        <w:top w:val="none" w:sz="0" w:space="0" w:color="auto"/>
                        <w:left w:val="none" w:sz="0" w:space="0" w:color="auto"/>
                        <w:bottom w:val="none" w:sz="0" w:space="0" w:color="auto"/>
                        <w:right w:val="none" w:sz="0" w:space="0" w:color="auto"/>
                      </w:divBdr>
                      <w:divsChild>
                        <w:div w:id="19373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20756">
      <w:bodyDiv w:val="1"/>
      <w:marLeft w:val="0"/>
      <w:marRight w:val="0"/>
      <w:marTop w:val="0"/>
      <w:marBottom w:val="0"/>
      <w:divBdr>
        <w:top w:val="none" w:sz="0" w:space="0" w:color="auto"/>
        <w:left w:val="none" w:sz="0" w:space="0" w:color="auto"/>
        <w:bottom w:val="none" w:sz="0" w:space="0" w:color="auto"/>
        <w:right w:val="none" w:sz="0" w:space="0" w:color="auto"/>
      </w:divBdr>
    </w:div>
    <w:div w:id="250741714">
      <w:bodyDiv w:val="1"/>
      <w:marLeft w:val="0"/>
      <w:marRight w:val="0"/>
      <w:marTop w:val="125"/>
      <w:marBottom w:val="376"/>
      <w:divBdr>
        <w:top w:val="none" w:sz="0" w:space="0" w:color="auto"/>
        <w:left w:val="none" w:sz="0" w:space="0" w:color="auto"/>
        <w:bottom w:val="none" w:sz="0" w:space="0" w:color="auto"/>
        <w:right w:val="none" w:sz="0" w:space="0" w:color="auto"/>
      </w:divBdr>
      <w:divsChild>
        <w:div w:id="571355003">
          <w:marLeft w:val="0"/>
          <w:marRight w:val="0"/>
          <w:marTop w:val="0"/>
          <w:marBottom w:val="0"/>
          <w:divBdr>
            <w:top w:val="none" w:sz="0" w:space="0" w:color="auto"/>
            <w:left w:val="none" w:sz="0" w:space="0" w:color="auto"/>
            <w:bottom w:val="none" w:sz="0" w:space="0" w:color="auto"/>
            <w:right w:val="none" w:sz="0" w:space="0" w:color="auto"/>
          </w:divBdr>
          <w:divsChild>
            <w:div w:id="330062525">
              <w:marLeft w:val="0"/>
              <w:marRight w:val="0"/>
              <w:marTop w:val="0"/>
              <w:marBottom w:val="0"/>
              <w:divBdr>
                <w:top w:val="none" w:sz="0" w:space="0" w:color="auto"/>
                <w:left w:val="none" w:sz="0" w:space="0" w:color="auto"/>
                <w:bottom w:val="none" w:sz="0" w:space="0" w:color="auto"/>
                <w:right w:val="none" w:sz="0" w:space="0" w:color="auto"/>
              </w:divBdr>
              <w:divsChild>
                <w:div w:id="1144201552">
                  <w:marLeft w:val="0"/>
                  <w:marRight w:val="0"/>
                  <w:marTop w:val="0"/>
                  <w:marBottom w:val="0"/>
                  <w:divBdr>
                    <w:top w:val="none" w:sz="0" w:space="0" w:color="auto"/>
                    <w:left w:val="none" w:sz="0" w:space="0" w:color="auto"/>
                    <w:bottom w:val="none" w:sz="0" w:space="0" w:color="auto"/>
                    <w:right w:val="none" w:sz="0" w:space="0" w:color="auto"/>
                  </w:divBdr>
                  <w:divsChild>
                    <w:div w:id="1198008832">
                      <w:marLeft w:val="0"/>
                      <w:marRight w:val="0"/>
                      <w:marTop w:val="125"/>
                      <w:marBottom w:val="0"/>
                      <w:divBdr>
                        <w:top w:val="none" w:sz="0" w:space="0" w:color="auto"/>
                        <w:left w:val="none" w:sz="0" w:space="0" w:color="auto"/>
                        <w:bottom w:val="none" w:sz="0" w:space="0" w:color="auto"/>
                        <w:right w:val="none" w:sz="0" w:space="0" w:color="auto"/>
                      </w:divBdr>
                      <w:divsChild>
                        <w:div w:id="5979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38014">
      <w:bodyDiv w:val="1"/>
      <w:marLeft w:val="0"/>
      <w:marRight w:val="0"/>
      <w:marTop w:val="0"/>
      <w:marBottom w:val="0"/>
      <w:divBdr>
        <w:top w:val="none" w:sz="0" w:space="0" w:color="auto"/>
        <w:left w:val="none" w:sz="0" w:space="0" w:color="auto"/>
        <w:bottom w:val="none" w:sz="0" w:space="0" w:color="auto"/>
        <w:right w:val="none" w:sz="0" w:space="0" w:color="auto"/>
      </w:divBdr>
    </w:div>
    <w:div w:id="263194728">
      <w:bodyDiv w:val="1"/>
      <w:marLeft w:val="0"/>
      <w:marRight w:val="0"/>
      <w:marTop w:val="0"/>
      <w:marBottom w:val="0"/>
      <w:divBdr>
        <w:top w:val="none" w:sz="0" w:space="0" w:color="auto"/>
        <w:left w:val="none" w:sz="0" w:space="0" w:color="auto"/>
        <w:bottom w:val="none" w:sz="0" w:space="0" w:color="auto"/>
        <w:right w:val="none" w:sz="0" w:space="0" w:color="auto"/>
      </w:divBdr>
    </w:div>
    <w:div w:id="265775675">
      <w:bodyDiv w:val="1"/>
      <w:marLeft w:val="0"/>
      <w:marRight w:val="0"/>
      <w:marTop w:val="0"/>
      <w:marBottom w:val="0"/>
      <w:divBdr>
        <w:top w:val="none" w:sz="0" w:space="0" w:color="auto"/>
        <w:left w:val="none" w:sz="0" w:space="0" w:color="auto"/>
        <w:bottom w:val="none" w:sz="0" w:space="0" w:color="auto"/>
        <w:right w:val="none" w:sz="0" w:space="0" w:color="auto"/>
      </w:divBdr>
    </w:div>
    <w:div w:id="270359879">
      <w:bodyDiv w:val="1"/>
      <w:marLeft w:val="0"/>
      <w:marRight w:val="0"/>
      <w:marTop w:val="0"/>
      <w:marBottom w:val="0"/>
      <w:divBdr>
        <w:top w:val="none" w:sz="0" w:space="0" w:color="auto"/>
        <w:left w:val="none" w:sz="0" w:space="0" w:color="auto"/>
        <w:bottom w:val="none" w:sz="0" w:space="0" w:color="auto"/>
        <w:right w:val="none" w:sz="0" w:space="0" w:color="auto"/>
      </w:divBdr>
    </w:div>
    <w:div w:id="270360975">
      <w:bodyDiv w:val="1"/>
      <w:marLeft w:val="0"/>
      <w:marRight w:val="0"/>
      <w:marTop w:val="0"/>
      <w:marBottom w:val="0"/>
      <w:divBdr>
        <w:top w:val="none" w:sz="0" w:space="0" w:color="auto"/>
        <w:left w:val="none" w:sz="0" w:space="0" w:color="auto"/>
        <w:bottom w:val="none" w:sz="0" w:space="0" w:color="auto"/>
        <w:right w:val="none" w:sz="0" w:space="0" w:color="auto"/>
      </w:divBdr>
    </w:div>
    <w:div w:id="272640563">
      <w:bodyDiv w:val="1"/>
      <w:marLeft w:val="0"/>
      <w:marRight w:val="0"/>
      <w:marTop w:val="0"/>
      <w:marBottom w:val="0"/>
      <w:divBdr>
        <w:top w:val="none" w:sz="0" w:space="0" w:color="auto"/>
        <w:left w:val="none" w:sz="0" w:space="0" w:color="auto"/>
        <w:bottom w:val="none" w:sz="0" w:space="0" w:color="auto"/>
        <w:right w:val="none" w:sz="0" w:space="0" w:color="auto"/>
      </w:divBdr>
    </w:div>
    <w:div w:id="274484105">
      <w:bodyDiv w:val="1"/>
      <w:marLeft w:val="0"/>
      <w:marRight w:val="0"/>
      <w:marTop w:val="0"/>
      <w:marBottom w:val="0"/>
      <w:divBdr>
        <w:top w:val="none" w:sz="0" w:space="0" w:color="auto"/>
        <w:left w:val="none" w:sz="0" w:space="0" w:color="auto"/>
        <w:bottom w:val="none" w:sz="0" w:space="0" w:color="auto"/>
        <w:right w:val="none" w:sz="0" w:space="0" w:color="auto"/>
      </w:divBdr>
    </w:div>
    <w:div w:id="276909453">
      <w:bodyDiv w:val="1"/>
      <w:marLeft w:val="0"/>
      <w:marRight w:val="0"/>
      <w:marTop w:val="0"/>
      <w:marBottom w:val="0"/>
      <w:divBdr>
        <w:top w:val="none" w:sz="0" w:space="0" w:color="auto"/>
        <w:left w:val="none" w:sz="0" w:space="0" w:color="auto"/>
        <w:bottom w:val="none" w:sz="0" w:space="0" w:color="auto"/>
        <w:right w:val="none" w:sz="0" w:space="0" w:color="auto"/>
      </w:divBdr>
    </w:div>
    <w:div w:id="278149936">
      <w:bodyDiv w:val="1"/>
      <w:marLeft w:val="0"/>
      <w:marRight w:val="0"/>
      <w:marTop w:val="0"/>
      <w:marBottom w:val="0"/>
      <w:divBdr>
        <w:top w:val="none" w:sz="0" w:space="0" w:color="auto"/>
        <w:left w:val="none" w:sz="0" w:space="0" w:color="auto"/>
        <w:bottom w:val="none" w:sz="0" w:space="0" w:color="auto"/>
        <w:right w:val="none" w:sz="0" w:space="0" w:color="auto"/>
      </w:divBdr>
    </w:div>
    <w:div w:id="282808157">
      <w:bodyDiv w:val="1"/>
      <w:marLeft w:val="0"/>
      <w:marRight w:val="0"/>
      <w:marTop w:val="0"/>
      <w:marBottom w:val="0"/>
      <w:divBdr>
        <w:top w:val="none" w:sz="0" w:space="0" w:color="auto"/>
        <w:left w:val="none" w:sz="0" w:space="0" w:color="auto"/>
        <w:bottom w:val="none" w:sz="0" w:space="0" w:color="auto"/>
        <w:right w:val="none" w:sz="0" w:space="0" w:color="auto"/>
      </w:divBdr>
      <w:divsChild>
        <w:div w:id="1811053790">
          <w:marLeft w:val="0"/>
          <w:marRight w:val="0"/>
          <w:marTop w:val="0"/>
          <w:marBottom w:val="0"/>
          <w:divBdr>
            <w:top w:val="none" w:sz="0" w:space="0" w:color="auto"/>
            <w:left w:val="none" w:sz="0" w:space="0" w:color="auto"/>
            <w:bottom w:val="none" w:sz="0" w:space="0" w:color="auto"/>
            <w:right w:val="none" w:sz="0" w:space="0" w:color="auto"/>
          </w:divBdr>
          <w:divsChild>
            <w:div w:id="1118182795">
              <w:marLeft w:val="0"/>
              <w:marRight w:val="0"/>
              <w:marTop w:val="0"/>
              <w:marBottom w:val="408"/>
              <w:divBdr>
                <w:top w:val="none" w:sz="0" w:space="0" w:color="auto"/>
                <w:left w:val="none" w:sz="0" w:space="0" w:color="auto"/>
                <w:bottom w:val="none" w:sz="0" w:space="0" w:color="auto"/>
                <w:right w:val="none" w:sz="0" w:space="0" w:color="auto"/>
              </w:divBdr>
              <w:divsChild>
                <w:div w:id="856699529">
                  <w:marLeft w:val="0"/>
                  <w:marRight w:val="0"/>
                  <w:marTop w:val="0"/>
                  <w:marBottom w:val="0"/>
                  <w:divBdr>
                    <w:top w:val="none" w:sz="0" w:space="0" w:color="auto"/>
                    <w:left w:val="none" w:sz="0" w:space="0" w:color="auto"/>
                    <w:bottom w:val="none" w:sz="0" w:space="0" w:color="auto"/>
                    <w:right w:val="none" w:sz="0" w:space="0" w:color="auto"/>
                  </w:divBdr>
                  <w:divsChild>
                    <w:div w:id="1194078396">
                      <w:marLeft w:val="0"/>
                      <w:marRight w:val="0"/>
                      <w:marTop w:val="122"/>
                      <w:marBottom w:val="0"/>
                      <w:divBdr>
                        <w:top w:val="none" w:sz="0" w:space="0" w:color="auto"/>
                        <w:left w:val="none" w:sz="0" w:space="0" w:color="auto"/>
                        <w:bottom w:val="none" w:sz="0" w:space="0" w:color="auto"/>
                        <w:right w:val="none" w:sz="0" w:space="0" w:color="auto"/>
                      </w:divBdr>
                      <w:divsChild>
                        <w:div w:id="499929796">
                          <w:marLeft w:val="0"/>
                          <w:marRight w:val="0"/>
                          <w:marTop w:val="0"/>
                          <w:marBottom w:val="0"/>
                          <w:divBdr>
                            <w:top w:val="none" w:sz="0" w:space="0" w:color="auto"/>
                            <w:left w:val="none" w:sz="0" w:space="0" w:color="auto"/>
                            <w:bottom w:val="none" w:sz="0" w:space="0" w:color="auto"/>
                            <w:right w:val="none" w:sz="0" w:space="0" w:color="auto"/>
                          </w:divBdr>
                          <w:divsChild>
                            <w:div w:id="836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360000">
      <w:bodyDiv w:val="1"/>
      <w:marLeft w:val="0"/>
      <w:marRight w:val="0"/>
      <w:marTop w:val="0"/>
      <w:marBottom w:val="0"/>
      <w:divBdr>
        <w:top w:val="none" w:sz="0" w:space="0" w:color="auto"/>
        <w:left w:val="none" w:sz="0" w:space="0" w:color="auto"/>
        <w:bottom w:val="none" w:sz="0" w:space="0" w:color="auto"/>
        <w:right w:val="none" w:sz="0" w:space="0" w:color="auto"/>
      </w:divBdr>
    </w:div>
    <w:div w:id="291642932">
      <w:bodyDiv w:val="1"/>
      <w:marLeft w:val="0"/>
      <w:marRight w:val="0"/>
      <w:marTop w:val="0"/>
      <w:marBottom w:val="0"/>
      <w:divBdr>
        <w:top w:val="none" w:sz="0" w:space="0" w:color="auto"/>
        <w:left w:val="none" w:sz="0" w:space="0" w:color="auto"/>
        <w:bottom w:val="none" w:sz="0" w:space="0" w:color="auto"/>
        <w:right w:val="none" w:sz="0" w:space="0" w:color="auto"/>
      </w:divBdr>
    </w:div>
    <w:div w:id="298999182">
      <w:bodyDiv w:val="1"/>
      <w:marLeft w:val="0"/>
      <w:marRight w:val="0"/>
      <w:marTop w:val="0"/>
      <w:marBottom w:val="0"/>
      <w:divBdr>
        <w:top w:val="none" w:sz="0" w:space="0" w:color="auto"/>
        <w:left w:val="none" w:sz="0" w:space="0" w:color="auto"/>
        <w:bottom w:val="none" w:sz="0" w:space="0" w:color="auto"/>
        <w:right w:val="none" w:sz="0" w:space="0" w:color="auto"/>
      </w:divBdr>
    </w:div>
    <w:div w:id="302927764">
      <w:bodyDiv w:val="1"/>
      <w:marLeft w:val="0"/>
      <w:marRight w:val="0"/>
      <w:marTop w:val="0"/>
      <w:marBottom w:val="0"/>
      <w:divBdr>
        <w:top w:val="none" w:sz="0" w:space="0" w:color="auto"/>
        <w:left w:val="none" w:sz="0" w:space="0" w:color="auto"/>
        <w:bottom w:val="none" w:sz="0" w:space="0" w:color="auto"/>
        <w:right w:val="none" w:sz="0" w:space="0" w:color="auto"/>
      </w:divBdr>
    </w:div>
    <w:div w:id="317925241">
      <w:bodyDiv w:val="1"/>
      <w:marLeft w:val="0"/>
      <w:marRight w:val="0"/>
      <w:marTop w:val="0"/>
      <w:marBottom w:val="0"/>
      <w:divBdr>
        <w:top w:val="none" w:sz="0" w:space="0" w:color="auto"/>
        <w:left w:val="none" w:sz="0" w:space="0" w:color="auto"/>
        <w:bottom w:val="none" w:sz="0" w:space="0" w:color="auto"/>
        <w:right w:val="none" w:sz="0" w:space="0" w:color="auto"/>
      </w:divBdr>
    </w:div>
    <w:div w:id="320088046">
      <w:bodyDiv w:val="1"/>
      <w:marLeft w:val="0"/>
      <w:marRight w:val="0"/>
      <w:marTop w:val="0"/>
      <w:marBottom w:val="0"/>
      <w:divBdr>
        <w:top w:val="none" w:sz="0" w:space="0" w:color="auto"/>
        <w:left w:val="none" w:sz="0" w:space="0" w:color="auto"/>
        <w:bottom w:val="none" w:sz="0" w:space="0" w:color="auto"/>
        <w:right w:val="none" w:sz="0" w:space="0" w:color="auto"/>
      </w:divBdr>
    </w:div>
    <w:div w:id="322512329">
      <w:bodyDiv w:val="1"/>
      <w:marLeft w:val="0"/>
      <w:marRight w:val="0"/>
      <w:marTop w:val="0"/>
      <w:marBottom w:val="0"/>
      <w:divBdr>
        <w:top w:val="none" w:sz="0" w:space="0" w:color="auto"/>
        <w:left w:val="none" w:sz="0" w:space="0" w:color="auto"/>
        <w:bottom w:val="none" w:sz="0" w:space="0" w:color="auto"/>
        <w:right w:val="none" w:sz="0" w:space="0" w:color="auto"/>
      </w:divBdr>
    </w:div>
    <w:div w:id="324940621">
      <w:bodyDiv w:val="1"/>
      <w:marLeft w:val="0"/>
      <w:marRight w:val="0"/>
      <w:marTop w:val="0"/>
      <w:marBottom w:val="0"/>
      <w:divBdr>
        <w:top w:val="none" w:sz="0" w:space="0" w:color="auto"/>
        <w:left w:val="none" w:sz="0" w:space="0" w:color="auto"/>
        <w:bottom w:val="none" w:sz="0" w:space="0" w:color="auto"/>
        <w:right w:val="none" w:sz="0" w:space="0" w:color="auto"/>
      </w:divBdr>
    </w:div>
    <w:div w:id="328145067">
      <w:bodyDiv w:val="1"/>
      <w:marLeft w:val="0"/>
      <w:marRight w:val="0"/>
      <w:marTop w:val="0"/>
      <w:marBottom w:val="0"/>
      <w:divBdr>
        <w:top w:val="none" w:sz="0" w:space="0" w:color="auto"/>
        <w:left w:val="none" w:sz="0" w:space="0" w:color="auto"/>
        <w:bottom w:val="none" w:sz="0" w:space="0" w:color="auto"/>
        <w:right w:val="none" w:sz="0" w:space="0" w:color="auto"/>
      </w:divBdr>
    </w:div>
    <w:div w:id="330840737">
      <w:bodyDiv w:val="1"/>
      <w:marLeft w:val="0"/>
      <w:marRight w:val="0"/>
      <w:marTop w:val="0"/>
      <w:marBottom w:val="0"/>
      <w:divBdr>
        <w:top w:val="none" w:sz="0" w:space="0" w:color="auto"/>
        <w:left w:val="none" w:sz="0" w:space="0" w:color="auto"/>
        <w:bottom w:val="none" w:sz="0" w:space="0" w:color="auto"/>
        <w:right w:val="none" w:sz="0" w:space="0" w:color="auto"/>
      </w:divBdr>
    </w:div>
    <w:div w:id="331106627">
      <w:bodyDiv w:val="1"/>
      <w:marLeft w:val="0"/>
      <w:marRight w:val="0"/>
      <w:marTop w:val="0"/>
      <w:marBottom w:val="0"/>
      <w:divBdr>
        <w:top w:val="none" w:sz="0" w:space="0" w:color="auto"/>
        <w:left w:val="none" w:sz="0" w:space="0" w:color="auto"/>
        <w:bottom w:val="none" w:sz="0" w:space="0" w:color="auto"/>
        <w:right w:val="none" w:sz="0" w:space="0" w:color="auto"/>
      </w:divBdr>
    </w:div>
    <w:div w:id="331179748">
      <w:bodyDiv w:val="1"/>
      <w:marLeft w:val="0"/>
      <w:marRight w:val="0"/>
      <w:marTop w:val="0"/>
      <w:marBottom w:val="0"/>
      <w:divBdr>
        <w:top w:val="none" w:sz="0" w:space="0" w:color="auto"/>
        <w:left w:val="none" w:sz="0" w:space="0" w:color="auto"/>
        <w:bottom w:val="none" w:sz="0" w:space="0" w:color="auto"/>
        <w:right w:val="none" w:sz="0" w:space="0" w:color="auto"/>
      </w:divBdr>
      <w:divsChild>
        <w:div w:id="2092195503">
          <w:marLeft w:val="0"/>
          <w:marRight w:val="0"/>
          <w:marTop w:val="0"/>
          <w:marBottom w:val="0"/>
          <w:divBdr>
            <w:top w:val="none" w:sz="0" w:space="0" w:color="auto"/>
            <w:left w:val="none" w:sz="0" w:space="0" w:color="auto"/>
            <w:bottom w:val="none" w:sz="0" w:space="0" w:color="auto"/>
            <w:right w:val="none" w:sz="0" w:space="0" w:color="auto"/>
          </w:divBdr>
          <w:divsChild>
            <w:div w:id="1310204326">
              <w:marLeft w:val="0"/>
              <w:marRight w:val="0"/>
              <w:marTop w:val="0"/>
              <w:marBottom w:val="0"/>
              <w:divBdr>
                <w:top w:val="none" w:sz="0" w:space="0" w:color="auto"/>
                <w:left w:val="none" w:sz="0" w:space="0" w:color="auto"/>
                <w:bottom w:val="none" w:sz="0" w:space="0" w:color="auto"/>
                <w:right w:val="none" w:sz="0" w:space="0" w:color="auto"/>
              </w:divBdr>
              <w:divsChild>
                <w:div w:id="1794900600">
                  <w:marLeft w:val="0"/>
                  <w:marRight w:val="0"/>
                  <w:marTop w:val="0"/>
                  <w:marBottom w:val="0"/>
                  <w:divBdr>
                    <w:top w:val="none" w:sz="0" w:space="0" w:color="auto"/>
                    <w:left w:val="none" w:sz="0" w:space="0" w:color="auto"/>
                    <w:bottom w:val="none" w:sz="0" w:space="0" w:color="auto"/>
                    <w:right w:val="none" w:sz="0" w:space="0" w:color="auto"/>
                  </w:divBdr>
                  <w:divsChild>
                    <w:div w:id="1893495208">
                      <w:marLeft w:val="0"/>
                      <w:marRight w:val="0"/>
                      <w:marTop w:val="68"/>
                      <w:marBottom w:val="0"/>
                      <w:divBdr>
                        <w:top w:val="single" w:sz="12" w:space="0" w:color="000000"/>
                        <w:left w:val="none" w:sz="0" w:space="0" w:color="auto"/>
                        <w:bottom w:val="none" w:sz="0" w:space="0" w:color="auto"/>
                        <w:right w:val="none" w:sz="0" w:space="0" w:color="auto"/>
                      </w:divBdr>
                      <w:divsChild>
                        <w:div w:id="1525170110">
                          <w:marLeft w:val="0"/>
                          <w:marRight w:val="136"/>
                          <w:marTop w:val="0"/>
                          <w:marBottom w:val="0"/>
                          <w:divBdr>
                            <w:top w:val="none" w:sz="0" w:space="0" w:color="auto"/>
                            <w:left w:val="none" w:sz="0" w:space="0" w:color="auto"/>
                            <w:bottom w:val="none" w:sz="0" w:space="0" w:color="auto"/>
                            <w:right w:val="none" w:sz="0" w:space="0" w:color="auto"/>
                          </w:divBdr>
                          <w:divsChild>
                            <w:div w:id="1076439669">
                              <w:marLeft w:val="0"/>
                              <w:marRight w:val="0"/>
                              <w:marTop w:val="0"/>
                              <w:marBottom w:val="0"/>
                              <w:divBdr>
                                <w:top w:val="none" w:sz="0" w:space="0" w:color="auto"/>
                                <w:left w:val="none" w:sz="0" w:space="0" w:color="auto"/>
                                <w:bottom w:val="none" w:sz="0" w:space="0" w:color="auto"/>
                                <w:right w:val="none" w:sz="0" w:space="0" w:color="auto"/>
                              </w:divBdr>
                              <w:divsChild>
                                <w:div w:id="559362290">
                                  <w:marLeft w:val="0"/>
                                  <w:marRight w:val="0"/>
                                  <w:marTop w:val="0"/>
                                  <w:marBottom w:val="0"/>
                                  <w:divBdr>
                                    <w:top w:val="none" w:sz="0" w:space="0" w:color="auto"/>
                                    <w:left w:val="none" w:sz="0" w:space="0" w:color="auto"/>
                                    <w:bottom w:val="none" w:sz="0" w:space="0" w:color="auto"/>
                                    <w:right w:val="none" w:sz="0" w:space="0" w:color="auto"/>
                                  </w:divBdr>
                                  <w:divsChild>
                                    <w:div w:id="671178719">
                                      <w:marLeft w:val="0"/>
                                      <w:marRight w:val="0"/>
                                      <w:marTop w:val="0"/>
                                      <w:marBottom w:val="0"/>
                                      <w:divBdr>
                                        <w:top w:val="none" w:sz="0" w:space="0" w:color="auto"/>
                                        <w:left w:val="none" w:sz="0" w:space="0" w:color="auto"/>
                                        <w:bottom w:val="none" w:sz="0" w:space="0" w:color="auto"/>
                                        <w:right w:val="none" w:sz="0" w:space="0" w:color="auto"/>
                                      </w:divBdr>
                                    </w:div>
                                    <w:div w:id="1847599033">
                                      <w:marLeft w:val="0"/>
                                      <w:marRight w:val="0"/>
                                      <w:marTop w:val="0"/>
                                      <w:marBottom w:val="0"/>
                                      <w:divBdr>
                                        <w:top w:val="none" w:sz="0" w:space="0" w:color="auto"/>
                                        <w:left w:val="none" w:sz="0" w:space="0" w:color="auto"/>
                                        <w:bottom w:val="none" w:sz="0" w:space="0" w:color="auto"/>
                                        <w:right w:val="none" w:sz="0" w:space="0" w:color="auto"/>
                                      </w:divBdr>
                                    </w:div>
                                    <w:div w:id="20919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119593">
      <w:bodyDiv w:val="1"/>
      <w:marLeft w:val="0"/>
      <w:marRight w:val="0"/>
      <w:marTop w:val="0"/>
      <w:marBottom w:val="0"/>
      <w:divBdr>
        <w:top w:val="none" w:sz="0" w:space="0" w:color="auto"/>
        <w:left w:val="none" w:sz="0" w:space="0" w:color="auto"/>
        <w:bottom w:val="none" w:sz="0" w:space="0" w:color="auto"/>
        <w:right w:val="none" w:sz="0" w:space="0" w:color="auto"/>
      </w:divBdr>
    </w:div>
    <w:div w:id="339045527">
      <w:bodyDiv w:val="1"/>
      <w:marLeft w:val="0"/>
      <w:marRight w:val="0"/>
      <w:marTop w:val="0"/>
      <w:marBottom w:val="0"/>
      <w:divBdr>
        <w:top w:val="none" w:sz="0" w:space="0" w:color="auto"/>
        <w:left w:val="none" w:sz="0" w:space="0" w:color="auto"/>
        <w:bottom w:val="none" w:sz="0" w:space="0" w:color="auto"/>
        <w:right w:val="none" w:sz="0" w:space="0" w:color="auto"/>
      </w:divBdr>
    </w:div>
    <w:div w:id="340090187">
      <w:bodyDiv w:val="1"/>
      <w:marLeft w:val="0"/>
      <w:marRight w:val="0"/>
      <w:marTop w:val="0"/>
      <w:marBottom w:val="0"/>
      <w:divBdr>
        <w:top w:val="none" w:sz="0" w:space="0" w:color="auto"/>
        <w:left w:val="none" w:sz="0" w:space="0" w:color="auto"/>
        <w:bottom w:val="none" w:sz="0" w:space="0" w:color="auto"/>
        <w:right w:val="none" w:sz="0" w:space="0" w:color="auto"/>
      </w:divBdr>
      <w:divsChild>
        <w:div w:id="560556016">
          <w:marLeft w:val="0"/>
          <w:marRight w:val="0"/>
          <w:marTop w:val="0"/>
          <w:marBottom w:val="0"/>
          <w:divBdr>
            <w:top w:val="none" w:sz="0" w:space="0" w:color="auto"/>
            <w:left w:val="none" w:sz="0" w:space="0" w:color="auto"/>
            <w:bottom w:val="none" w:sz="0" w:space="0" w:color="auto"/>
            <w:right w:val="none" w:sz="0" w:space="0" w:color="auto"/>
          </w:divBdr>
        </w:div>
        <w:div w:id="631860511">
          <w:marLeft w:val="0"/>
          <w:marRight w:val="0"/>
          <w:marTop w:val="0"/>
          <w:marBottom w:val="0"/>
          <w:divBdr>
            <w:top w:val="none" w:sz="0" w:space="0" w:color="auto"/>
            <w:left w:val="none" w:sz="0" w:space="0" w:color="auto"/>
            <w:bottom w:val="none" w:sz="0" w:space="0" w:color="auto"/>
            <w:right w:val="none" w:sz="0" w:space="0" w:color="auto"/>
          </w:divBdr>
        </w:div>
        <w:div w:id="1681200747">
          <w:marLeft w:val="0"/>
          <w:marRight w:val="0"/>
          <w:marTop w:val="0"/>
          <w:marBottom w:val="0"/>
          <w:divBdr>
            <w:top w:val="none" w:sz="0" w:space="0" w:color="auto"/>
            <w:left w:val="none" w:sz="0" w:space="0" w:color="auto"/>
            <w:bottom w:val="none" w:sz="0" w:space="0" w:color="auto"/>
            <w:right w:val="none" w:sz="0" w:space="0" w:color="auto"/>
          </w:divBdr>
        </w:div>
        <w:div w:id="1800874178">
          <w:marLeft w:val="0"/>
          <w:marRight w:val="0"/>
          <w:marTop w:val="0"/>
          <w:marBottom w:val="0"/>
          <w:divBdr>
            <w:top w:val="none" w:sz="0" w:space="0" w:color="auto"/>
            <w:left w:val="none" w:sz="0" w:space="0" w:color="auto"/>
            <w:bottom w:val="none" w:sz="0" w:space="0" w:color="auto"/>
            <w:right w:val="none" w:sz="0" w:space="0" w:color="auto"/>
          </w:divBdr>
        </w:div>
      </w:divsChild>
    </w:div>
    <w:div w:id="340277581">
      <w:bodyDiv w:val="1"/>
      <w:marLeft w:val="0"/>
      <w:marRight w:val="0"/>
      <w:marTop w:val="0"/>
      <w:marBottom w:val="0"/>
      <w:divBdr>
        <w:top w:val="none" w:sz="0" w:space="0" w:color="auto"/>
        <w:left w:val="none" w:sz="0" w:space="0" w:color="auto"/>
        <w:bottom w:val="none" w:sz="0" w:space="0" w:color="auto"/>
        <w:right w:val="none" w:sz="0" w:space="0" w:color="auto"/>
      </w:divBdr>
      <w:divsChild>
        <w:div w:id="1025790552">
          <w:marLeft w:val="0"/>
          <w:marRight w:val="0"/>
          <w:marTop w:val="0"/>
          <w:marBottom w:val="0"/>
          <w:divBdr>
            <w:top w:val="none" w:sz="0" w:space="0" w:color="auto"/>
            <w:left w:val="none" w:sz="0" w:space="0" w:color="auto"/>
            <w:bottom w:val="none" w:sz="0" w:space="0" w:color="auto"/>
            <w:right w:val="none" w:sz="0" w:space="0" w:color="auto"/>
          </w:divBdr>
          <w:divsChild>
            <w:div w:id="1254784350">
              <w:marLeft w:val="0"/>
              <w:marRight w:val="0"/>
              <w:marTop w:val="0"/>
              <w:marBottom w:val="0"/>
              <w:divBdr>
                <w:top w:val="none" w:sz="0" w:space="0" w:color="auto"/>
                <w:left w:val="none" w:sz="0" w:space="0" w:color="auto"/>
                <w:bottom w:val="none" w:sz="0" w:space="0" w:color="auto"/>
                <w:right w:val="none" w:sz="0" w:space="0" w:color="auto"/>
              </w:divBdr>
              <w:divsChild>
                <w:div w:id="1934434929">
                  <w:marLeft w:val="0"/>
                  <w:marRight w:val="0"/>
                  <w:marTop w:val="0"/>
                  <w:marBottom w:val="0"/>
                  <w:divBdr>
                    <w:top w:val="none" w:sz="0" w:space="0" w:color="auto"/>
                    <w:left w:val="none" w:sz="0" w:space="0" w:color="auto"/>
                    <w:bottom w:val="none" w:sz="0" w:space="0" w:color="auto"/>
                    <w:right w:val="none" w:sz="0" w:space="0" w:color="auto"/>
                  </w:divBdr>
                  <w:divsChild>
                    <w:div w:id="989678610">
                      <w:marLeft w:val="0"/>
                      <w:marRight w:val="0"/>
                      <w:marTop w:val="68"/>
                      <w:marBottom w:val="0"/>
                      <w:divBdr>
                        <w:top w:val="single" w:sz="12" w:space="0" w:color="000000"/>
                        <w:left w:val="none" w:sz="0" w:space="0" w:color="auto"/>
                        <w:bottom w:val="none" w:sz="0" w:space="0" w:color="auto"/>
                        <w:right w:val="none" w:sz="0" w:space="0" w:color="auto"/>
                      </w:divBdr>
                      <w:divsChild>
                        <w:div w:id="1146049560">
                          <w:marLeft w:val="0"/>
                          <w:marRight w:val="0"/>
                          <w:marTop w:val="0"/>
                          <w:marBottom w:val="0"/>
                          <w:divBdr>
                            <w:top w:val="none" w:sz="0" w:space="0" w:color="auto"/>
                            <w:left w:val="single" w:sz="12" w:space="0" w:color="000000"/>
                            <w:bottom w:val="none" w:sz="0" w:space="0" w:color="auto"/>
                            <w:right w:val="none" w:sz="0" w:space="0" w:color="auto"/>
                          </w:divBdr>
                          <w:divsChild>
                            <w:div w:id="25255476">
                              <w:marLeft w:val="0"/>
                              <w:marRight w:val="0"/>
                              <w:marTop w:val="0"/>
                              <w:marBottom w:val="0"/>
                              <w:divBdr>
                                <w:top w:val="single" w:sz="6" w:space="7" w:color="000000"/>
                                <w:left w:val="none" w:sz="0" w:space="0" w:color="auto"/>
                                <w:bottom w:val="none" w:sz="0" w:space="0" w:color="auto"/>
                                <w:right w:val="none" w:sz="0" w:space="0" w:color="auto"/>
                              </w:divBdr>
                              <w:divsChild>
                                <w:div w:id="232594601">
                                  <w:marLeft w:val="0"/>
                                  <w:marRight w:val="0"/>
                                  <w:marTop w:val="0"/>
                                  <w:marBottom w:val="0"/>
                                  <w:divBdr>
                                    <w:top w:val="none" w:sz="0" w:space="0" w:color="auto"/>
                                    <w:left w:val="none" w:sz="0" w:space="0" w:color="auto"/>
                                    <w:bottom w:val="none" w:sz="0" w:space="0" w:color="auto"/>
                                    <w:right w:val="none" w:sz="0" w:space="0" w:color="auto"/>
                                  </w:divBdr>
                                  <w:divsChild>
                                    <w:div w:id="7661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49581">
                              <w:marLeft w:val="0"/>
                              <w:marRight w:val="0"/>
                              <w:marTop w:val="0"/>
                              <w:marBottom w:val="0"/>
                              <w:divBdr>
                                <w:top w:val="single" w:sz="6" w:space="7" w:color="000000"/>
                                <w:left w:val="none" w:sz="0" w:space="0" w:color="auto"/>
                                <w:bottom w:val="none" w:sz="0" w:space="0" w:color="auto"/>
                                <w:right w:val="none" w:sz="0" w:space="0" w:color="auto"/>
                              </w:divBdr>
                              <w:divsChild>
                                <w:div w:id="819997732">
                                  <w:marLeft w:val="0"/>
                                  <w:marRight w:val="0"/>
                                  <w:marTop w:val="0"/>
                                  <w:marBottom w:val="0"/>
                                  <w:divBdr>
                                    <w:top w:val="none" w:sz="0" w:space="0" w:color="auto"/>
                                    <w:left w:val="none" w:sz="0" w:space="0" w:color="auto"/>
                                    <w:bottom w:val="none" w:sz="0" w:space="0" w:color="auto"/>
                                    <w:right w:val="none" w:sz="0" w:space="0" w:color="auto"/>
                                  </w:divBdr>
                                  <w:divsChild>
                                    <w:div w:id="779689567">
                                      <w:marLeft w:val="0"/>
                                      <w:marRight w:val="0"/>
                                      <w:marTop w:val="0"/>
                                      <w:marBottom w:val="0"/>
                                      <w:divBdr>
                                        <w:top w:val="none" w:sz="0" w:space="0" w:color="auto"/>
                                        <w:left w:val="none" w:sz="0" w:space="0" w:color="auto"/>
                                        <w:bottom w:val="none" w:sz="0" w:space="0" w:color="auto"/>
                                        <w:right w:val="none" w:sz="0" w:space="0" w:color="auto"/>
                                      </w:divBdr>
                                      <w:divsChild>
                                        <w:div w:id="818573311">
                                          <w:marLeft w:val="0"/>
                                          <w:marRight w:val="0"/>
                                          <w:marTop w:val="0"/>
                                          <w:marBottom w:val="0"/>
                                          <w:divBdr>
                                            <w:top w:val="none" w:sz="0" w:space="0" w:color="auto"/>
                                            <w:left w:val="none" w:sz="0" w:space="0" w:color="auto"/>
                                            <w:bottom w:val="none" w:sz="0" w:space="0" w:color="auto"/>
                                            <w:right w:val="none" w:sz="0" w:space="0" w:color="auto"/>
                                          </w:divBdr>
                                          <w:divsChild>
                                            <w:div w:id="4031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820433">
      <w:bodyDiv w:val="1"/>
      <w:marLeft w:val="0"/>
      <w:marRight w:val="0"/>
      <w:marTop w:val="0"/>
      <w:marBottom w:val="0"/>
      <w:divBdr>
        <w:top w:val="none" w:sz="0" w:space="0" w:color="auto"/>
        <w:left w:val="none" w:sz="0" w:space="0" w:color="auto"/>
        <w:bottom w:val="none" w:sz="0" w:space="0" w:color="auto"/>
        <w:right w:val="none" w:sz="0" w:space="0" w:color="auto"/>
      </w:divBdr>
    </w:div>
    <w:div w:id="351227821">
      <w:bodyDiv w:val="1"/>
      <w:marLeft w:val="0"/>
      <w:marRight w:val="0"/>
      <w:marTop w:val="0"/>
      <w:marBottom w:val="0"/>
      <w:divBdr>
        <w:top w:val="none" w:sz="0" w:space="0" w:color="auto"/>
        <w:left w:val="none" w:sz="0" w:space="0" w:color="auto"/>
        <w:bottom w:val="none" w:sz="0" w:space="0" w:color="auto"/>
        <w:right w:val="none" w:sz="0" w:space="0" w:color="auto"/>
      </w:divBdr>
    </w:div>
    <w:div w:id="353767303">
      <w:bodyDiv w:val="1"/>
      <w:marLeft w:val="0"/>
      <w:marRight w:val="0"/>
      <w:marTop w:val="0"/>
      <w:marBottom w:val="0"/>
      <w:divBdr>
        <w:top w:val="none" w:sz="0" w:space="0" w:color="auto"/>
        <w:left w:val="none" w:sz="0" w:space="0" w:color="auto"/>
        <w:bottom w:val="none" w:sz="0" w:space="0" w:color="auto"/>
        <w:right w:val="none" w:sz="0" w:space="0" w:color="auto"/>
      </w:divBdr>
    </w:div>
    <w:div w:id="359360670">
      <w:bodyDiv w:val="1"/>
      <w:marLeft w:val="0"/>
      <w:marRight w:val="0"/>
      <w:marTop w:val="0"/>
      <w:marBottom w:val="0"/>
      <w:divBdr>
        <w:top w:val="none" w:sz="0" w:space="0" w:color="auto"/>
        <w:left w:val="none" w:sz="0" w:space="0" w:color="auto"/>
        <w:bottom w:val="none" w:sz="0" w:space="0" w:color="auto"/>
        <w:right w:val="none" w:sz="0" w:space="0" w:color="auto"/>
      </w:divBdr>
      <w:divsChild>
        <w:div w:id="199977165">
          <w:marLeft w:val="0"/>
          <w:marRight w:val="0"/>
          <w:marTop w:val="0"/>
          <w:marBottom w:val="0"/>
          <w:divBdr>
            <w:top w:val="none" w:sz="0" w:space="0" w:color="auto"/>
            <w:left w:val="none" w:sz="0" w:space="0" w:color="auto"/>
            <w:bottom w:val="none" w:sz="0" w:space="0" w:color="auto"/>
            <w:right w:val="none" w:sz="0" w:space="0" w:color="auto"/>
          </w:divBdr>
          <w:divsChild>
            <w:div w:id="1810435016">
              <w:marLeft w:val="1"/>
              <w:marRight w:val="1"/>
              <w:marTop w:val="1"/>
              <w:marBottom w:val="1"/>
              <w:divBdr>
                <w:top w:val="none" w:sz="0" w:space="0" w:color="auto"/>
                <w:left w:val="none" w:sz="0" w:space="0" w:color="auto"/>
                <w:bottom w:val="none" w:sz="0" w:space="0" w:color="auto"/>
                <w:right w:val="none" w:sz="0" w:space="0" w:color="auto"/>
              </w:divBdr>
              <w:divsChild>
                <w:div w:id="1290208706">
                  <w:marLeft w:val="2"/>
                  <w:marRight w:val="2"/>
                  <w:marTop w:val="2"/>
                  <w:marBottom w:val="2"/>
                  <w:divBdr>
                    <w:top w:val="none" w:sz="0" w:space="0" w:color="auto"/>
                    <w:left w:val="none" w:sz="0" w:space="0" w:color="auto"/>
                    <w:bottom w:val="single" w:sz="4" w:space="0" w:color="DDDDDD"/>
                    <w:right w:val="none" w:sz="0" w:space="0" w:color="auto"/>
                  </w:divBdr>
                  <w:divsChild>
                    <w:div w:id="8865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344141">
      <w:bodyDiv w:val="1"/>
      <w:marLeft w:val="0"/>
      <w:marRight w:val="0"/>
      <w:marTop w:val="0"/>
      <w:marBottom w:val="0"/>
      <w:divBdr>
        <w:top w:val="none" w:sz="0" w:space="0" w:color="auto"/>
        <w:left w:val="none" w:sz="0" w:space="0" w:color="auto"/>
        <w:bottom w:val="none" w:sz="0" w:space="0" w:color="auto"/>
        <w:right w:val="none" w:sz="0" w:space="0" w:color="auto"/>
      </w:divBdr>
    </w:div>
    <w:div w:id="386612444">
      <w:bodyDiv w:val="1"/>
      <w:marLeft w:val="0"/>
      <w:marRight w:val="0"/>
      <w:marTop w:val="0"/>
      <w:marBottom w:val="0"/>
      <w:divBdr>
        <w:top w:val="none" w:sz="0" w:space="0" w:color="auto"/>
        <w:left w:val="none" w:sz="0" w:space="0" w:color="auto"/>
        <w:bottom w:val="none" w:sz="0" w:space="0" w:color="auto"/>
        <w:right w:val="none" w:sz="0" w:space="0" w:color="auto"/>
      </w:divBdr>
    </w:div>
    <w:div w:id="400102780">
      <w:bodyDiv w:val="1"/>
      <w:marLeft w:val="0"/>
      <w:marRight w:val="0"/>
      <w:marTop w:val="0"/>
      <w:marBottom w:val="0"/>
      <w:divBdr>
        <w:top w:val="none" w:sz="0" w:space="0" w:color="auto"/>
        <w:left w:val="none" w:sz="0" w:space="0" w:color="auto"/>
        <w:bottom w:val="none" w:sz="0" w:space="0" w:color="auto"/>
        <w:right w:val="none" w:sz="0" w:space="0" w:color="auto"/>
      </w:divBdr>
    </w:div>
    <w:div w:id="401953268">
      <w:bodyDiv w:val="1"/>
      <w:marLeft w:val="0"/>
      <w:marRight w:val="0"/>
      <w:marTop w:val="0"/>
      <w:marBottom w:val="0"/>
      <w:divBdr>
        <w:top w:val="none" w:sz="0" w:space="0" w:color="auto"/>
        <w:left w:val="none" w:sz="0" w:space="0" w:color="auto"/>
        <w:bottom w:val="none" w:sz="0" w:space="0" w:color="auto"/>
        <w:right w:val="none" w:sz="0" w:space="0" w:color="auto"/>
      </w:divBdr>
      <w:divsChild>
        <w:div w:id="1459376291">
          <w:marLeft w:val="0"/>
          <w:marRight w:val="0"/>
          <w:marTop w:val="0"/>
          <w:marBottom w:val="0"/>
          <w:divBdr>
            <w:top w:val="none" w:sz="0" w:space="0" w:color="auto"/>
            <w:left w:val="none" w:sz="0" w:space="0" w:color="auto"/>
            <w:bottom w:val="none" w:sz="0" w:space="0" w:color="auto"/>
            <w:right w:val="none" w:sz="0" w:space="0" w:color="auto"/>
          </w:divBdr>
          <w:divsChild>
            <w:div w:id="299893062">
              <w:marLeft w:val="0"/>
              <w:marRight w:val="0"/>
              <w:marTop w:val="0"/>
              <w:marBottom w:val="0"/>
              <w:divBdr>
                <w:top w:val="none" w:sz="0" w:space="0" w:color="auto"/>
                <w:left w:val="none" w:sz="0" w:space="0" w:color="auto"/>
                <w:bottom w:val="none" w:sz="0" w:space="0" w:color="auto"/>
                <w:right w:val="none" w:sz="0" w:space="0" w:color="auto"/>
              </w:divBdr>
              <w:divsChild>
                <w:div w:id="439031203">
                  <w:marLeft w:val="0"/>
                  <w:marRight w:val="0"/>
                  <w:marTop w:val="0"/>
                  <w:marBottom w:val="0"/>
                  <w:divBdr>
                    <w:top w:val="none" w:sz="0" w:space="0" w:color="auto"/>
                    <w:left w:val="none" w:sz="0" w:space="0" w:color="auto"/>
                    <w:bottom w:val="none" w:sz="0" w:space="0" w:color="auto"/>
                    <w:right w:val="none" w:sz="0" w:space="0" w:color="auto"/>
                  </w:divBdr>
                  <w:divsChild>
                    <w:div w:id="1480879603">
                      <w:marLeft w:val="0"/>
                      <w:marRight w:val="0"/>
                      <w:marTop w:val="68"/>
                      <w:marBottom w:val="0"/>
                      <w:divBdr>
                        <w:top w:val="single" w:sz="12" w:space="0" w:color="000000"/>
                        <w:left w:val="none" w:sz="0" w:space="0" w:color="auto"/>
                        <w:bottom w:val="none" w:sz="0" w:space="0" w:color="auto"/>
                        <w:right w:val="none" w:sz="0" w:space="0" w:color="auto"/>
                      </w:divBdr>
                      <w:divsChild>
                        <w:div w:id="648248438">
                          <w:marLeft w:val="0"/>
                          <w:marRight w:val="136"/>
                          <w:marTop w:val="0"/>
                          <w:marBottom w:val="0"/>
                          <w:divBdr>
                            <w:top w:val="none" w:sz="0" w:space="0" w:color="auto"/>
                            <w:left w:val="none" w:sz="0" w:space="0" w:color="auto"/>
                            <w:bottom w:val="none" w:sz="0" w:space="0" w:color="auto"/>
                            <w:right w:val="none" w:sz="0" w:space="0" w:color="auto"/>
                          </w:divBdr>
                          <w:divsChild>
                            <w:div w:id="1774860540">
                              <w:marLeft w:val="0"/>
                              <w:marRight w:val="0"/>
                              <w:marTop w:val="0"/>
                              <w:marBottom w:val="0"/>
                              <w:divBdr>
                                <w:top w:val="none" w:sz="0" w:space="0" w:color="auto"/>
                                <w:left w:val="none" w:sz="0" w:space="0" w:color="auto"/>
                                <w:bottom w:val="none" w:sz="0" w:space="0" w:color="auto"/>
                                <w:right w:val="none" w:sz="0" w:space="0" w:color="auto"/>
                              </w:divBdr>
                              <w:divsChild>
                                <w:div w:id="123888186">
                                  <w:marLeft w:val="0"/>
                                  <w:marRight w:val="0"/>
                                  <w:marTop w:val="0"/>
                                  <w:marBottom w:val="0"/>
                                  <w:divBdr>
                                    <w:top w:val="none" w:sz="0" w:space="0" w:color="auto"/>
                                    <w:left w:val="none" w:sz="0" w:space="0" w:color="auto"/>
                                    <w:bottom w:val="none" w:sz="0" w:space="0" w:color="auto"/>
                                    <w:right w:val="none" w:sz="0" w:space="0" w:color="auto"/>
                                  </w:divBdr>
                                  <w:divsChild>
                                    <w:div w:id="293944603">
                                      <w:marLeft w:val="0"/>
                                      <w:marRight w:val="0"/>
                                      <w:marTop w:val="0"/>
                                      <w:marBottom w:val="0"/>
                                      <w:divBdr>
                                        <w:top w:val="none" w:sz="0" w:space="0" w:color="auto"/>
                                        <w:left w:val="none" w:sz="0" w:space="0" w:color="auto"/>
                                        <w:bottom w:val="none" w:sz="0" w:space="0" w:color="auto"/>
                                        <w:right w:val="none" w:sz="0" w:space="0" w:color="auto"/>
                                      </w:divBdr>
                                    </w:div>
                                    <w:div w:id="1021203549">
                                      <w:marLeft w:val="0"/>
                                      <w:marRight w:val="0"/>
                                      <w:marTop w:val="0"/>
                                      <w:marBottom w:val="0"/>
                                      <w:divBdr>
                                        <w:top w:val="none" w:sz="0" w:space="0" w:color="auto"/>
                                        <w:left w:val="none" w:sz="0" w:space="0" w:color="auto"/>
                                        <w:bottom w:val="none" w:sz="0" w:space="0" w:color="auto"/>
                                        <w:right w:val="none" w:sz="0" w:space="0" w:color="auto"/>
                                      </w:divBdr>
                                    </w:div>
                                    <w:div w:id="153341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256915">
      <w:bodyDiv w:val="1"/>
      <w:marLeft w:val="0"/>
      <w:marRight w:val="0"/>
      <w:marTop w:val="0"/>
      <w:marBottom w:val="0"/>
      <w:divBdr>
        <w:top w:val="none" w:sz="0" w:space="0" w:color="auto"/>
        <w:left w:val="none" w:sz="0" w:space="0" w:color="auto"/>
        <w:bottom w:val="none" w:sz="0" w:space="0" w:color="auto"/>
        <w:right w:val="none" w:sz="0" w:space="0" w:color="auto"/>
      </w:divBdr>
      <w:divsChild>
        <w:div w:id="1561092474">
          <w:marLeft w:val="0"/>
          <w:marRight w:val="0"/>
          <w:marTop w:val="0"/>
          <w:marBottom w:val="0"/>
          <w:divBdr>
            <w:top w:val="none" w:sz="0" w:space="0" w:color="auto"/>
            <w:left w:val="none" w:sz="0" w:space="0" w:color="auto"/>
            <w:bottom w:val="none" w:sz="0" w:space="0" w:color="auto"/>
            <w:right w:val="none" w:sz="0" w:space="0" w:color="auto"/>
          </w:divBdr>
          <w:divsChild>
            <w:div w:id="852913392">
              <w:marLeft w:val="0"/>
              <w:marRight w:val="0"/>
              <w:marTop w:val="0"/>
              <w:marBottom w:val="0"/>
              <w:divBdr>
                <w:top w:val="single" w:sz="4" w:space="3" w:color="FFA500"/>
                <w:left w:val="single" w:sz="4" w:space="6" w:color="777777"/>
                <w:bottom w:val="single" w:sz="2" w:space="19" w:color="777777"/>
                <w:right w:val="single" w:sz="4" w:space="6" w:color="333333"/>
              </w:divBdr>
              <w:divsChild>
                <w:div w:id="986858672">
                  <w:marLeft w:val="0"/>
                  <w:marRight w:val="0"/>
                  <w:marTop w:val="0"/>
                  <w:marBottom w:val="0"/>
                  <w:divBdr>
                    <w:top w:val="none" w:sz="0" w:space="0" w:color="auto"/>
                    <w:left w:val="none" w:sz="0" w:space="0" w:color="auto"/>
                    <w:bottom w:val="none" w:sz="0" w:space="0" w:color="auto"/>
                    <w:right w:val="none" w:sz="0" w:space="0" w:color="auto"/>
                  </w:divBdr>
                  <w:divsChild>
                    <w:div w:id="83839780">
                      <w:marLeft w:val="0"/>
                      <w:marRight w:val="0"/>
                      <w:marTop w:val="0"/>
                      <w:marBottom w:val="0"/>
                      <w:divBdr>
                        <w:top w:val="single" w:sz="4" w:space="0" w:color="55CCCC"/>
                        <w:left w:val="single" w:sz="4" w:space="0" w:color="55CCCC"/>
                        <w:bottom w:val="single" w:sz="4" w:space="0" w:color="005555"/>
                        <w:right w:val="single" w:sz="4" w:space="0" w:color="005555"/>
                      </w:divBdr>
                      <w:divsChild>
                        <w:div w:id="246882803">
                          <w:marLeft w:val="0"/>
                          <w:marRight w:val="0"/>
                          <w:marTop w:val="0"/>
                          <w:marBottom w:val="0"/>
                          <w:divBdr>
                            <w:top w:val="none" w:sz="0" w:space="0" w:color="auto"/>
                            <w:left w:val="none" w:sz="0" w:space="0" w:color="auto"/>
                            <w:bottom w:val="none" w:sz="0" w:space="0" w:color="auto"/>
                            <w:right w:val="none" w:sz="0" w:space="0" w:color="auto"/>
                          </w:divBdr>
                          <w:divsChild>
                            <w:div w:id="1454210494">
                              <w:marLeft w:val="13"/>
                              <w:marRight w:val="13"/>
                              <w:marTop w:val="13"/>
                              <w:marBottom w:val="1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494818">
      <w:bodyDiv w:val="1"/>
      <w:marLeft w:val="0"/>
      <w:marRight w:val="0"/>
      <w:marTop w:val="0"/>
      <w:marBottom w:val="0"/>
      <w:divBdr>
        <w:top w:val="none" w:sz="0" w:space="0" w:color="auto"/>
        <w:left w:val="none" w:sz="0" w:space="0" w:color="auto"/>
        <w:bottom w:val="none" w:sz="0" w:space="0" w:color="auto"/>
        <w:right w:val="none" w:sz="0" w:space="0" w:color="auto"/>
      </w:divBdr>
    </w:div>
    <w:div w:id="411053252">
      <w:bodyDiv w:val="1"/>
      <w:marLeft w:val="0"/>
      <w:marRight w:val="0"/>
      <w:marTop w:val="0"/>
      <w:marBottom w:val="0"/>
      <w:divBdr>
        <w:top w:val="none" w:sz="0" w:space="0" w:color="auto"/>
        <w:left w:val="none" w:sz="0" w:space="0" w:color="auto"/>
        <w:bottom w:val="none" w:sz="0" w:space="0" w:color="auto"/>
        <w:right w:val="none" w:sz="0" w:space="0" w:color="auto"/>
      </w:divBdr>
    </w:div>
    <w:div w:id="416439547">
      <w:bodyDiv w:val="1"/>
      <w:marLeft w:val="0"/>
      <w:marRight w:val="0"/>
      <w:marTop w:val="0"/>
      <w:marBottom w:val="0"/>
      <w:divBdr>
        <w:top w:val="none" w:sz="0" w:space="0" w:color="auto"/>
        <w:left w:val="none" w:sz="0" w:space="0" w:color="auto"/>
        <w:bottom w:val="none" w:sz="0" w:space="0" w:color="auto"/>
        <w:right w:val="none" w:sz="0" w:space="0" w:color="auto"/>
      </w:divBdr>
    </w:div>
    <w:div w:id="417681927">
      <w:bodyDiv w:val="1"/>
      <w:marLeft w:val="0"/>
      <w:marRight w:val="0"/>
      <w:marTop w:val="0"/>
      <w:marBottom w:val="0"/>
      <w:divBdr>
        <w:top w:val="none" w:sz="0" w:space="0" w:color="auto"/>
        <w:left w:val="none" w:sz="0" w:space="0" w:color="auto"/>
        <w:bottom w:val="none" w:sz="0" w:space="0" w:color="auto"/>
        <w:right w:val="none" w:sz="0" w:space="0" w:color="auto"/>
      </w:divBdr>
      <w:divsChild>
        <w:div w:id="332952664">
          <w:marLeft w:val="0"/>
          <w:marRight w:val="0"/>
          <w:marTop w:val="0"/>
          <w:marBottom w:val="0"/>
          <w:divBdr>
            <w:top w:val="none" w:sz="0" w:space="0" w:color="auto"/>
            <w:left w:val="none" w:sz="0" w:space="0" w:color="auto"/>
            <w:bottom w:val="none" w:sz="0" w:space="0" w:color="auto"/>
            <w:right w:val="none" w:sz="0" w:space="0" w:color="auto"/>
          </w:divBdr>
        </w:div>
        <w:div w:id="855073009">
          <w:marLeft w:val="0"/>
          <w:marRight w:val="0"/>
          <w:marTop w:val="0"/>
          <w:marBottom w:val="0"/>
          <w:divBdr>
            <w:top w:val="none" w:sz="0" w:space="0" w:color="auto"/>
            <w:left w:val="none" w:sz="0" w:space="0" w:color="auto"/>
            <w:bottom w:val="none" w:sz="0" w:space="0" w:color="auto"/>
            <w:right w:val="none" w:sz="0" w:space="0" w:color="auto"/>
          </w:divBdr>
        </w:div>
        <w:div w:id="2111702975">
          <w:marLeft w:val="0"/>
          <w:marRight w:val="0"/>
          <w:marTop w:val="0"/>
          <w:marBottom w:val="0"/>
          <w:divBdr>
            <w:top w:val="none" w:sz="0" w:space="0" w:color="auto"/>
            <w:left w:val="none" w:sz="0" w:space="0" w:color="auto"/>
            <w:bottom w:val="none" w:sz="0" w:space="0" w:color="auto"/>
            <w:right w:val="none" w:sz="0" w:space="0" w:color="auto"/>
          </w:divBdr>
        </w:div>
      </w:divsChild>
    </w:div>
    <w:div w:id="425079859">
      <w:bodyDiv w:val="1"/>
      <w:marLeft w:val="0"/>
      <w:marRight w:val="0"/>
      <w:marTop w:val="0"/>
      <w:marBottom w:val="0"/>
      <w:divBdr>
        <w:top w:val="none" w:sz="0" w:space="0" w:color="auto"/>
        <w:left w:val="none" w:sz="0" w:space="0" w:color="auto"/>
        <w:bottom w:val="none" w:sz="0" w:space="0" w:color="auto"/>
        <w:right w:val="none" w:sz="0" w:space="0" w:color="auto"/>
      </w:divBdr>
    </w:div>
    <w:div w:id="430129122">
      <w:bodyDiv w:val="1"/>
      <w:marLeft w:val="0"/>
      <w:marRight w:val="0"/>
      <w:marTop w:val="0"/>
      <w:marBottom w:val="0"/>
      <w:divBdr>
        <w:top w:val="none" w:sz="0" w:space="0" w:color="auto"/>
        <w:left w:val="none" w:sz="0" w:space="0" w:color="auto"/>
        <w:bottom w:val="none" w:sz="0" w:space="0" w:color="auto"/>
        <w:right w:val="none" w:sz="0" w:space="0" w:color="auto"/>
      </w:divBdr>
    </w:div>
    <w:div w:id="431124106">
      <w:bodyDiv w:val="1"/>
      <w:marLeft w:val="0"/>
      <w:marRight w:val="0"/>
      <w:marTop w:val="0"/>
      <w:marBottom w:val="0"/>
      <w:divBdr>
        <w:top w:val="none" w:sz="0" w:space="0" w:color="auto"/>
        <w:left w:val="none" w:sz="0" w:space="0" w:color="auto"/>
        <w:bottom w:val="none" w:sz="0" w:space="0" w:color="auto"/>
        <w:right w:val="none" w:sz="0" w:space="0" w:color="auto"/>
      </w:divBdr>
    </w:div>
    <w:div w:id="432824092">
      <w:bodyDiv w:val="1"/>
      <w:marLeft w:val="0"/>
      <w:marRight w:val="0"/>
      <w:marTop w:val="0"/>
      <w:marBottom w:val="0"/>
      <w:divBdr>
        <w:top w:val="none" w:sz="0" w:space="0" w:color="auto"/>
        <w:left w:val="none" w:sz="0" w:space="0" w:color="auto"/>
        <w:bottom w:val="none" w:sz="0" w:space="0" w:color="auto"/>
        <w:right w:val="none" w:sz="0" w:space="0" w:color="auto"/>
      </w:divBdr>
      <w:divsChild>
        <w:div w:id="1713772233">
          <w:marLeft w:val="0"/>
          <w:marRight w:val="0"/>
          <w:marTop w:val="0"/>
          <w:marBottom w:val="0"/>
          <w:divBdr>
            <w:top w:val="none" w:sz="0" w:space="0" w:color="auto"/>
            <w:left w:val="none" w:sz="0" w:space="0" w:color="auto"/>
            <w:bottom w:val="none" w:sz="0" w:space="0" w:color="auto"/>
            <w:right w:val="none" w:sz="0" w:space="0" w:color="auto"/>
          </w:divBdr>
          <w:divsChild>
            <w:div w:id="809396561">
              <w:marLeft w:val="0"/>
              <w:marRight w:val="0"/>
              <w:marTop w:val="0"/>
              <w:marBottom w:val="0"/>
              <w:divBdr>
                <w:top w:val="none" w:sz="0" w:space="0" w:color="auto"/>
                <w:left w:val="none" w:sz="0" w:space="0" w:color="auto"/>
                <w:bottom w:val="none" w:sz="0" w:space="0" w:color="auto"/>
                <w:right w:val="none" w:sz="0" w:space="0" w:color="auto"/>
              </w:divBdr>
              <w:divsChild>
                <w:div w:id="874853267">
                  <w:marLeft w:val="0"/>
                  <w:marRight w:val="0"/>
                  <w:marTop w:val="0"/>
                  <w:marBottom w:val="0"/>
                  <w:divBdr>
                    <w:top w:val="none" w:sz="0" w:space="0" w:color="auto"/>
                    <w:left w:val="none" w:sz="0" w:space="0" w:color="auto"/>
                    <w:bottom w:val="none" w:sz="0" w:space="0" w:color="auto"/>
                    <w:right w:val="none" w:sz="0" w:space="0" w:color="auto"/>
                  </w:divBdr>
                  <w:divsChild>
                    <w:div w:id="1558282107">
                      <w:marLeft w:val="0"/>
                      <w:marRight w:val="0"/>
                      <w:marTop w:val="0"/>
                      <w:marBottom w:val="0"/>
                      <w:divBdr>
                        <w:top w:val="none" w:sz="0" w:space="0" w:color="auto"/>
                        <w:left w:val="none" w:sz="0" w:space="0" w:color="auto"/>
                        <w:bottom w:val="none" w:sz="0" w:space="0" w:color="auto"/>
                        <w:right w:val="none" w:sz="0" w:space="0" w:color="auto"/>
                      </w:divBdr>
                      <w:divsChild>
                        <w:div w:id="1708293895">
                          <w:marLeft w:val="0"/>
                          <w:marRight w:val="0"/>
                          <w:marTop w:val="0"/>
                          <w:marBottom w:val="0"/>
                          <w:divBdr>
                            <w:top w:val="none" w:sz="0" w:space="0" w:color="auto"/>
                            <w:left w:val="none" w:sz="0" w:space="0" w:color="auto"/>
                            <w:bottom w:val="none" w:sz="0" w:space="0" w:color="auto"/>
                            <w:right w:val="none" w:sz="0" w:space="0" w:color="auto"/>
                          </w:divBdr>
                          <w:divsChild>
                            <w:div w:id="714548319">
                              <w:marLeft w:val="0"/>
                              <w:marRight w:val="0"/>
                              <w:marTop w:val="0"/>
                              <w:marBottom w:val="0"/>
                              <w:divBdr>
                                <w:top w:val="none" w:sz="0" w:space="0" w:color="auto"/>
                                <w:left w:val="none" w:sz="0" w:space="0" w:color="auto"/>
                                <w:bottom w:val="none" w:sz="0" w:space="0" w:color="auto"/>
                                <w:right w:val="none" w:sz="0" w:space="0" w:color="auto"/>
                              </w:divBdr>
                            </w:div>
                            <w:div w:id="1210339934">
                              <w:marLeft w:val="0"/>
                              <w:marRight w:val="0"/>
                              <w:marTop w:val="0"/>
                              <w:marBottom w:val="0"/>
                              <w:divBdr>
                                <w:top w:val="none" w:sz="0" w:space="0" w:color="auto"/>
                                <w:left w:val="none" w:sz="0" w:space="0" w:color="auto"/>
                                <w:bottom w:val="none" w:sz="0" w:space="0" w:color="auto"/>
                                <w:right w:val="none" w:sz="0" w:space="0" w:color="auto"/>
                              </w:divBdr>
                            </w:div>
                            <w:div w:id="1463230371">
                              <w:marLeft w:val="0"/>
                              <w:marRight w:val="0"/>
                              <w:marTop w:val="0"/>
                              <w:marBottom w:val="0"/>
                              <w:divBdr>
                                <w:top w:val="none" w:sz="0" w:space="0" w:color="auto"/>
                                <w:left w:val="none" w:sz="0" w:space="0" w:color="auto"/>
                                <w:bottom w:val="none" w:sz="0" w:space="0" w:color="auto"/>
                                <w:right w:val="none" w:sz="0" w:space="0" w:color="auto"/>
                              </w:divBdr>
                            </w:div>
                            <w:div w:id="17074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596810">
      <w:bodyDiv w:val="1"/>
      <w:marLeft w:val="0"/>
      <w:marRight w:val="0"/>
      <w:marTop w:val="0"/>
      <w:marBottom w:val="0"/>
      <w:divBdr>
        <w:top w:val="none" w:sz="0" w:space="0" w:color="auto"/>
        <w:left w:val="none" w:sz="0" w:space="0" w:color="auto"/>
        <w:bottom w:val="none" w:sz="0" w:space="0" w:color="auto"/>
        <w:right w:val="none" w:sz="0" w:space="0" w:color="auto"/>
      </w:divBdr>
    </w:div>
    <w:div w:id="434860463">
      <w:bodyDiv w:val="1"/>
      <w:marLeft w:val="0"/>
      <w:marRight w:val="0"/>
      <w:marTop w:val="0"/>
      <w:marBottom w:val="0"/>
      <w:divBdr>
        <w:top w:val="none" w:sz="0" w:space="0" w:color="auto"/>
        <w:left w:val="none" w:sz="0" w:space="0" w:color="auto"/>
        <w:bottom w:val="none" w:sz="0" w:space="0" w:color="auto"/>
        <w:right w:val="none" w:sz="0" w:space="0" w:color="auto"/>
      </w:divBdr>
    </w:div>
    <w:div w:id="436482003">
      <w:bodyDiv w:val="1"/>
      <w:marLeft w:val="0"/>
      <w:marRight w:val="0"/>
      <w:marTop w:val="0"/>
      <w:marBottom w:val="0"/>
      <w:divBdr>
        <w:top w:val="none" w:sz="0" w:space="0" w:color="auto"/>
        <w:left w:val="none" w:sz="0" w:space="0" w:color="auto"/>
        <w:bottom w:val="none" w:sz="0" w:space="0" w:color="auto"/>
        <w:right w:val="none" w:sz="0" w:space="0" w:color="auto"/>
      </w:divBdr>
      <w:divsChild>
        <w:div w:id="752894975">
          <w:marLeft w:val="0"/>
          <w:marRight w:val="0"/>
          <w:marTop w:val="0"/>
          <w:marBottom w:val="0"/>
          <w:divBdr>
            <w:top w:val="none" w:sz="0" w:space="0" w:color="auto"/>
            <w:left w:val="none" w:sz="0" w:space="0" w:color="auto"/>
            <w:bottom w:val="none" w:sz="0" w:space="0" w:color="auto"/>
            <w:right w:val="none" w:sz="0" w:space="0" w:color="auto"/>
          </w:divBdr>
          <w:divsChild>
            <w:div w:id="1257636235">
              <w:marLeft w:val="0"/>
              <w:marRight w:val="0"/>
              <w:marTop w:val="0"/>
              <w:marBottom w:val="0"/>
              <w:divBdr>
                <w:top w:val="none" w:sz="0" w:space="0" w:color="auto"/>
                <w:left w:val="none" w:sz="0" w:space="0" w:color="auto"/>
                <w:bottom w:val="none" w:sz="0" w:space="0" w:color="auto"/>
                <w:right w:val="none" w:sz="0" w:space="0" w:color="auto"/>
              </w:divBdr>
              <w:divsChild>
                <w:div w:id="246305446">
                  <w:marLeft w:val="0"/>
                  <w:marRight w:val="0"/>
                  <w:marTop w:val="0"/>
                  <w:marBottom w:val="0"/>
                  <w:divBdr>
                    <w:top w:val="none" w:sz="0" w:space="0" w:color="auto"/>
                    <w:left w:val="none" w:sz="0" w:space="0" w:color="auto"/>
                    <w:bottom w:val="none" w:sz="0" w:space="0" w:color="auto"/>
                    <w:right w:val="none" w:sz="0" w:space="0" w:color="auto"/>
                  </w:divBdr>
                  <w:divsChild>
                    <w:div w:id="294258575">
                      <w:marLeft w:val="0"/>
                      <w:marRight w:val="0"/>
                      <w:marTop w:val="0"/>
                      <w:marBottom w:val="0"/>
                      <w:divBdr>
                        <w:top w:val="none" w:sz="0" w:space="0" w:color="auto"/>
                        <w:left w:val="none" w:sz="0" w:space="0" w:color="auto"/>
                        <w:bottom w:val="none" w:sz="0" w:space="0" w:color="auto"/>
                        <w:right w:val="none" w:sz="0" w:space="0" w:color="auto"/>
                      </w:divBdr>
                      <w:divsChild>
                        <w:div w:id="693265359">
                          <w:marLeft w:val="0"/>
                          <w:marRight w:val="0"/>
                          <w:marTop w:val="0"/>
                          <w:marBottom w:val="0"/>
                          <w:divBdr>
                            <w:top w:val="single" w:sz="6" w:space="14" w:color="C4D7E4"/>
                            <w:left w:val="none" w:sz="0" w:space="0" w:color="auto"/>
                            <w:bottom w:val="none" w:sz="0" w:space="0" w:color="auto"/>
                            <w:right w:val="none" w:sz="0" w:space="0" w:color="auto"/>
                          </w:divBdr>
                          <w:divsChild>
                            <w:div w:id="1166554544">
                              <w:marLeft w:val="0"/>
                              <w:marRight w:val="0"/>
                              <w:marTop w:val="0"/>
                              <w:marBottom w:val="0"/>
                              <w:divBdr>
                                <w:top w:val="none" w:sz="0" w:space="0" w:color="auto"/>
                                <w:left w:val="none" w:sz="0" w:space="0" w:color="auto"/>
                                <w:bottom w:val="single" w:sz="6" w:space="14" w:color="C4D7E4"/>
                                <w:right w:val="none" w:sz="0" w:space="0" w:color="auto"/>
                              </w:divBdr>
                            </w:div>
                          </w:divsChild>
                        </w:div>
                      </w:divsChild>
                    </w:div>
                  </w:divsChild>
                </w:div>
              </w:divsChild>
            </w:div>
          </w:divsChild>
        </w:div>
      </w:divsChild>
    </w:div>
    <w:div w:id="437138144">
      <w:bodyDiv w:val="1"/>
      <w:marLeft w:val="0"/>
      <w:marRight w:val="0"/>
      <w:marTop w:val="0"/>
      <w:marBottom w:val="0"/>
      <w:divBdr>
        <w:top w:val="none" w:sz="0" w:space="0" w:color="auto"/>
        <w:left w:val="none" w:sz="0" w:space="0" w:color="auto"/>
        <w:bottom w:val="none" w:sz="0" w:space="0" w:color="auto"/>
        <w:right w:val="none" w:sz="0" w:space="0" w:color="auto"/>
      </w:divBdr>
    </w:div>
    <w:div w:id="451561508">
      <w:bodyDiv w:val="1"/>
      <w:marLeft w:val="0"/>
      <w:marRight w:val="0"/>
      <w:marTop w:val="0"/>
      <w:marBottom w:val="0"/>
      <w:divBdr>
        <w:top w:val="none" w:sz="0" w:space="0" w:color="auto"/>
        <w:left w:val="none" w:sz="0" w:space="0" w:color="auto"/>
        <w:bottom w:val="none" w:sz="0" w:space="0" w:color="auto"/>
        <w:right w:val="none" w:sz="0" w:space="0" w:color="auto"/>
      </w:divBdr>
    </w:div>
    <w:div w:id="451630165">
      <w:bodyDiv w:val="1"/>
      <w:marLeft w:val="0"/>
      <w:marRight w:val="0"/>
      <w:marTop w:val="0"/>
      <w:marBottom w:val="0"/>
      <w:divBdr>
        <w:top w:val="none" w:sz="0" w:space="0" w:color="auto"/>
        <w:left w:val="none" w:sz="0" w:space="0" w:color="auto"/>
        <w:bottom w:val="none" w:sz="0" w:space="0" w:color="auto"/>
        <w:right w:val="none" w:sz="0" w:space="0" w:color="auto"/>
      </w:divBdr>
    </w:div>
    <w:div w:id="452986904">
      <w:bodyDiv w:val="1"/>
      <w:marLeft w:val="0"/>
      <w:marRight w:val="0"/>
      <w:marTop w:val="0"/>
      <w:marBottom w:val="0"/>
      <w:divBdr>
        <w:top w:val="none" w:sz="0" w:space="0" w:color="auto"/>
        <w:left w:val="none" w:sz="0" w:space="0" w:color="auto"/>
        <w:bottom w:val="none" w:sz="0" w:space="0" w:color="auto"/>
        <w:right w:val="none" w:sz="0" w:space="0" w:color="auto"/>
      </w:divBdr>
    </w:div>
    <w:div w:id="454639205">
      <w:bodyDiv w:val="1"/>
      <w:marLeft w:val="0"/>
      <w:marRight w:val="0"/>
      <w:marTop w:val="0"/>
      <w:marBottom w:val="0"/>
      <w:divBdr>
        <w:top w:val="none" w:sz="0" w:space="0" w:color="auto"/>
        <w:left w:val="none" w:sz="0" w:space="0" w:color="auto"/>
        <w:bottom w:val="none" w:sz="0" w:space="0" w:color="auto"/>
        <w:right w:val="none" w:sz="0" w:space="0" w:color="auto"/>
      </w:divBdr>
    </w:div>
    <w:div w:id="457263467">
      <w:bodyDiv w:val="1"/>
      <w:marLeft w:val="0"/>
      <w:marRight w:val="0"/>
      <w:marTop w:val="0"/>
      <w:marBottom w:val="0"/>
      <w:divBdr>
        <w:top w:val="none" w:sz="0" w:space="0" w:color="auto"/>
        <w:left w:val="none" w:sz="0" w:space="0" w:color="auto"/>
        <w:bottom w:val="none" w:sz="0" w:space="0" w:color="auto"/>
        <w:right w:val="none" w:sz="0" w:space="0" w:color="auto"/>
      </w:divBdr>
    </w:div>
    <w:div w:id="460878755">
      <w:bodyDiv w:val="1"/>
      <w:marLeft w:val="0"/>
      <w:marRight w:val="0"/>
      <w:marTop w:val="0"/>
      <w:marBottom w:val="0"/>
      <w:divBdr>
        <w:top w:val="none" w:sz="0" w:space="0" w:color="auto"/>
        <w:left w:val="none" w:sz="0" w:space="0" w:color="auto"/>
        <w:bottom w:val="none" w:sz="0" w:space="0" w:color="auto"/>
        <w:right w:val="none" w:sz="0" w:space="0" w:color="auto"/>
      </w:divBdr>
    </w:div>
    <w:div w:id="462389041">
      <w:bodyDiv w:val="1"/>
      <w:marLeft w:val="0"/>
      <w:marRight w:val="0"/>
      <w:marTop w:val="0"/>
      <w:marBottom w:val="0"/>
      <w:divBdr>
        <w:top w:val="none" w:sz="0" w:space="0" w:color="auto"/>
        <w:left w:val="none" w:sz="0" w:space="0" w:color="auto"/>
        <w:bottom w:val="none" w:sz="0" w:space="0" w:color="auto"/>
        <w:right w:val="none" w:sz="0" w:space="0" w:color="auto"/>
      </w:divBdr>
    </w:div>
    <w:div w:id="464857563">
      <w:bodyDiv w:val="1"/>
      <w:marLeft w:val="0"/>
      <w:marRight w:val="0"/>
      <w:marTop w:val="0"/>
      <w:marBottom w:val="0"/>
      <w:divBdr>
        <w:top w:val="none" w:sz="0" w:space="0" w:color="auto"/>
        <w:left w:val="none" w:sz="0" w:space="0" w:color="auto"/>
        <w:bottom w:val="none" w:sz="0" w:space="0" w:color="auto"/>
        <w:right w:val="none" w:sz="0" w:space="0" w:color="auto"/>
      </w:divBdr>
    </w:div>
    <w:div w:id="468547410">
      <w:bodyDiv w:val="1"/>
      <w:marLeft w:val="0"/>
      <w:marRight w:val="0"/>
      <w:marTop w:val="0"/>
      <w:marBottom w:val="0"/>
      <w:divBdr>
        <w:top w:val="none" w:sz="0" w:space="0" w:color="auto"/>
        <w:left w:val="none" w:sz="0" w:space="0" w:color="auto"/>
        <w:bottom w:val="none" w:sz="0" w:space="0" w:color="auto"/>
        <w:right w:val="none" w:sz="0" w:space="0" w:color="auto"/>
      </w:divBdr>
    </w:div>
    <w:div w:id="471095993">
      <w:bodyDiv w:val="1"/>
      <w:marLeft w:val="0"/>
      <w:marRight w:val="0"/>
      <w:marTop w:val="0"/>
      <w:marBottom w:val="0"/>
      <w:divBdr>
        <w:top w:val="none" w:sz="0" w:space="0" w:color="auto"/>
        <w:left w:val="none" w:sz="0" w:space="0" w:color="auto"/>
        <w:bottom w:val="none" w:sz="0" w:space="0" w:color="auto"/>
        <w:right w:val="none" w:sz="0" w:space="0" w:color="auto"/>
      </w:divBdr>
    </w:div>
    <w:div w:id="480851773">
      <w:bodyDiv w:val="1"/>
      <w:marLeft w:val="0"/>
      <w:marRight w:val="0"/>
      <w:marTop w:val="0"/>
      <w:marBottom w:val="0"/>
      <w:divBdr>
        <w:top w:val="none" w:sz="0" w:space="0" w:color="auto"/>
        <w:left w:val="none" w:sz="0" w:space="0" w:color="auto"/>
        <w:bottom w:val="none" w:sz="0" w:space="0" w:color="auto"/>
        <w:right w:val="none" w:sz="0" w:space="0" w:color="auto"/>
      </w:divBdr>
    </w:div>
    <w:div w:id="481310314">
      <w:bodyDiv w:val="1"/>
      <w:marLeft w:val="0"/>
      <w:marRight w:val="0"/>
      <w:marTop w:val="0"/>
      <w:marBottom w:val="0"/>
      <w:divBdr>
        <w:top w:val="none" w:sz="0" w:space="0" w:color="auto"/>
        <w:left w:val="none" w:sz="0" w:space="0" w:color="auto"/>
        <w:bottom w:val="none" w:sz="0" w:space="0" w:color="auto"/>
        <w:right w:val="none" w:sz="0" w:space="0" w:color="auto"/>
      </w:divBdr>
    </w:div>
    <w:div w:id="481435741">
      <w:bodyDiv w:val="1"/>
      <w:marLeft w:val="0"/>
      <w:marRight w:val="0"/>
      <w:marTop w:val="0"/>
      <w:marBottom w:val="0"/>
      <w:divBdr>
        <w:top w:val="none" w:sz="0" w:space="0" w:color="auto"/>
        <w:left w:val="none" w:sz="0" w:space="0" w:color="auto"/>
        <w:bottom w:val="none" w:sz="0" w:space="0" w:color="auto"/>
        <w:right w:val="none" w:sz="0" w:space="0" w:color="auto"/>
      </w:divBdr>
    </w:div>
    <w:div w:id="496187872">
      <w:bodyDiv w:val="1"/>
      <w:marLeft w:val="0"/>
      <w:marRight w:val="0"/>
      <w:marTop w:val="0"/>
      <w:marBottom w:val="0"/>
      <w:divBdr>
        <w:top w:val="none" w:sz="0" w:space="0" w:color="auto"/>
        <w:left w:val="none" w:sz="0" w:space="0" w:color="auto"/>
        <w:bottom w:val="none" w:sz="0" w:space="0" w:color="auto"/>
        <w:right w:val="none" w:sz="0" w:space="0" w:color="auto"/>
      </w:divBdr>
    </w:div>
    <w:div w:id="511385287">
      <w:bodyDiv w:val="1"/>
      <w:marLeft w:val="0"/>
      <w:marRight w:val="0"/>
      <w:marTop w:val="0"/>
      <w:marBottom w:val="0"/>
      <w:divBdr>
        <w:top w:val="none" w:sz="0" w:space="0" w:color="auto"/>
        <w:left w:val="none" w:sz="0" w:space="0" w:color="auto"/>
        <w:bottom w:val="none" w:sz="0" w:space="0" w:color="auto"/>
        <w:right w:val="none" w:sz="0" w:space="0" w:color="auto"/>
      </w:divBdr>
    </w:div>
    <w:div w:id="513568968">
      <w:bodyDiv w:val="1"/>
      <w:marLeft w:val="0"/>
      <w:marRight w:val="0"/>
      <w:marTop w:val="0"/>
      <w:marBottom w:val="0"/>
      <w:divBdr>
        <w:top w:val="none" w:sz="0" w:space="0" w:color="auto"/>
        <w:left w:val="none" w:sz="0" w:space="0" w:color="auto"/>
        <w:bottom w:val="none" w:sz="0" w:space="0" w:color="auto"/>
        <w:right w:val="none" w:sz="0" w:space="0" w:color="auto"/>
      </w:divBdr>
    </w:div>
    <w:div w:id="521674411">
      <w:bodyDiv w:val="1"/>
      <w:marLeft w:val="0"/>
      <w:marRight w:val="0"/>
      <w:marTop w:val="0"/>
      <w:marBottom w:val="0"/>
      <w:divBdr>
        <w:top w:val="none" w:sz="0" w:space="0" w:color="auto"/>
        <w:left w:val="none" w:sz="0" w:space="0" w:color="auto"/>
        <w:bottom w:val="none" w:sz="0" w:space="0" w:color="auto"/>
        <w:right w:val="none" w:sz="0" w:space="0" w:color="auto"/>
      </w:divBdr>
    </w:div>
    <w:div w:id="527253776">
      <w:bodyDiv w:val="1"/>
      <w:marLeft w:val="0"/>
      <w:marRight w:val="0"/>
      <w:marTop w:val="0"/>
      <w:marBottom w:val="0"/>
      <w:divBdr>
        <w:top w:val="none" w:sz="0" w:space="0" w:color="auto"/>
        <w:left w:val="none" w:sz="0" w:space="0" w:color="auto"/>
        <w:bottom w:val="none" w:sz="0" w:space="0" w:color="auto"/>
        <w:right w:val="none" w:sz="0" w:space="0" w:color="auto"/>
      </w:divBdr>
    </w:div>
    <w:div w:id="528883239">
      <w:bodyDiv w:val="1"/>
      <w:marLeft w:val="0"/>
      <w:marRight w:val="0"/>
      <w:marTop w:val="0"/>
      <w:marBottom w:val="0"/>
      <w:divBdr>
        <w:top w:val="none" w:sz="0" w:space="0" w:color="auto"/>
        <w:left w:val="none" w:sz="0" w:space="0" w:color="auto"/>
        <w:bottom w:val="none" w:sz="0" w:space="0" w:color="auto"/>
        <w:right w:val="none" w:sz="0" w:space="0" w:color="auto"/>
      </w:divBdr>
    </w:div>
    <w:div w:id="533427507">
      <w:bodyDiv w:val="1"/>
      <w:marLeft w:val="0"/>
      <w:marRight w:val="0"/>
      <w:marTop w:val="0"/>
      <w:marBottom w:val="0"/>
      <w:divBdr>
        <w:top w:val="none" w:sz="0" w:space="0" w:color="auto"/>
        <w:left w:val="none" w:sz="0" w:space="0" w:color="auto"/>
        <w:bottom w:val="none" w:sz="0" w:space="0" w:color="auto"/>
        <w:right w:val="none" w:sz="0" w:space="0" w:color="auto"/>
      </w:divBdr>
    </w:div>
    <w:div w:id="534655119">
      <w:bodyDiv w:val="1"/>
      <w:marLeft w:val="0"/>
      <w:marRight w:val="0"/>
      <w:marTop w:val="0"/>
      <w:marBottom w:val="0"/>
      <w:divBdr>
        <w:top w:val="none" w:sz="0" w:space="0" w:color="auto"/>
        <w:left w:val="none" w:sz="0" w:space="0" w:color="auto"/>
        <w:bottom w:val="none" w:sz="0" w:space="0" w:color="auto"/>
        <w:right w:val="none" w:sz="0" w:space="0" w:color="auto"/>
      </w:divBdr>
      <w:divsChild>
        <w:div w:id="712582998">
          <w:marLeft w:val="0"/>
          <w:marRight w:val="0"/>
          <w:marTop w:val="0"/>
          <w:marBottom w:val="0"/>
          <w:divBdr>
            <w:top w:val="none" w:sz="0" w:space="0" w:color="auto"/>
            <w:left w:val="none" w:sz="0" w:space="0" w:color="auto"/>
            <w:bottom w:val="none" w:sz="0" w:space="0" w:color="auto"/>
            <w:right w:val="none" w:sz="0" w:space="0" w:color="auto"/>
          </w:divBdr>
          <w:divsChild>
            <w:div w:id="244730816">
              <w:marLeft w:val="0"/>
              <w:marRight w:val="0"/>
              <w:marTop w:val="0"/>
              <w:marBottom w:val="0"/>
              <w:divBdr>
                <w:top w:val="none" w:sz="0" w:space="0" w:color="auto"/>
                <w:left w:val="none" w:sz="0" w:space="0" w:color="auto"/>
                <w:bottom w:val="none" w:sz="0" w:space="0" w:color="auto"/>
                <w:right w:val="none" w:sz="0" w:space="0" w:color="auto"/>
              </w:divBdr>
              <w:divsChild>
                <w:div w:id="1702240879">
                  <w:marLeft w:val="0"/>
                  <w:marRight w:val="0"/>
                  <w:marTop w:val="0"/>
                  <w:marBottom w:val="0"/>
                  <w:divBdr>
                    <w:top w:val="none" w:sz="0" w:space="0" w:color="auto"/>
                    <w:left w:val="none" w:sz="0" w:space="0" w:color="auto"/>
                    <w:bottom w:val="none" w:sz="0" w:space="0" w:color="auto"/>
                    <w:right w:val="none" w:sz="0" w:space="0" w:color="auto"/>
                  </w:divBdr>
                  <w:divsChild>
                    <w:div w:id="1159886572">
                      <w:marLeft w:val="0"/>
                      <w:marRight w:val="0"/>
                      <w:marTop w:val="68"/>
                      <w:marBottom w:val="0"/>
                      <w:divBdr>
                        <w:top w:val="single" w:sz="12" w:space="0" w:color="000000"/>
                        <w:left w:val="none" w:sz="0" w:space="0" w:color="auto"/>
                        <w:bottom w:val="none" w:sz="0" w:space="0" w:color="auto"/>
                        <w:right w:val="none" w:sz="0" w:space="0" w:color="auto"/>
                      </w:divBdr>
                      <w:divsChild>
                        <w:div w:id="1082483794">
                          <w:marLeft w:val="0"/>
                          <w:marRight w:val="0"/>
                          <w:marTop w:val="0"/>
                          <w:marBottom w:val="0"/>
                          <w:divBdr>
                            <w:top w:val="none" w:sz="0" w:space="0" w:color="auto"/>
                            <w:left w:val="single" w:sz="12" w:space="0" w:color="000000"/>
                            <w:bottom w:val="none" w:sz="0" w:space="0" w:color="auto"/>
                            <w:right w:val="none" w:sz="0" w:space="0" w:color="auto"/>
                          </w:divBdr>
                          <w:divsChild>
                            <w:div w:id="421611870">
                              <w:marLeft w:val="0"/>
                              <w:marRight w:val="0"/>
                              <w:marTop w:val="0"/>
                              <w:marBottom w:val="0"/>
                              <w:divBdr>
                                <w:top w:val="single" w:sz="6" w:space="7" w:color="000000"/>
                                <w:left w:val="none" w:sz="0" w:space="0" w:color="auto"/>
                                <w:bottom w:val="none" w:sz="0" w:space="0" w:color="auto"/>
                                <w:right w:val="none" w:sz="0" w:space="0" w:color="auto"/>
                              </w:divBdr>
                              <w:divsChild>
                                <w:div w:id="1015155079">
                                  <w:marLeft w:val="0"/>
                                  <w:marRight w:val="0"/>
                                  <w:marTop w:val="0"/>
                                  <w:marBottom w:val="0"/>
                                  <w:divBdr>
                                    <w:top w:val="none" w:sz="0" w:space="0" w:color="auto"/>
                                    <w:left w:val="none" w:sz="0" w:space="0" w:color="auto"/>
                                    <w:bottom w:val="none" w:sz="0" w:space="0" w:color="auto"/>
                                    <w:right w:val="none" w:sz="0" w:space="0" w:color="auto"/>
                                  </w:divBdr>
                                  <w:divsChild>
                                    <w:div w:id="1960140318">
                                      <w:marLeft w:val="0"/>
                                      <w:marRight w:val="0"/>
                                      <w:marTop w:val="0"/>
                                      <w:marBottom w:val="0"/>
                                      <w:divBdr>
                                        <w:top w:val="none" w:sz="0" w:space="0" w:color="auto"/>
                                        <w:left w:val="none" w:sz="0" w:space="0" w:color="auto"/>
                                        <w:bottom w:val="none" w:sz="0" w:space="0" w:color="auto"/>
                                        <w:right w:val="none" w:sz="0" w:space="0" w:color="auto"/>
                                      </w:divBdr>
                                      <w:divsChild>
                                        <w:div w:id="2072189106">
                                          <w:marLeft w:val="0"/>
                                          <w:marRight w:val="0"/>
                                          <w:marTop w:val="0"/>
                                          <w:marBottom w:val="0"/>
                                          <w:divBdr>
                                            <w:top w:val="none" w:sz="0" w:space="0" w:color="auto"/>
                                            <w:left w:val="none" w:sz="0" w:space="0" w:color="auto"/>
                                            <w:bottom w:val="none" w:sz="0" w:space="0" w:color="auto"/>
                                            <w:right w:val="none" w:sz="0" w:space="0" w:color="auto"/>
                                          </w:divBdr>
                                          <w:divsChild>
                                            <w:div w:id="10451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933315">
      <w:bodyDiv w:val="1"/>
      <w:marLeft w:val="0"/>
      <w:marRight w:val="0"/>
      <w:marTop w:val="0"/>
      <w:marBottom w:val="0"/>
      <w:divBdr>
        <w:top w:val="none" w:sz="0" w:space="0" w:color="auto"/>
        <w:left w:val="none" w:sz="0" w:space="0" w:color="auto"/>
        <w:bottom w:val="none" w:sz="0" w:space="0" w:color="auto"/>
        <w:right w:val="none" w:sz="0" w:space="0" w:color="auto"/>
      </w:divBdr>
    </w:div>
    <w:div w:id="540440094">
      <w:bodyDiv w:val="1"/>
      <w:marLeft w:val="0"/>
      <w:marRight w:val="0"/>
      <w:marTop w:val="0"/>
      <w:marBottom w:val="0"/>
      <w:divBdr>
        <w:top w:val="none" w:sz="0" w:space="0" w:color="auto"/>
        <w:left w:val="none" w:sz="0" w:space="0" w:color="auto"/>
        <w:bottom w:val="none" w:sz="0" w:space="0" w:color="auto"/>
        <w:right w:val="none" w:sz="0" w:space="0" w:color="auto"/>
      </w:divBdr>
    </w:div>
    <w:div w:id="540946007">
      <w:bodyDiv w:val="1"/>
      <w:marLeft w:val="0"/>
      <w:marRight w:val="0"/>
      <w:marTop w:val="0"/>
      <w:marBottom w:val="0"/>
      <w:divBdr>
        <w:top w:val="none" w:sz="0" w:space="0" w:color="auto"/>
        <w:left w:val="none" w:sz="0" w:space="0" w:color="auto"/>
        <w:bottom w:val="none" w:sz="0" w:space="0" w:color="auto"/>
        <w:right w:val="none" w:sz="0" w:space="0" w:color="auto"/>
      </w:divBdr>
      <w:divsChild>
        <w:div w:id="99104065">
          <w:marLeft w:val="0"/>
          <w:marRight w:val="0"/>
          <w:marTop w:val="0"/>
          <w:marBottom w:val="0"/>
          <w:divBdr>
            <w:top w:val="none" w:sz="0" w:space="0" w:color="auto"/>
            <w:left w:val="none" w:sz="0" w:space="0" w:color="auto"/>
            <w:bottom w:val="none" w:sz="0" w:space="0" w:color="auto"/>
            <w:right w:val="none" w:sz="0" w:space="0" w:color="auto"/>
          </w:divBdr>
          <w:divsChild>
            <w:div w:id="723259066">
              <w:marLeft w:val="0"/>
              <w:marRight w:val="0"/>
              <w:marTop w:val="0"/>
              <w:marBottom w:val="0"/>
              <w:divBdr>
                <w:top w:val="none" w:sz="0" w:space="0" w:color="auto"/>
                <w:left w:val="none" w:sz="0" w:space="0" w:color="auto"/>
                <w:bottom w:val="none" w:sz="0" w:space="0" w:color="auto"/>
                <w:right w:val="none" w:sz="0" w:space="0" w:color="auto"/>
              </w:divBdr>
              <w:divsChild>
                <w:div w:id="994722275">
                  <w:marLeft w:val="0"/>
                  <w:marRight w:val="0"/>
                  <w:marTop w:val="0"/>
                  <w:marBottom w:val="0"/>
                  <w:divBdr>
                    <w:top w:val="none" w:sz="0" w:space="0" w:color="auto"/>
                    <w:left w:val="none" w:sz="0" w:space="0" w:color="auto"/>
                    <w:bottom w:val="none" w:sz="0" w:space="0" w:color="auto"/>
                    <w:right w:val="none" w:sz="0" w:space="0" w:color="auto"/>
                  </w:divBdr>
                  <w:divsChild>
                    <w:div w:id="67114844">
                      <w:marLeft w:val="0"/>
                      <w:marRight w:val="0"/>
                      <w:marTop w:val="68"/>
                      <w:marBottom w:val="0"/>
                      <w:divBdr>
                        <w:top w:val="single" w:sz="12" w:space="0" w:color="000000"/>
                        <w:left w:val="none" w:sz="0" w:space="0" w:color="auto"/>
                        <w:bottom w:val="none" w:sz="0" w:space="0" w:color="auto"/>
                        <w:right w:val="none" w:sz="0" w:space="0" w:color="auto"/>
                      </w:divBdr>
                      <w:divsChild>
                        <w:div w:id="1494762591">
                          <w:marLeft w:val="0"/>
                          <w:marRight w:val="136"/>
                          <w:marTop w:val="0"/>
                          <w:marBottom w:val="0"/>
                          <w:divBdr>
                            <w:top w:val="none" w:sz="0" w:space="0" w:color="auto"/>
                            <w:left w:val="none" w:sz="0" w:space="0" w:color="auto"/>
                            <w:bottom w:val="none" w:sz="0" w:space="0" w:color="auto"/>
                            <w:right w:val="none" w:sz="0" w:space="0" w:color="auto"/>
                          </w:divBdr>
                          <w:divsChild>
                            <w:div w:id="427585846">
                              <w:marLeft w:val="0"/>
                              <w:marRight w:val="0"/>
                              <w:marTop w:val="0"/>
                              <w:marBottom w:val="0"/>
                              <w:divBdr>
                                <w:top w:val="none" w:sz="0" w:space="0" w:color="auto"/>
                                <w:left w:val="none" w:sz="0" w:space="0" w:color="auto"/>
                                <w:bottom w:val="none" w:sz="0" w:space="0" w:color="auto"/>
                                <w:right w:val="none" w:sz="0" w:space="0" w:color="auto"/>
                              </w:divBdr>
                              <w:divsChild>
                                <w:div w:id="1413968461">
                                  <w:marLeft w:val="0"/>
                                  <w:marRight w:val="0"/>
                                  <w:marTop w:val="0"/>
                                  <w:marBottom w:val="0"/>
                                  <w:divBdr>
                                    <w:top w:val="none" w:sz="0" w:space="0" w:color="auto"/>
                                    <w:left w:val="none" w:sz="0" w:space="0" w:color="auto"/>
                                    <w:bottom w:val="none" w:sz="0" w:space="0" w:color="auto"/>
                                    <w:right w:val="none" w:sz="0" w:space="0" w:color="auto"/>
                                  </w:divBdr>
                                  <w:divsChild>
                                    <w:div w:id="782577619">
                                      <w:marLeft w:val="0"/>
                                      <w:marRight w:val="0"/>
                                      <w:marTop w:val="0"/>
                                      <w:marBottom w:val="0"/>
                                      <w:divBdr>
                                        <w:top w:val="none" w:sz="0" w:space="0" w:color="auto"/>
                                        <w:left w:val="none" w:sz="0" w:space="0" w:color="auto"/>
                                        <w:bottom w:val="none" w:sz="0" w:space="0" w:color="auto"/>
                                        <w:right w:val="none" w:sz="0" w:space="0" w:color="auto"/>
                                      </w:divBdr>
                                    </w:div>
                                    <w:div w:id="822241338">
                                      <w:marLeft w:val="0"/>
                                      <w:marRight w:val="0"/>
                                      <w:marTop w:val="0"/>
                                      <w:marBottom w:val="0"/>
                                      <w:divBdr>
                                        <w:top w:val="none" w:sz="0" w:space="0" w:color="auto"/>
                                        <w:left w:val="none" w:sz="0" w:space="0" w:color="auto"/>
                                        <w:bottom w:val="none" w:sz="0" w:space="0" w:color="auto"/>
                                        <w:right w:val="none" w:sz="0" w:space="0" w:color="auto"/>
                                      </w:divBdr>
                                    </w:div>
                                    <w:div w:id="16041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670842">
      <w:bodyDiv w:val="1"/>
      <w:marLeft w:val="0"/>
      <w:marRight w:val="0"/>
      <w:marTop w:val="0"/>
      <w:marBottom w:val="0"/>
      <w:divBdr>
        <w:top w:val="none" w:sz="0" w:space="0" w:color="auto"/>
        <w:left w:val="none" w:sz="0" w:space="0" w:color="auto"/>
        <w:bottom w:val="none" w:sz="0" w:space="0" w:color="auto"/>
        <w:right w:val="none" w:sz="0" w:space="0" w:color="auto"/>
      </w:divBdr>
    </w:div>
    <w:div w:id="546991408">
      <w:bodyDiv w:val="1"/>
      <w:marLeft w:val="0"/>
      <w:marRight w:val="0"/>
      <w:marTop w:val="0"/>
      <w:marBottom w:val="0"/>
      <w:divBdr>
        <w:top w:val="none" w:sz="0" w:space="0" w:color="auto"/>
        <w:left w:val="none" w:sz="0" w:space="0" w:color="auto"/>
        <w:bottom w:val="none" w:sz="0" w:space="0" w:color="auto"/>
        <w:right w:val="none" w:sz="0" w:space="0" w:color="auto"/>
      </w:divBdr>
    </w:div>
    <w:div w:id="548735009">
      <w:bodyDiv w:val="1"/>
      <w:marLeft w:val="0"/>
      <w:marRight w:val="0"/>
      <w:marTop w:val="0"/>
      <w:marBottom w:val="0"/>
      <w:divBdr>
        <w:top w:val="none" w:sz="0" w:space="0" w:color="auto"/>
        <w:left w:val="none" w:sz="0" w:space="0" w:color="auto"/>
        <w:bottom w:val="none" w:sz="0" w:space="0" w:color="auto"/>
        <w:right w:val="none" w:sz="0" w:space="0" w:color="auto"/>
      </w:divBdr>
    </w:div>
    <w:div w:id="553004558">
      <w:bodyDiv w:val="1"/>
      <w:marLeft w:val="0"/>
      <w:marRight w:val="0"/>
      <w:marTop w:val="0"/>
      <w:marBottom w:val="0"/>
      <w:divBdr>
        <w:top w:val="none" w:sz="0" w:space="0" w:color="auto"/>
        <w:left w:val="none" w:sz="0" w:space="0" w:color="auto"/>
        <w:bottom w:val="none" w:sz="0" w:space="0" w:color="auto"/>
        <w:right w:val="none" w:sz="0" w:space="0" w:color="auto"/>
      </w:divBdr>
    </w:div>
    <w:div w:id="553276279">
      <w:bodyDiv w:val="1"/>
      <w:marLeft w:val="0"/>
      <w:marRight w:val="0"/>
      <w:marTop w:val="0"/>
      <w:marBottom w:val="0"/>
      <w:divBdr>
        <w:top w:val="none" w:sz="0" w:space="0" w:color="auto"/>
        <w:left w:val="none" w:sz="0" w:space="0" w:color="auto"/>
        <w:bottom w:val="none" w:sz="0" w:space="0" w:color="auto"/>
        <w:right w:val="none" w:sz="0" w:space="0" w:color="auto"/>
      </w:divBdr>
    </w:div>
    <w:div w:id="553468569">
      <w:bodyDiv w:val="1"/>
      <w:marLeft w:val="0"/>
      <w:marRight w:val="0"/>
      <w:marTop w:val="0"/>
      <w:marBottom w:val="0"/>
      <w:divBdr>
        <w:top w:val="none" w:sz="0" w:space="0" w:color="auto"/>
        <w:left w:val="none" w:sz="0" w:space="0" w:color="auto"/>
        <w:bottom w:val="none" w:sz="0" w:space="0" w:color="auto"/>
        <w:right w:val="none" w:sz="0" w:space="0" w:color="auto"/>
      </w:divBdr>
      <w:divsChild>
        <w:div w:id="1466503810">
          <w:marLeft w:val="0"/>
          <w:marRight w:val="0"/>
          <w:marTop w:val="0"/>
          <w:marBottom w:val="0"/>
          <w:divBdr>
            <w:top w:val="none" w:sz="0" w:space="0" w:color="auto"/>
            <w:left w:val="none" w:sz="0" w:space="0" w:color="auto"/>
            <w:bottom w:val="none" w:sz="0" w:space="0" w:color="auto"/>
            <w:right w:val="none" w:sz="0" w:space="0" w:color="auto"/>
          </w:divBdr>
          <w:divsChild>
            <w:div w:id="896087623">
              <w:marLeft w:val="0"/>
              <w:marRight w:val="0"/>
              <w:marTop w:val="0"/>
              <w:marBottom w:val="0"/>
              <w:divBdr>
                <w:top w:val="none" w:sz="0" w:space="0" w:color="auto"/>
                <w:left w:val="none" w:sz="0" w:space="0" w:color="auto"/>
                <w:bottom w:val="none" w:sz="0" w:space="0" w:color="auto"/>
                <w:right w:val="none" w:sz="0" w:space="0" w:color="auto"/>
              </w:divBdr>
              <w:divsChild>
                <w:div w:id="573197075">
                  <w:marLeft w:val="0"/>
                  <w:marRight w:val="0"/>
                  <w:marTop w:val="0"/>
                  <w:marBottom w:val="0"/>
                  <w:divBdr>
                    <w:top w:val="none" w:sz="0" w:space="0" w:color="auto"/>
                    <w:left w:val="none" w:sz="0" w:space="0" w:color="auto"/>
                    <w:bottom w:val="single" w:sz="6" w:space="0" w:color="DDDDDD"/>
                    <w:right w:val="none" w:sz="0" w:space="0" w:color="auto"/>
                  </w:divBdr>
                  <w:divsChild>
                    <w:div w:id="1382366089">
                      <w:marLeft w:val="0"/>
                      <w:marRight w:val="0"/>
                      <w:marTop w:val="0"/>
                      <w:marBottom w:val="0"/>
                      <w:divBdr>
                        <w:top w:val="none" w:sz="0" w:space="0" w:color="auto"/>
                        <w:left w:val="none" w:sz="0" w:space="0" w:color="auto"/>
                        <w:bottom w:val="none" w:sz="0" w:space="0" w:color="auto"/>
                        <w:right w:val="none" w:sz="0" w:space="0" w:color="auto"/>
                      </w:divBdr>
                      <w:divsChild>
                        <w:div w:id="854461289">
                          <w:marLeft w:val="0"/>
                          <w:marRight w:val="0"/>
                          <w:marTop w:val="0"/>
                          <w:marBottom w:val="0"/>
                          <w:divBdr>
                            <w:top w:val="none" w:sz="0" w:space="0" w:color="auto"/>
                            <w:left w:val="none" w:sz="0" w:space="0" w:color="auto"/>
                            <w:bottom w:val="none" w:sz="0" w:space="0" w:color="auto"/>
                            <w:right w:val="none" w:sz="0" w:space="0" w:color="auto"/>
                          </w:divBdr>
                          <w:divsChild>
                            <w:div w:id="98180523">
                              <w:marLeft w:val="0"/>
                              <w:marRight w:val="0"/>
                              <w:marTop w:val="0"/>
                              <w:marBottom w:val="0"/>
                              <w:divBdr>
                                <w:top w:val="none" w:sz="0" w:space="0" w:color="auto"/>
                                <w:left w:val="none" w:sz="0" w:space="0" w:color="auto"/>
                                <w:bottom w:val="none" w:sz="0" w:space="0" w:color="auto"/>
                                <w:right w:val="none" w:sz="0" w:space="0" w:color="auto"/>
                              </w:divBdr>
                              <w:divsChild>
                                <w:div w:id="814950133">
                                  <w:marLeft w:val="0"/>
                                  <w:marRight w:val="0"/>
                                  <w:marTop w:val="0"/>
                                  <w:marBottom w:val="0"/>
                                  <w:divBdr>
                                    <w:top w:val="none" w:sz="0" w:space="0" w:color="auto"/>
                                    <w:left w:val="none" w:sz="0" w:space="0" w:color="auto"/>
                                    <w:bottom w:val="none" w:sz="0" w:space="0" w:color="auto"/>
                                    <w:right w:val="none" w:sz="0" w:space="0" w:color="auto"/>
                                  </w:divBdr>
                                  <w:divsChild>
                                    <w:div w:id="1955599076">
                                      <w:marLeft w:val="0"/>
                                      <w:marRight w:val="0"/>
                                      <w:marTop w:val="0"/>
                                      <w:marBottom w:val="0"/>
                                      <w:divBdr>
                                        <w:top w:val="none" w:sz="0" w:space="0" w:color="auto"/>
                                        <w:left w:val="none" w:sz="0" w:space="0" w:color="auto"/>
                                        <w:bottom w:val="none" w:sz="0" w:space="0" w:color="auto"/>
                                        <w:right w:val="none" w:sz="0" w:space="0" w:color="auto"/>
                                      </w:divBdr>
                                      <w:divsChild>
                                        <w:div w:id="141705457">
                                          <w:marLeft w:val="0"/>
                                          <w:marRight w:val="0"/>
                                          <w:marTop w:val="0"/>
                                          <w:marBottom w:val="0"/>
                                          <w:divBdr>
                                            <w:top w:val="none" w:sz="0" w:space="0" w:color="auto"/>
                                            <w:left w:val="none" w:sz="0" w:space="0" w:color="auto"/>
                                            <w:bottom w:val="none" w:sz="0" w:space="0" w:color="auto"/>
                                            <w:right w:val="none" w:sz="0" w:space="0" w:color="auto"/>
                                          </w:divBdr>
                                          <w:divsChild>
                                            <w:div w:id="2098793022">
                                              <w:marLeft w:val="0"/>
                                              <w:marRight w:val="0"/>
                                              <w:marTop w:val="0"/>
                                              <w:marBottom w:val="0"/>
                                              <w:divBdr>
                                                <w:top w:val="none" w:sz="0" w:space="0" w:color="auto"/>
                                                <w:left w:val="none" w:sz="0" w:space="0" w:color="auto"/>
                                                <w:bottom w:val="none" w:sz="0" w:space="0" w:color="auto"/>
                                                <w:right w:val="none" w:sz="0" w:space="0" w:color="auto"/>
                                              </w:divBdr>
                                              <w:divsChild>
                                                <w:div w:id="646010709">
                                                  <w:marLeft w:val="0"/>
                                                  <w:marRight w:val="0"/>
                                                  <w:marTop w:val="0"/>
                                                  <w:marBottom w:val="0"/>
                                                  <w:divBdr>
                                                    <w:top w:val="none" w:sz="0" w:space="0" w:color="auto"/>
                                                    <w:left w:val="none" w:sz="0" w:space="0" w:color="auto"/>
                                                    <w:bottom w:val="none" w:sz="0" w:space="0" w:color="auto"/>
                                                    <w:right w:val="none" w:sz="0" w:space="0" w:color="auto"/>
                                                  </w:divBdr>
                                                  <w:divsChild>
                                                    <w:div w:id="283123612">
                                                      <w:marLeft w:val="0"/>
                                                      <w:marRight w:val="0"/>
                                                      <w:marTop w:val="0"/>
                                                      <w:marBottom w:val="0"/>
                                                      <w:divBdr>
                                                        <w:top w:val="none" w:sz="0" w:space="0" w:color="auto"/>
                                                        <w:left w:val="none" w:sz="0" w:space="0" w:color="auto"/>
                                                        <w:bottom w:val="none" w:sz="0" w:space="0" w:color="auto"/>
                                                        <w:right w:val="none" w:sz="0" w:space="0" w:color="auto"/>
                                                      </w:divBdr>
                                                      <w:divsChild>
                                                        <w:div w:id="1348557837">
                                                          <w:marLeft w:val="0"/>
                                                          <w:marRight w:val="0"/>
                                                          <w:marTop w:val="0"/>
                                                          <w:marBottom w:val="0"/>
                                                          <w:divBdr>
                                                            <w:top w:val="none" w:sz="0" w:space="0" w:color="auto"/>
                                                            <w:left w:val="none" w:sz="0" w:space="0" w:color="auto"/>
                                                            <w:bottom w:val="none" w:sz="0" w:space="0" w:color="auto"/>
                                                            <w:right w:val="none" w:sz="0" w:space="0" w:color="auto"/>
                                                          </w:divBdr>
                                                          <w:divsChild>
                                                            <w:div w:id="1665814422">
                                                              <w:marLeft w:val="0"/>
                                                              <w:marRight w:val="0"/>
                                                              <w:marTop w:val="0"/>
                                                              <w:marBottom w:val="0"/>
                                                              <w:divBdr>
                                                                <w:top w:val="none" w:sz="0" w:space="0" w:color="auto"/>
                                                                <w:left w:val="none" w:sz="0" w:space="0" w:color="auto"/>
                                                                <w:bottom w:val="none" w:sz="0" w:space="0" w:color="auto"/>
                                                                <w:right w:val="none" w:sz="0" w:space="0" w:color="auto"/>
                                                              </w:divBdr>
                                                              <w:divsChild>
                                                                <w:div w:id="695740338">
                                                                  <w:marLeft w:val="0"/>
                                                                  <w:marRight w:val="0"/>
                                                                  <w:marTop w:val="0"/>
                                                                  <w:marBottom w:val="0"/>
                                                                  <w:divBdr>
                                                                    <w:top w:val="none" w:sz="0" w:space="0" w:color="auto"/>
                                                                    <w:left w:val="none" w:sz="0" w:space="0" w:color="auto"/>
                                                                    <w:bottom w:val="none" w:sz="0" w:space="0" w:color="auto"/>
                                                                    <w:right w:val="none" w:sz="0" w:space="0" w:color="auto"/>
                                                                  </w:divBdr>
                                                                  <w:divsChild>
                                                                    <w:div w:id="967662986">
                                                                      <w:marLeft w:val="0"/>
                                                                      <w:marRight w:val="0"/>
                                                                      <w:marTop w:val="0"/>
                                                                      <w:marBottom w:val="120"/>
                                                                      <w:divBdr>
                                                                        <w:top w:val="none" w:sz="0" w:space="0" w:color="auto"/>
                                                                        <w:left w:val="none" w:sz="0" w:space="0" w:color="auto"/>
                                                                        <w:bottom w:val="none" w:sz="0" w:space="0" w:color="auto"/>
                                                                        <w:right w:val="none" w:sz="0" w:space="0" w:color="auto"/>
                                                                      </w:divBdr>
                                                                      <w:divsChild>
                                                                        <w:div w:id="319312076">
                                                                          <w:marLeft w:val="0"/>
                                                                          <w:marRight w:val="0"/>
                                                                          <w:marTop w:val="272"/>
                                                                          <w:marBottom w:val="272"/>
                                                                          <w:divBdr>
                                                                            <w:top w:val="none" w:sz="0" w:space="0" w:color="auto"/>
                                                                            <w:left w:val="none" w:sz="0" w:space="0" w:color="auto"/>
                                                                            <w:bottom w:val="none" w:sz="0" w:space="0" w:color="auto"/>
                                                                            <w:right w:val="none" w:sz="0" w:space="0" w:color="auto"/>
                                                                          </w:divBdr>
                                                                          <w:divsChild>
                                                                            <w:div w:id="594829793">
                                                                              <w:marLeft w:val="0"/>
                                                                              <w:marRight w:val="0"/>
                                                                              <w:marTop w:val="120"/>
                                                                              <w:marBottom w:val="480"/>
                                                                              <w:divBdr>
                                                                                <w:top w:val="none" w:sz="0" w:space="0" w:color="auto"/>
                                                                                <w:left w:val="none" w:sz="0" w:space="0" w:color="auto"/>
                                                                                <w:bottom w:val="none" w:sz="0" w:space="0" w:color="auto"/>
                                                                                <w:right w:val="none" w:sz="0" w:space="0" w:color="auto"/>
                                                                              </w:divBdr>
                                                                              <w:divsChild>
                                                                                <w:div w:id="62334349">
                                                                                  <w:marLeft w:val="0"/>
                                                                                  <w:marRight w:val="0"/>
                                                                                  <w:marTop w:val="272"/>
                                                                                  <w:marBottom w:val="272"/>
                                                                                  <w:divBdr>
                                                                                    <w:top w:val="none" w:sz="0" w:space="0" w:color="auto"/>
                                                                                    <w:left w:val="none" w:sz="0" w:space="0" w:color="auto"/>
                                                                                    <w:bottom w:val="none" w:sz="0" w:space="0" w:color="auto"/>
                                                                                    <w:right w:val="none" w:sz="0" w:space="0" w:color="auto"/>
                                                                                  </w:divBdr>
                                                                                  <w:divsChild>
                                                                                    <w:div w:id="1422529948">
                                                                                      <w:marLeft w:val="0"/>
                                                                                      <w:marRight w:val="0"/>
                                                                                      <w:marTop w:val="0"/>
                                                                                      <w:marBottom w:val="0"/>
                                                                                      <w:divBdr>
                                                                                        <w:top w:val="none" w:sz="0" w:space="0" w:color="auto"/>
                                                                                        <w:left w:val="none" w:sz="0" w:space="0" w:color="auto"/>
                                                                                        <w:bottom w:val="none" w:sz="0" w:space="0" w:color="auto"/>
                                                                                        <w:right w:val="none" w:sz="0" w:space="0" w:color="auto"/>
                                                                                      </w:divBdr>
                                                                                      <w:divsChild>
                                                                                        <w:div w:id="23216074">
                                                                                          <w:marLeft w:val="0"/>
                                                                                          <w:marRight w:val="0"/>
                                                                                          <w:marTop w:val="0"/>
                                                                                          <w:marBottom w:val="0"/>
                                                                                          <w:divBdr>
                                                                                            <w:top w:val="none" w:sz="0" w:space="0" w:color="auto"/>
                                                                                            <w:left w:val="none" w:sz="0" w:space="0" w:color="auto"/>
                                                                                            <w:bottom w:val="none" w:sz="0" w:space="0" w:color="auto"/>
                                                                                            <w:right w:val="none" w:sz="0" w:space="0" w:color="auto"/>
                                                                                          </w:divBdr>
                                                                                          <w:divsChild>
                                                                                            <w:div w:id="5489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474194">
      <w:bodyDiv w:val="1"/>
      <w:marLeft w:val="0"/>
      <w:marRight w:val="0"/>
      <w:marTop w:val="0"/>
      <w:marBottom w:val="0"/>
      <w:divBdr>
        <w:top w:val="none" w:sz="0" w:space="0" w:color="auto"/>
        <w:left w:val="none" w:sz="0" w:space="0" w:color="auto"/>
        <w:bottom w:val="none" w:sz="0" w:space="0" w:color="auto"/>
        <w:right w:val="none" w:sz="0" w:space="0" w:color="auto"/>
      </w:divBdr>
    </w:div>
    <w:div w:id="560597710">
      <w:bodyDiv w:val="1"/>
      <w:marLeft w:val="0"/>
      <w:marRight w:val="0"/>
      <w:marTop w:val="0"/>
      <w:marBottom w:val="0"/>
      <w:divBdr>
        <w:top w:val="none" w:sz="0" w:space="0" w:color="auto"/>
        <w:left w:val="none" w:sz="0" w:space="0" w:color="auto"/>
        <w:bottom w:val="none" w:sz="0" w:space="0" w:color="auto"/>
        <w:right w:val="none" w:sz="0" w:space="0" w:color="auto"/>
      </w:divBdr>
      <w:divsChild>
        <w:div w:id="362286198">
          <w:marLeft w:val="0"/>
          <w:marRight w:val="0"/>
          <w:marTop w:val="0"/>
          <w:marBottom w:val="0"/>
          <w:divBdr>
            <w:top w:val="none" w:sz="0" w:space="0" w:color="auto"/>
            <w:left w:val="none" w:sz="0" w:space="0" w:color="auto"/>
            <w:bottom w:val="none" w:sz="0" w:space="0" w:color="auto"/>
            <w:right w:val="none" w:sz="0" w:space="0" w:color="auto"/>
          </w:divBdr>
        </w:div>
      </w:divsChild>
    </w:div>
    <w:div w:id="566261465">
      <w:bodyDiv w:val="1"/>
      <w:marLeft w:val="0"/>
      <w:marRight w:val="0"/>
      <w:marTop w:val="0"/>
      <w:marBottom w:val="0"/>
      <w:divBdr>
        <w:top w:val="none" w:sz="0" w:space="0" w:color="auto"/>
        <w:left w:val="none" w:sz="0" w:space="0" w:color="auto"/>
        <w:bottom w:val="none" w:sz="0" w:space="0" w:color="auto"/>
        <w:right w:val="none" w:sz="0" w:space="0" w:color="auto"/>
      </w:divBdr>
    </w:div>
    <w:div w:id="569654920">
      <w:bodyDiv w:val="1"/>
      <w:marLeft w:val="0"/>
      <w:marRight w:val="0"/>
      <w:marTop w:val="0"/>
      <w:marBottom w:val="0"/>
      <w:divBdr>
        <w:top w:val="none" w:sz="0" w:space="0" w:color="auto"/>
        <w:left w:val="none" w:sz="0" w:space="0" w:color="auto"/>
        <w:bottom w:val="none" w:sz="0" w:space="0" w:color="auto"/>
        <w:right w:val="none" w:sz="0" w:space="0" w:color="auto"/>
      </w:divBdr>
    </w:div>
    <w:div w:id="575288888">
      <w:bodyDiv w:val="1"/>
      <w:marLeft w:val="0"/>
      <w:marRight w:val="0"/>
      <w:marTop w:val="0"/>
      <w:marBottom w:val="0"/>
      <w:divBdr>
        <w:top w:val="none" w:sz="0" w:space="0" w:color="auto"/>
        <w:left w:val="none" w:sz="0" w:space="0" w:color="auto"/>
        <w:bottom w:val="none" w:sz="0" w:space="0" w:color="auto"/>
        <w:right w:val="none" w:sz="0" w:space="0" w:color="auto"/>
      </w:divBdr>
      <w:divsChild>
        <w:div w:id="706835762">
          <w:marLeft w:val="0"/>
          <w:marRight w:val="0"/>
          <w:marTop w:val="0"/>
          <w:marBottom w:val="0"/>
          <w:divBdr>
            <w:top w:val="none" w:sz="0" w:space="0" w:color="auto"/>
            <w:left w:val="none" w:sz="0" w:space="0" w:color="auto"/>
            <w:bottom w:val="none" w:sz="0" w:space="0" w:color="auto"/>
            <w:right w:val="none" w:sz="0" w:space="0" w:color="auto"/>
          </w:divBdr>
          <w:divsChild>
            <w:div w:id="1481270430">
              <w:marLeft w:val="0"/>
              <w:marRight w:val="0"/>
              <w:marTop w:val="0"/>
              <w:marBottom w:val="408"/>
              <w:divBdr>
                <w:top w:val="none" w:sz="0" w:space="0" w:color="auto"/>
                <w:left w:val="none" w:sz="0" w:space="0" w:color="auto"/>
                <w:bottom w:val="none" w:sz="0" w:space="0" w:color="auto"/>
                <w:right w:val="none" w:sz="0" w:space="0" w:color="auto"/>
              </w:divBdr>
              <w:divsChild>
                <w:div w:id="1911112621">
                  <w:marLeft w:val="0"/>
                  <w:marRight w:val="0"/>
                  <w:marTop w:val="0"/>
                  <w:marBottom w:val="0"/>
                  <w:divBdr>
                    <w:top w:val="none" w:sz="0" w:space="0" w:color="auto"/>
                    <w:left w:val="none" w:sz="0" w:space="0" w:color="auto"/>
                    <w:bottom w:val="none" w:sz="0" w:space="0" w:color="auto"/>
                    <w:right w:val="none" w:sz="0" w:space="0" w:color="auto"/>
                  </w:divBdr>
                  <w:divsChild>
                    <w:div w:id="43867706">
                      <w:marLeft w:val="0"/>
                      <w:marRight w:val="0"/>
                      <w:marTop w:val="122"/>
                      <w:marBottom w:val="0"/>
                      <w:divBdr>
                        <w:top w:val="none" w:sz="0" w:space="0" w:color="auto"/>
                        <w:left w:val="none" w:sz="0" w:space="0" w:color="auto"/>
                        <w:bottom w:val="none" w:sz="0" w:space="0" w:color="auto"/>
                        <w:right w:val="none" w:sz="0" w:space="0" w:color="auto"/>
                      </w:divBdr>
                      <w:divsChild>
                        <w:div w:id="119349127">
                          <w:marLeft w:val="0"/>
                          <w:marRight w:val="0"/>
                          <w:marTop w:val="0"/>
                          <w:marBottom w:val="0"/>
                          <w:divBdr>
                            <w:top w:val="none" w:sz="0" w:space="0" w:color="auto"/>
                            <w:left w:val="none" w:sz="0" w:space="0" w:color="auto"/>
                            <w:bottom w:val="none" w:sz="0" w:space="0" w:color="auto"/>
                            <w:right w:val="none" w:sz="0" w:space="0" w:color="auto"/>
                          </w:divBdr>
                          <w:divsChild>
                            <w:div w:id="12912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475840">
      <w:bodyDiv w:val="1"/>
      <w:marLeft w:val="0"/>
      <w:marRight w:val="0"/>
      <w:marTop w:val="0"/>
      <w:marBottom w:val="0"/>
      <w:divBdr>
        <w:top w:val="none" w:sz="0" w:space="0" w:color="auto"/>
        <w:left w:val="none" w:sz="0" w:space="0" w:color="auto"/>
        <w:bottom w:val="none" w:sz="0" w:space="0" w:color="auto"/>
        <w:right w:val="none" w:sz="0" w:space="0" w:color="auto"/>
      </w:divBdr>
      <w:divsChild>
        <w:div w:id="791095919">
          <w:marLeft w:val="0"/>
          <w:marRight w:val="0"/>
          <w:marTop w:val="0"/>
          <w:marBottom w:val="0"/>
          <w:divBdr>
            <w:top w:val="none" w:sz="0" w:space="0" w:color="auto"/>
            <w:left w:val="none" w:sz="0" w:space="0" w:color="auto"/>
            <w:bottom w:val="none" w:sz="0" w:space="0" w:color="auto"/>
            <w:right w:val="none" w:sz="0" w:space="0" w:color="auto"/>
          </w:divBdr>
          <w:divsChild>
            <w:div w:id="612250422">
              <w:marLeft w:val="0"/>
              <w:marRight w:val="0"/>
              <w:marTop w:val="0"/>
              <w:marBottom w:val="0"/>
              <w:divBdr>
                <w:top w:val="none" w:sz="0" w:space="0" w:color="auto"/>
                <w:left w:val="none" w:sz="0" w:space="0" w:color="auto"/>
                <w:bottom w:val="none" w:sz="0" w:space="0" w:color="auto"/>
                <w:right w:val="none" w:sz="0" w:space="0" w:color="auto"/>
              </w:divBdr>
              <w:divsChild>
                <w:div w:id="11822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73244">
          <w:marLeft w:val="0"/>
          <w:marRight w:val="0"/>
          <w:marTop w:val="0"/>
          <w:marBottom w:val="0"/>
          <w:divBdr>
            <w:top w:val="none" w:sz="0" w:space="0" w:color="auto"/>
            <w:left w:val="none" w:sz="0" w:space="0" w:color="auto"/>
            <w:bottom w:val="none" w:sz="0" w:space="0" w:color="auto"/>
            <w:right w:val="none" w:sz="0" w:space="0" w:color="auto"/>
          </w:divBdr>
          <w:divsChild>
            <w:div w:id="1120996239">
              <w:marLeft w:val="0"/>
              <w:marRight w:val="0"/>
              <w:marTop w:val="0"/>
              <w:marBottom w:val="0"/>
              <w:divBdr>
                <w:top w:val="none" w:sz="0" w:space="0" w:color="auto"/>
                <w:left w:val="none" w:sz="0" w:space="0" w:color="auto"/>
                <w:bottom w:val="none" w:sz="0" w:space="0" w:color="auto"/>
                <w:right w:val="none" w:sz="0" w:space="0" w:color="auto"/>
              </w:divBdr>
              <w:divsChild>
                <w:div w:id="1576010827">
                  <w:marLeft w:val="0"/>
                  <w:marRight w:val="0"/>
                  <w:marTop w:val="0"/>
                  <w:marBottom w:val="0"/>
                  <w:divBdr>
                    <w:top w:val="none" w:sz="0" w:space="0" w:color="auto"/>
                    <w:left w:val="none" w:sz="0" w:space="0" w:color="auto"/>
                    <w:bottom w:val="none" w:sz="0" w:space="0" w:color="auto"/>
                    <w:right w:val="none" w:sz="0" w:space="0" w:color="auto"/>
                  </w:divBdr>
                  <w:divsChild>
                    <w:div w:id="1924950393">
                      <w:marLeft w:val="0"/>
                      <w:marRight w:val="0"/>
                      <w:marTop w:val="0"/>
                      <w:marBottom w:val="0"/>
                      <w:divBdr>
                        <w:top w:val="none" w:sz="0" w:space="0" w:color="auto"/>
                        <w:left w:val="none" w:sz="0" w:space="0" w:color="auto"/>
                        <w:bottom w:val="none" w:sz="0" w:space="0" w:color="auto"/>
                        <w:right w:val="none" w:sz="0" w:space="0" w:color="auto"/>
                      </w:divBdr>
                      <w:divsChild>
                        <w:div w:id="219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860862">
      <w:bodyDiv w:val="1"/>
      <w:marLeft w:val="0"/>
      <w:marRight w:val="0"/>
      <w:marTop w:val="0"/>
      <w:marBottom w:val="0"/>
      <w:divBdr>
        <w:top w:val="none" w:sz="0" w:space="0" w:color="auto"/>
        <w:left w:val="none" w:sz="0" w:space="0" w:color="auto"/>
        <w:bottom w:val="none" w:sz="0" w:space="0" w:color="auto"/>
        <w:right w:val="none" w:sz="0" w:space="0" w:color="auto"/>
      </w:divBdr>
    </w:div>
    <w:div w:id="577441410">
      <w:bodyDiv w:val="1"/>
      <w:marLeft w:val="0"/>
      <w:marRight w:val="0"/>
      <w:marTop w:val="0"/>
      <w:marBottom w:val="0"/>
      <w:divBdr>
        <w:top w:val="none" w:sz="0" w:space="0" w:color="auto"/>
        <w:left w:val="none" w:sz="0" w:space="0" w:color="auto"/>
        <w:bottom w:val="none" w:sz="0" w:space="0" w:color="auto"/>
        <w:right w:val="none" w:sz="0" w:space="0" w:color="auto"/>
      </w:divBdr>
    </w:div>
    <w:div w:id="582493837">
      <w:bodyDiv w:val="1"/>
      <w:marLeft w:val="0"/>
      <w:marRight w:val="0"/>
      <w:marTop w:val="0"/>
      <w:marBottom w:val="0"/>
      <w:divBdr>
        <w:top w:val="none" w:sz="0" w:space="0" w:color="auto"/>
        <w:left w:val="none" w:sz="0" w:space="0" w:color="auto"/>
        <w:bottom w:val="none" w:sz="0" w:space="0" w:color="auto"/>
        <w:right w:val="none" w:sz="0" w:space="0" w:color="auto"/>
      </w:divBdr>
      <w:divsChild>
        <w:div w:id="331373832">
          <w:marLeft w:val="0"/>
          <w:marRight w:val="0"/>
          <w:marTop w:val="0"/>
          <w:marBottom w:val="0"/>
          <w:divBdr>
            <w:top w:val="none" w:sz="0" w:space="0" w:color="auto"/>
            <w:left w:val="none" w:sz="0" w:space="0" w:color="auto"/>
            <w:bottom w:val="none" w:sz="0" w:space="0" w:color="auto"/>
            <w:right w:val="none" w:sz="0" w:space="0" w:color="auto"/>
          </w:divBdr>
        </w:div>
        <w:div w:id="1115295879">
          <w:marLeft w:val="0"/>
          <w:marRight w:val="0"/>
          <w:marTop w:val="0"/>
          <w:marBottom w:val="0"/>
          <w:divBdr>
            <w:top w:val="none" w:sz="0" w:space="0" w:color="auto"/>
            <w:left w:val="none" w:sz="0" w:space="0" w:color="auto"/>
            <w:bottom w:val="none" w:sz="0" w:space="0" w:color="auto"/>
            <w:right w:val="none" w:sz="0" w:space="0" w:color="auto"/>
          </w:divBdr>
        </w:div>
        <w:div w:id="1468284434">
          <w:marLeft w:val="0"/>
          <w:marRight w:val="0"/>
          <w:marTop w:val="0"/>
          <w:marBottom w:val="0"/>
          <w:divBdr>
            <w:top w:val="none" w:sz="0" w:space="0" w:color="auto"/>
            <w:left w:val="none" w:sz="0" w:space="0" w:color="auto"/>
            <w:bottom w:val="none" w:sz="0" w:space="0" w:color="auto"/>
            <w:right w:val="none" w:sz="0" w:space="0" w:color="auto"/>
          </w:divBdr>
        </w:div>
      </w:divsChild>
    </w:div>
    <w:div w:id="590045901">
      <w:bodyDiv w:val="1"/>
      <w:marLeft w:val="0"/>
      <w:marRight w:val="0"/>
      <w:marTop w:val="0"/>
      <w:marBottom w:val="0"/>
      <w:divBdr>
        <w:top w:val="none" w:sz="0" w:space="0" w:color="auto"/>
        <w:left w:val="none" w:sz="0" w:space="0" w:color="auto"/>
        <w:bottom w:val="none" w:sz="0" w:space="0" w:color="auto"/>
        <w:right w:val="none" w:sz="0" w:space="0" w:color="auto"/>
      </w:divBdr>
      <w:divsChild>
        <w:div w:id="443306714">
          <w:marLeft w:val="0"/>
          <w:marRight w:val="0"/>
          <w:marTop w:val="0"/>
          <w:marBottom w:val="0"/>
          <w:divBdr>
            <w:top w:val="none" w:sz="0" w:space="0" w:color="auto"/>
            <w:left w:val="none" w:sz="0" w:space="0" w:color="auto"/>
            <w:bottom w:val="none" w:sz="0" w:space="0" w:color="auto"/>
            <w:right w:val="none" w:sz="0" w:space="0" w:color="auto"/>
          </w:divBdr>
          <w:divsChild>
            <w:div w:id="1946882890">
              <w:marLeft w:val="0"/>
              <w:marRight w:val="0"/>
              <w:marTop w:val="0"/>
              <w:marBottom w:val="0"/>
              <w:divBdr>
                <w:top w:val="single" w:sz="4" w:space="3" w:color="FFA500"/>
                <w:left w:val="single" w:sz="4" w:space="6" w:color="777777"/>
                <w:bottom w:val="single" w:sz="2" w:space="19" w:color="777777"/>
                <w:right w:val="single" w:sz="4" w:space="6" w:color="333333"/>
              </w:divBdr>
              <w:divsChild>
                <w:div w:id="1693728522">
                  <w:marLeft w:val="0"/>
                  <w:marRight w:val="0"/>
                  <w:marTop w:val="0"/>
                  <w:marBottom w:val="0"/>
                  <w:divBdr>
                    <w:top w:val="none" w:sz="0" w:space="0" w:color="auto"/>
                    <w:left w:val="none" w:sz="0" w:space="0" w:color="auto"/>
                    <w:bottom w:val="none" w:sz="0" w:space="0" w:color="auto"/>
                    <w:right w:val="none" w:sz="0" w:space="0" w:color="auto"/>
                  </w:divBdr>
                  <w:divsChild>
                    <w:div w:id="1488741953">
                      <w:marLeft w:val="0"/>
                      <w:marRight w:val="0"/>
                      <w:marTop w:val="0"/>
                      <w:marBottom w:val="0"/>
                      <w:divBdr>
                        <w:top w:val="single" w:sz="4" w:space="0" w:color="55CCCC"/>
                        <w:left w:val="single" w:sz="4" w:space="0" w:color="55CCCC"/>
                        <w:bottom w:val="single" w:sz="4" w:space="0" w:color="005555"/>
                        <w:right w:val="single" w:sz="4" w:space="0" w:color="005555"/>
                      </w:divBdr>
                      <w:divsChild>
                        <w:div w:id="189346642">
                          <w:marLeft w:val="0"/>
                          <w:marRight w:val="0"/>
                          <w:marTop w:val="0"/>
                          <w:marBottom w:val="0"/>
                          <w:divBdr>
                            <w:top w:val="none" w:sz="0" w:space="0" w:color="auto"/>
                            <w:left w:val="none" w:sz="0" w:space="0" w:color="auto"/>
                            <w:bottom w:val="none" w:sz="0" w:space="0" w:color="auto"/>
                            <w:right w:val="none" w:sz="0" w:space="0" w:color="auto"/>
                          </w:divBdr>
                          <w:divsChild>
                            <w:div w:id="1803813805">
                              <w:marLeft w:val="13"/>
                              <w:marRight w:val="13"/>
                              <w:marTop w:val="13"/>
                              <w:marBottom w:val="1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739150">
      <w:bodyDiv w:val="1"/>
      <w:marLeft w:val="0"/>
      <w:marRight w:val="0"/>
      <w:marTop w:val="0"/>
      <w:marBottom w:val="0"/>
      <w:divBdr>
        <w:top w:val="none" w:sz="0" w:space="0" w:color="auto"/>
        <w:left w:val="none" w:sz="0" w:space="0" w:color="auto"/>
        <w:bottom w:val="none" w:sz="0" w:space="0" w:color="auto"/>
        <w:right w:val="none" w:sz="0" w:space="0" w:color="auto"/>
      </w:divBdr>
    </w:div>
    <w:div w:id="593051111">
      <w:bodyDiv w:val="1"/>
      <w:marLeft w:val="0"/>
      <w:marRight w:val="0"/>
      <w:marTop w:val="0"/>
      <w:marBottom w:val="0"/>
      <w:divBdr>
        <w:top w:val="none" w:sz="0" w:space="0" w:color="auto"/>
        <w:left w:val="none" w:sz="0" w:space="0" w:color="auto"/>
        <w:bottom w:val="none" w:sz="0" w:space="0" w:color="auto"/>
        <w:right w:val="none" w:sz="0" w:space="0" w:color="auto"/>
      </w:divBdr>
    </w:div>
    <w:div w:id="596787624">
      <w:bodyDiv w:val="1"/>
      <w:marLeft w:val="0"/>
      <w:marRight w:val="0"/>
      <w:marTop w:val="0"/>
      <w:marBottom w:val="0"/>
      <w:divBdr>
        <w:top w:val="none" w:sz="0" w:space="0" w:color="auto"/>
        <w:left w:val="none" w:sz="0" w:space="0" w:color="auto"/>
        <w:bottom w:val="none" w:sz="0" w:space="0" w:color="auto"/>
        <w:right w:val="none" w:sz="0" w:space="0" w:color="auto"/>
      </w:divBdr>
    </w:div>
    <w:div w:id="602567304">
      <w:bodyDiv w:val="1"/>
      <w:marLeft w:val="0"/>
      <w:marRight w:val="0"/>
      <w:marTop w:val="0"/>
      <w:marBottom w:val="0"/>
      <w:divBdr>
        <w:top w:val="none" w:sz="0" w:space="0" w:color="auto"/>
        <w:left w:val="none" w:sz="0" w:space="0" w:color="auto"/>
        <w:bottom w:val="none" w:sz="0" w:space="0" w:color="auto"/>
        <w:right w:val="none" w:sz="0" w:space="0" w:color="auto"/>
      </w:divBdr>
    </w:div>
    <w:div w:id="603346491">
      <w:bodyDiv w:val="1"/>
      <w:marLeft w:val="0"/>
      <w:marRight w:val="0"/>
      <w:marTop w:val="0"/>
      <w:marBottom w:val="0"/>
      <w:divBdr>
        <w:top w:val="none" w:sz="0" w:space="0" w:color="auto"/>
        <w:left w:val="none" w:sz="0" w:space="0" w:color="auto"/>
        <w:bottom w:val="none" w:sz="0" w:space="0" w:color="auto"/>
        <w:right w:val="none" w:sz="0" w:space="0" w:color="auto"/>
      </w:divBdr>
    </w:div>
    <w:div w:id="606742545">
      <w:bodyDiv w:val="1"/>
      <w:marLeft w:val="0"/>
      <w:marRight w:val="0"/>
      <w:marTop w:val="0"/>
      <w:marBottom w:val="0"/>
      <w:divBdr>
        <w:top w:val="none" w:sz="0" w:space="0" w:color="auto"/>
        <w:left w:val="none" w:sz="0" w:space="0" w:color="auto"/>
        <w:bottom w:val="none" w:sz="0" w:space="0" w:color="auto"/>
        <w:right w:val="none" w:sz="0" w:space="0" w:color="auto"/>
      </w:divBdr>
    </w:div>
    <w:div w:id="615478781">
      <w:bodyDiv w:val="1"/>
      <w:marLeft w:val="0"/>
      <w:marRight w:val="0"/>
      <w:marTop w:val="0"/>
      <w:marBottom w:val="0"/>
      <w:divBdr>
        <w:top w:val="none" w:sz="0" w:space="0" w:color="auto"/>
        <w:left w:val="none" w:sz="0" w:space="0" w:color="auto"/>
        <w:bottom w:val="none" w:sz="0" w:space="0" w:color="auto"/>
        <w:right w:val="none" w:sz="0" w:space="0" w:color="auto"/>
      </w:divBdr>
    </w:div>
    <w:div w:id="618686170">
      <w:bodyDiv w:val="1"/>
      <w:marLeft w:val="0"/>
      <w:marRight w:val="0"/>
      <w:marTop w:val="0"/>
      <w:marBottom w:val="0"/>
      <w:divBdr>
        <w:top w:val="none" w:sz="0" w:space="0" w:color="auto"/>
        <w:left w:val="none" w:sz="0" w:space="0" w:color="auto"/>
        <w:bottom w:val="none" w:sz="0" w:space="0" w:color="auto"/>
        <w:right w:val="none" w:sz="0" w:space="0" w:color="auto"/>
      </w:divBdr>
    </w:div>
    <w:div w:id="628124158">
      <w:bodyDiv w:val="1"/>
      <w:marLeft w:val="0"/>
      <w:marRight w:val="0"/>
      <w:marTop w:val="0"/>
      <w:marBottom w:val="0"/>
      <w:divBdr>
        <w:top w:val="none" w:sz="0" w:space="0" w:color="auto"/>
        <w:left w:val="none" w:sz="0" w:space="0" w:color="auto"/>
        <w:bottom w:val="none" w:sz="0" w:space="0" w:color="auto"/>
        <w:right w:val="none" w:sz="0" w:space="0" w:color="auto"/>
      </w:divBdr>
      <w:divsChild>
        <w:div w:id="629019977">
          <w:marLeft w:val="0"/>
          <w:marRight w:val="0"/>
          <w:marTop w:val="0"/>
          <w:marBottom w:val="0"/>
          <w:divBdr>
            <w:top w:val="none" w:sz="0" w:space="0" w:color="auto"/>
            <w:left w:val="none" w:sz="0" w:space="0" w:color="auto"/>
            <w:bottom w:val="none" w:sz="0" w:space="0" w:color="auto"/>
            <w:right w:val="none" w:sz="0" w:space="0" w:color="auto"/>
          </w:divBdr>
          <w:divsChild>
            <w:div w:id="1988515427">
              <w:marLeft w:val="0"/>
              <w:marRight w:val="0"/>
              <w:marTop w:val="0"/>
              <w:marBottom w:val="0"/>
              <w:divBdr>
                <w:top w:val="none" w:sz="0" w:space="0" w:color="auto"/>
                <w:left w:val="none" w:sz="0" w:space="0" w:color="auto"/>
                <w:bottom w:val="none" w:sz="0" w:space="0" w:color="auto"/>
                <w:right w:val="none" w:sz="0" w:space="0" w:color="auto"/>
              </w:divBdr>
              <w:divsChild>
                <w:div w:id="721515741">
                  <w:marLeft w:val="0"/>
                  <w:marRight w:val="0"/>
                  <w:marTop w:val="0"/>
                  <w:marBottom w:val="0"/>
                  <w:divBdr>
                    <w:top w:val="none" w:sz="0" w:space="0" w:color="auto"/>
                    <w:left w:val="none" w:sz="0" w:space="0" w:color="auto"/>
                    <w:bottom w:val="none" w:sz="0" w:space="0" w:color="auto"/>
                    <w:right w:val="none" w:sz="0" w:space="0" w:color="auto"/>
                  </w:divBdr>
                  <w:divsChild>
                    <w:div w:id="1571504277">
                      <w:marLeft w:val="0"/>
                      <w:marRight w:val="0"/>
                      <w:marTop w:val="0"/>
                      <w:marBottom w:val="0"/>
                      <w:divBdr>
                        <w:top w:val="none" w:sz="0" w:space="0" w:color="auto"/>
                        <w:left w:val="none" w:sz="0" w:space="0" w:color="auto"/>
                        <w:bottom w:val="none" w:sz="0" w:space="0" w:color="auto"/>
                        <w:right w:val="none" w:sz="0" w:space="0" w:color="auto"/>
                      </w:divBdr>
                      <w:divsChild>
                        <w:div w:id="1080835249">
                          <w:marLeft w:val="0"/>
                          <w:marRight w:val="0"/>
                          <w:marTop w:val="0"/>
                          <w:marBottom w:val="0"/>
                          <w:divBdr>
                            <w:top w:val="none" w:sz="0" w:space="0" w:color="auto"/>
                            <w:left w:val="none" w:sz="0" w:space="0" w:color="auto"/>
                            <w:bottom w:val="none" w:sz="0" w:space="0" w:color="auto"/>
                            <w:right w:val="none" w:sz="0" w:space="0" w:color="auto"/>
                          </w:divBdr>
                          <w:divsChild>
                            <w:div w:id="1218393457">
                              <w:marLeft w:val="0"/>
                              <w:marRight w:val="0"/>
                              <w:marTop w:val="0"/>
                              <w:marBottom w:val="0"/>
                              <w:divBdr>
                                <w:top w:val="none" w:sz="0" w:space="0" w:color="auto"/>
                                <w:left w:val="none" w:sz="0" w:space="0" w:color="auto"/>
                                <w:bottom w:val="none" w:sz="0" w:space="0" w:color="auto"/>
                                <w:right w:val="none" w:sz="0" w:space="0" w:color="auto"/>
                              </w:divBdr>
                              <w:divsChild>
                                <w:div w:id="16446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401691">
      <w:bodyDiv w:val="1"/>
      <w:marLeft w:val="0"/>
      <w:marRight w:val="0"/>
      <w:marTop w:val="0"/>
      <w:marBottom w:val="0"/>
      <w:divBdr>
        <w:top w:val="none" w:sz="0" w:space="0" w:color="auto"/>
        <w:left w:val="none" w:sz="0" w:space="0" w:color="auto"/>
        <w:bottom w:val="none" w:sz="0" w:space="0" w:color="auto"/>
        <w:right w:val="none" w:sz="0" w:space="0" w:color="auto"/>
      </w:divBdr>
    </w:div>
    <w:div w:id="635184195">
      <w:bodyDiv w:val="1"/>
      <w:marLeft w:val="0"/>
      <w:marRight w:val="0"/>
      <w:marTop w:val="0"/>
      <w:marBottom w:val="0"/>
      <w:divBdr>
        <w:top w:val="none" w:sz="0" w:space="0" w:color="auto"/>
        <w:left w:val="none" w:sz="0" w:space="0" w:color="auto"/>
        <w:bottom w:val="none" w:sz="0" w:space="0" w:color="auto"/>
        <w:right w:val="none" w:sz="0" w:space="0" w:color="auto"/>
      </w:divBdr>
    </w:div>
    <w:div w:id="638262873">
      <w:bodyDiv w:val="1"/>
      <w:marLeft w:val="0"/>
      <w:marRight w:val="0"/>
      <w:marTop w:val="0"/>
      <w:marBottom w:val="0"/>
      <w:divBdr>
        <w:top w:val="none" w:sz="0" w:space="0" w:color="auto"/>
        <w:left w:val="none" w:sz="0" w:space="0" w:color="auto"/>
        <w:bottom w:val="none" w:sz="0" w:space="0" w:color="auto"/>
        <w:right w:val="none" w:sz="0" w:space="0" w:color="auto"/>
      </w:divBdr>
    </w:div>
    <w:div w:id="639193249">
      <w:bodyDiv w:val="1"/>
      <w:marLeft w:val="0"/>
      <w:marRight w:val="0"/>
      <w:marTop w:val="0"/>
      <w:marBottom w:val="0"/>
      <w:divBdr>
        <w:top w:val="none" w:sz="0" w:space="0" w:color="auto"/>
        <w:left w:val="none" w:sz="0" w:space="0" w:color="auto"/>
        <w:bottom w:val="none" w:sz="0" w:space="0" w:color="auto"/>
        <w:right w:val="none" w:sz="0" w:space="0" w:color="auto"/>
      </w:divBdr>
    </w:div>
    <w:div w:id="640384512">
      <w:bodyDiv w:val="1"/>
      <w:marLeft w:val="0"/>
      <w:marRight w:val="0"/>
      <w:marTop w:val="0"/>
      <w:marBottom w:val="0"/>
      <w:divBdr>
        <w:top w:val="none" w:sz="0" w:space="0" w:color="auto"/>
        <w:left w:val="none" w:sz="0" w:space="0" w:color="auto"/>
        <w:bottom w:val="none" w:sz="0" w:space="0" w:color="auto"/>
        <w:right w:val="none" w:sz="0" w:space="0" w:color="auto"/>
      </w:divBdr>
    </w:div>
    <w:div w:id="640964530">
      <w:bodyDiv w:val="1"/>
      <w:marLeft w:val="0"/>
      <w:marRight w:val="0"/>
      <w:marTop w:val="0"/>
      <w:marBottom w:val="0"/>
      <w:divBdr>
        <w:top w:val="none" w:sz="0" w:space="0" w:color="auto"/>
        <w:left w:val="none" w:sz="0" w:space="0" w:color="auto"/>
        <w:bottom w:val="none" w:sz="0" w:space="0" w:color="auto"/>
        <w:right w:val="none" w:sz="0" w:space="0" w:color="auto"/>
      </w:divBdr>
      <w:divsChild>
        <w:div w:id="583270734">
          <w:marLeft w:val="0"/>
          <w:marRight w:val="0"/>
          <w:marTop w:val="0"/>
          <w:marBottom w:val="0"/>
          <w:divBdr>
            <w:top w:val="none" w:sz="0" w:space="0" w:color="auto"/>
            <w:left w:val="none" w:sz="0" w:space="0" w:color="auto"/>
            <w:bottom w:val="none" w:sz="0" w:space="0" w:color="auto"/>
            <w:right w:val="none" w:sz="0" w:space="0" w:color="auto"/>
          </w:divBdr>
          <w:divsChild>
            <w:div w:id="77287327">
              <w:marLeft w:val="0"/>
              <w:marRight w:val="0"/>
              <w:marTop w:val="0"/>
              <w:marBottom w:val="0"/>
              <w:divBdr>
                <w:top w:val="none" w:sz="0" w:space="0" w:color="auto"/>
                <w:left w:val="none" w:sz="0" w:space="0" w:color="auto"/>
                <w:bottom w:val="none" w:sz="0" w:space="0" w:color="auto"/>
                <w:right w:val="none" w:sz="0" w:space="0" w:color="auto"/>
              </w:divBdr>
              <w:divsChild>
                <w:div w:id="299459174">
                  <w:marLeft w:val="0"/>
                  <w:marRight w:val="0"/>
                  <w:marTop w:val="0"/>
                  <w:marBottom w:val="0"/>
                  <w:divBdr>
                    <w:top w:val="none" w:sz="0" w:space="0" w:color="auto"/>
                    <w:left w:val="none" w:sz="0" w:space="0" w:color="auto"/>
                    <w:bottom w:val="none" w:sz="0" w:space="0" w:color="auto"/>
                    <w:right w:val="none" w:sz="0" w:space="0" w:color="auto"/>
                  </w:divBdr>
                  <w:divsChild>
                    <w:div w:id="2022855022">
                      <w:marLeft w:val="0"/>
                      <w:marRight w:val="0"/>
                      <w:marTop w:val="68"/>
                      <w:marBottom w:val="0"/>
                      <w:divBdr>
                        <w:top w:val="single" w:sz="12" w:space="0" w:color="000000"/>
                        <w:left w:val="none" w:sz="0" w:space="0" w:color="auto"/>
                        <w:bottom w:val="none" w:sz="0" w:space="0" w:color="auto"/>
                        <w:right w:val="none" w:sz="0" w:space="0" w:color="auto"/>
                      </w:divBdr>
                      <w:divsChild>
                        <w:div w:id="1532107571">
                          <w:marLeft w:val="0"/>
                          <w:marRight w:val="136"/>
                          <w:marTop w:val="0"/>
                          <w:marBottom w:val="0"/>
                          <w:divBdr>
                            <w:top w:val="none" w:sz="0" w:space="0" w:color="auto"/>
                            <w:left w:val="none" w:sz="0" w:space="0" w:color="auto"/>
                            <w:bottom w:val="none" w:sz="0" w:space="0" w:color="auto"/>
                            <w:right w:val="none" w:sz="0" w:space="0" w:color="auto"/>
                          </w:divBdr>
                          <w:divsChild>
                            <w:div w:id="1732650953">
                              <w:marLeft w:val="0"/>
                              <w:marRight w:val="0"/>
                              <w:marTop w:val="0"/>
                              <w:marBottom w:val="0"/>
                              <w:divBdr>
                                <w:top w:val="none" w:sz="0" w:space="0" w:color="auto"/>
                                <w:left w:val="none" w:sz="0" w:space="0" w:color="auto"/>
                                <w:bottom w:val="none" w:sz="0" w:space="0" w:color="auto"/>
                                <w:right w:val="none" w:sz="0" w:space="0" w:color="auto"/>
                              </w:divBdr>
                              <w:divsChild>
                                <w:div w:id="1659579444">
                                  <w:marLeft w:val="0"/>
                                  <w:marRight w:val="0"/>
                                  <w:marTop w:val="0"/>
                                  <w:marBottom w:val="0"/>
                                  <w:divBdr>
                                    <w:top w:val="none" w:sz="0" w:space="0" w:color="auto"/>
                                    <w:left w:val="none" w:sz="0" w:space="0" w:color="auto"/>
                                    <w:bottom w:val="none" w:sz="0" w:space="0" w:color="auto"/>
                                    <w:right w:val="none" w:sz="0" w:space="0" w:color="auto"/>
                                  </w:divBdr>
                                  <w:divsChild>
                                    <w:div w:id="260187603">
                                      <w:marLeft w:val="0"/>
                                      <w:marRight w:val="0"/>
                                      <w:marTop w:val="0"/>
                                      <w:marBottom w:val="0"/>
                                      <w:divBdr>
                                        <w:top w:val="none" w:sz="0" w:space="0" w:color="auto"/>
                                        <w:left w:val="none" w:sz="0" w:space="0" w:color="auto"/>
                                        <w:bottom w:val="none" w:sz="0" w:space="0" w:color="auto"/>
                                        <w:right w:val="none" w:sz="0" w:space="0" w:color="auto"/>
                                      </w:divBdr>
                                    </w:div>
                                    <w:div w:id="869801318">
                                      <w:marLeft w:val="0"/>
                                      <w:marRight w:val="0"/>
                                      <w:marTop w:val="0"/>
                                      <w:marBottom w:val="0"/>
                                      <w:divBdr>
                                        <w:top w:val="none" w:sz="0" w:space="0" w:color="auto"/>
                                        <w:left w:val="none" w:sz="0" w:space="0" w:color="auto"/>
                                        <w:bottom w:val="none" w:sz="0" w:space="0" w:color="auto"/>
                                        <w:right w:val="none" w:sz="0" w:space="0" w:color="auto"/>
                                      </w:divBdr>
                                    </w:div>
                                    <w:div w:id="164207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733294">
      <w:bodyDiv w:val="1"/>
      <w:marLeft w:val="0"/>
      <w:marRight w:val="0"/>
      <w:marTop w:val="0"/>
      <w:marBottom w:val="0"/>
      <w:divBdr>
        <w:top w:val="none" w:sz="0" w:space="0" w:color="auto"/>
        <w:left w:val="none" w:sz="0" w:space="0" w:color="auto"/>
        <w:bottom w:val="none" w:sz="0" w:space="0" w:color="auto"/>
        <w:right w:val="none" w:sz="0" w:space="0" w:color="auto"/>
      </w:divBdr>
    </w:div>
    <w:div w:id="643975259">
      <w:bodyDiv w:val="1"/>
      <w:marLeft w:val="0"/>
      <w:marRight w:val="0"/>
      <w:marTop w:val="0"/>
      <w:marBottom w:val="0"/>
      <w:divBdr>
        <w:top w:val="none" w:sz="0" w:space="0" w:color="auto"/>
        <w:left w:val="none" w:sz="0" w:space="0" w:color="auto"/>
        <w:bottom w:val="none" w:sz="0" w:space="0" w:color="auto"/>
        <w:right w:val="none" w:sz="0" w:space="0" w:color="auto"/>
      </w:divBdr>
    </w:div>
    <w:div w:id="646084537">
      <w:bodyDiv w:val="1"/>
      <w:marLeft w:val="0"/>
      <w:marRight w:val="0"/>
      <w:marTop w:val="0"/>
      <w:marBottom w:val="0"/>
      <w:divBdr>
        <w:top w:val="none" w:sz="0" w:space="0" w:color="auto"/>
        <w:left w:val="none" w:sz="0" w:space="0" w:color="auto"/>
        <w:bottom w:val="none" w:sz="0" w:space="0" w:color="auto"/>
        <w:right w:val="none" w:sz="0" w:space="0" w:color="auto"/>
      </w:divBdr>
    </w:div>
    <w:div w:id="651713271">
      <w:bodyDiv w:val="1"/>
      <w:marLeft w:val="0"/>
      <w:marRight w:val="0"/>
      <w:marTop w:val="0"/>
      <w:marBottom w:val="0"/>
      <w:divBdr>
        <w:top w:val="none" w:sz="0" w:space="0" w:color="auto"/>
        <w:left w:val="none" w:sz="0" w:space="0" w:color="auto"/>
        <w:bottom w:val="none" w:sz="0" w:space="0" w:color="auto"/>
        <w:right w:val="none" w:sz="0" w:space="0" w:color="auto"/>
      </w:divBdr>
    </w:div>
    <w:div w:id="651904729">
      <w:bodyDiv w:val="1"/>
      <w:marLeft w:val="0"/>
      <w:marRight w:val="0"/>
      <w:marTop w:val="0"/>
      <w:marBottom w:val="0"/>
      <w:divBdr>
        <w:top w:val="none" w:sz="0" w:space="0" w:color="auto"/>
        <w:left w:val="none" w:sz="0" w:space="0" w:color="auto"/>
        <w:bottom w:val="none" w:sz="0" w:space="0" w:color="auto"/>
        <w:right w:val="none" w:sz="0" w:space="0" w:color="auto"/>
      </w:divBdr>
    </w:div>
    <w:div w:id="656612353">
      <w:bodyDiv w:val="1"/>
      <w:marLeft w:val="0"/>
      <w:marRight w:val="0"/>
      <w:marTop w:val="0"/>
      <w:marBottom w:val="0"/>
      <w:divBdr>
        <w:top w:val="none" w:sz="0" w:space="0" w:color="auto"/>
        <w:left w:val="none" w:sz="0" w:space="0" w:color="auto"/>
        <w:bottom w:val="none" w:sz="0" w:space="0" w:color="auto"/>
        <w:right w:val="none" w:sz="0" w:space="0" w:color="auto"/>
      </w:divBdr>
      <w:divsChild>
        <w:div w:id="1320423373">
          <w:marLeft w:val="0"/>
          <w:marRight w:val="0"/>
          <w:marTop w:val="0"/>
          <w:marBottom w:val="0"/>
          <w:divBdr>
            <w:top w:val="single" w:sz="6" w:space="7" w:color="000000"/>
            <w:left w:val="none" w:sz="0" w:space="0" w:color="auto"/>
            <w:bottom w:val="none" w:sz="0" w:space="0" w:color="auto"/>
            <w:right w:val="none" w:sz="0" w:space="0" w:color="auto"/>
          </w:divBdr>
          <w:divsChild>
            <w:div w:id="2263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19930">
      <w:bodyDiv w:val="1"/>
      <w:marLeft w:val="0"/>
      <w:marRight w:val="0"/>
      <w:marTop w:val="0"/>
      <w:marBottom w:val="0"/>
      <w:divBdr>
        <w:top w:val="none" w:sz="0" w:space="0" w:color="auto"/>
        <w:left w:val="none" w:sz="0" w:space="0" w:color="auto"/>
        <w:bottom w:val="none" w:sz="0" w:space="0" w:color="auto"/>
        <w:right w:val="none" w:sz="0" w:space="0" w:color="auto"/>
      </w:divBdr>
    </w:div>
    <w:div w:id="659620438">
      <w:bodyDiv w:val="1"/>
      <w:marLeft w:val="0"/>
      <w:marRight w:val="0"/>
      <w:marTop w:val="0"/>
      <w:marBottom w:val="0"/>
      <w:divBdr>
        <w:top w:val="none" w:sz="0" w:space="0" w:color="auto"/>
        <w:left w:val="none" w:sz="0" w:space="0" w:color="auto"/>
        <w:bottom w:val="none" w:sz="0" w:space="0" w:color="auto"/>
        <w:right w:val="none" w:sz="0" w:space="0" w:color="auto"/>
      </w:divBdr>
    </w:div>
    <w:div w:id="664095740">
      <w:bodyDiv w:val="1"/>
      <w:marLeft w:val="0"/>
      <w:marRight w:val="0"/>
      <w:marTop w:val="0"/>
      <w:marBottom w:val="0"/>
      <w:divBdr>
        <w:top w:val="none" w:sz="0" w:space="0" w:color="auto"/>
        <w:left w:val="none" w:sz="0" w:space="0" w:color="auto"/>
        <w:bottom w:val="none" w:sz="0" w:space="0" w:color="auto"/>
        <w:right w:val="none" w:sz="0" w:space="0" w:color="auto"/>
      </w:divBdr>
    </w:div>
    <w:div w:id="666253859">
      <w:bodyDiv w:val="1"/>
      <w:marLeft w:val="0"/>
      <w:marRight w:val="0"/>
      <w:marTop w:val="0"/>
      <w:marBottom w:val="0"/>
      <w:divBdr>
        <w:top w:val="none" w:sz="0" w:space="0" w:color="auto"/>
        <w:left w:val="none" w:sz="0" w:space="0" w:color="auto"/>
        <w:bottom w:val="none" w:sz="0" w:space="0" w:color="auto"/>
        <w:right w:val="none" w:sz="0" w:space="0" w:color="auto"/>
      </w:divBdr>
    </w:div>
    <w:div w:id="667712681">
      <w:bodyDiv w:val="1"/>
      <w:marLeft w:val="0"/>
      <w:marRight w:val="0"/>
      <w:marTop w:val="0"/>
      <w:marBottom w:val="0"/>
      <w:divBdr>
        <w:top w:val="none" w:sz="0" w:space="0" w:color="auto"/>
        <w:left w:val="none" w:sz="0" w:space="0" w:color="auto"/>
        <w:bottom w:val="none" w:sz="0" w:space="0" w:color="auto"/>
        <w:right w:val="none" w:sz="0" w:space="0" w:color="auto"/>
      </w:divBdr>
      <w:divsChild>
        <w:div w:id="920606964">
          <w:marLeft w:val="0"/>
          <w:marRight w:val="0"/>
          <w:marTop w:val="0"/>
          <w:marBottom w:val="0"/>
          <w:divBdr>
            <w:top w:val="none" w:sz="0" w:space="0" w:color="auto"/>
            <w:left w:val="none" w:sz="0" w:space="0" w:color="auto"/>
            <w:bottom w:val="none" w:sz="0" w:space="0" w:color="auto"/>
            <w:right w:val="none" w:sz="0" w:space="0" w:color="auto"/>
          </w:divBdr>
          <w:divsChild>
            <w:div w:id="1836676960">
              <w:marLeft w:val="0"/>
              <w:marRight w:val="0"/>
              <w:marTop w:val="0"/>
              <w:marBottom w:val="0"/>
              <w:divBdr>
                <w:top w:val="none" w:sz="0" w:space="0" w:color="auto"/>
                <w:left w:val="none" w:sz="0" w:space="0" w:color="auto"/>
                <w:bottom w:val="none" w:sz="0" w:space="0" w:color="auto"/>
                <w:right w:val="none" w:sz="0" w:space="0" w:color="auto"/>
              </w:divBdr>
              <w:divsChild>
                <w:div w:id="1872448490">
                  <w:marLeft w:val="0"/>
                  <w:marRight w:val="0"/>
                  <w:marTop w:val="0"/>
                  <w:marBottom w:val="0"/>
                  <w:divBdr>
                    <w:top w:val="none" w:sz="0" w:space="0" w:color="auto"/>
                    <w:left w:val="none" w:sz="0" w:space="0" w:color="auto"/>
                    <w:bottom w:val="none" w:sz="0" w:space="0" w:color="auto"/>
                    <w:right w:val="none" w:sz="0" w:space="0" w:color="auto"/>
                  </w:divBdr>
                  <w:divsChild>
                    <w:div w:id="1990475757">
                      <w:marLeft w:val="0"/>
                      <w:marRight w:val="0"/>
                      <w:marTop w:val="68"/>
                      <w:marBottom w:val="0"/>
                      <w:divBdr>
                        <w:top w:val="single" w:sz="12" w:space="0" w:color="000000"/>
                        <w:left w:val="none" w:sz="0" w:space="0" w:color="auto"/>
                        <w:bottom w:val="none" w:sz="0" w:space="0" w:color="auto"/>
                        <w:right w:val="none" w:sz="0" w:space="0" w:color="auto"/>
                      </w:divBdr>
                      <w:divsChild>
                        <w:div w:id="1736395878">
                          <w:marLeft w:val="0"/>
                          <w:marRight w:val="136"/>
                          <w:marTop w:val="0"/>
                          <w:marBottom w:val="0"/>
                          <w:divBdr>
                            <w:top w:val="none" w:sz="0" w:space="0" w:color="auto"/>
                            <w:left w:val="none" w:sz="0" w:space="0" w:color="auto"/>
                            <w:bottom w:val="none" w:sz="0" w:space="0" w:color="auto"/>
                            <w:right w:val="none" w:sz="0" w:space="0" w:color="auto"/>
                          </w:divBdr>
                          <w:divsChild>
                            <w:div w:id="1154300531">
                              <w:marLeft w:val="0"/>
                              <w:marRight w:val="0"/>
                              <w:marTop w:val="0"/>
                              <w:marBottom w:val="0"/>
                              <w:divBdr>
                                <w:top w:val="none" w:sz="0" w:space="0" w:color="auto"/>
                                <w:left w:val="none" w:sz="0" w:space="0" w:color="auto"/>
                                <w:bottom w:val="none" w:sz="0" w:space="0" w:color="auto"/>
                                <w:right w:val="none" w:sz="0" w:space="0" w:color="auto"/>
                              </w:divBdr>
                              <w:divsChild>
                                <w:div w:id="208147839">
                                  <w:marLeft w:val="0"/>
                                  <w:marRight w:val="0"/>
                                  <w:marTop w:val="0"/>
                                  <w:marBottom w:val="0"/>
                                  <w:divBdr>
                                    <w:top w:val="none" w:sz="0" w:space="0" w:color="auto"/>
                                    <w:left w:val="none" w:sz="0" w:space="0" w:color="auto"/>
                                    <w:bottom w:val="none" w:sz="0" w:space="0" w:color="auto"/>
                                    <w:right w:val="none" w:sz="0" w:space="0" w:color="auto"/>
                                  </w:divBdr>
                                  <w:divsChild>
                                    <w:div w:id="310908216">
                                      <w:marLeft w:val="0"/>
                                      <w:marRight w:val="0"/>
                                      <w:marTop w:val="0"/>
                                      <w:marBottom w:val="0"/>
                                      <w:divBdr>
                                        <w:top w:val="none" w:sz="0" w:space="0" w:color="auto"/>
                                        <w:left w:val="none" w:sz="0" w:space="0" w:color="auto"/>
                                        <w:bottom w:val="none" w:sz="0" w:space="0" w:color="auto"/>
                                        <w:right w:val="none" w:sz="0" w:space="0" w:color="auto"/>
                                      </w:divBdr>
                                    </w:div>
                                    <w:div w:id="628321036">
                                      <w:marLeft w:val="0"/>
                                      <w:marRight w:val="0"/>
                                      <w:marTop w:val="0"/>
                                      <w:marBottom w:val="0"/>
                                      <w:divBdr>
                                        <w:top w:val="none" w:sz="0" w:space="0" w:color="auto"/>
                                        <w:left w:val="none" w:sz="0" w:space="0" w:color="auto"/>
                                        <w:bottom w:val="none" w:sz="0" w:space="0" w:color="auto"/>
                                        <w:right w:val="none" w:sz="0" w:space="0" w:color="auto"/>
                                      </w:divBdr>
                                    </w:div>
                                    <w:div w:id="13816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375288">
      <w:bodyDiv w:val="1"/>
      <w:marLeft w:val="0"/>
      <w:marRight w:val="0"/>
      <w:marTop w:val="0"/>
      <w:marBottom w:val="0"/>
      <w:divBdr>
        <w:top w:val="none" w:sz="0" w:space="0" w:color="auto"/>
        <w:left w:val="none" w:sz="0" w:space="0" w:color="auto"/>
        <w:bottom w:val="none" w:sz="0" w:space="0" w:color="auto"/>
        <w:right w:val="none" w:sz="0" w:space="0" w:color="auto"/>
      </w:divBdr>
    </w:div>
    <w:div w:id="678388512">
      <w:bodyDiv w:val="1"/>
      <w:marLeft w:val="0"/>
      <w:marRight w:val="0"/>
      <w:marTop w:val="0"/>
      <w:marBottom w:val="0"/>
      <w:divBdr>
        <w:top w:val="none" w:sz="0" w:space="0" w:color="auto"/>
        <w:left w:val="none" w:sz="0" w:space="0" w:color="auto"/>
        <w:bottom w:val="none" w:sz="0" w:space="0" w:color="auto"/>
        <w:right w:val="none" w:sz="0" w:space="0" w:color="auto"/>
      </w:divBdr>
    </w:div>
    <w:div w:id="678852064">
      <w:bodyDiv w:val="1"/>
      <w:marLeft w:val="0"/>
      <w:marRight w:val="0"/>
      <w:marTop w:val="0"/>
      <w:marBottom w:val="0"/>
      <w:divBdr>
        <w:top w:val="none" w:sz="0" w:space="0" w:color="auto"/>
        <w:left w:val="none" w:sz="0" w:space="0" w:color="auto"/>
        <w:bottom w:val="none" w:sz="0" w:space="0" w:color="auto"/>
        <w:right w:val="none" w:sz="0" w:space="0" w:color="auto"/>
      </w:divBdr>
      <w:divsChild>
        <w:div w:id="679740280">
          <w:marLeft w:val="0"/>
          <w:marRight w:val="0"/>
          <w:marTop w:val="0"/>
          <w:marBottom w:val="0"/>
          <w:divBdr>
            <w:top w:val="none" w:sz="0" w:space="0" w:color="auto"/>
            <w:left w:val="none" w:sz="0" w:space="0" w:color="auto"/>
            <w:bottom w:val="none" w:sz="0" w:space="0" w:color="auto"/>
            <w:right w:val="none" w:sz="0" w:space="0" w:color="auto"/>
          </w:divBdr>
          <w:divsChild>
            <w:div w:id="1757553230">
              <w:marLeft w:val="0"/>
              <w:marRight w:val="0"/>
              <w:marTop w:val="0"/>
              <w:marBottom w:val="115"/>
              <w:divBdr>
                <w:top w:val="none" w:sz="0" w:space="0" w:color="auto"/>
                <w:left w:val="none" w:sz="0" w:space="0" w:color="auto"/>
                <w:bottom w:val="none" w:sz="0" w:space="0" w:color="auto"/>
                <w:right w:val="none" w:sz="0" w:space="0" w:color="auto"/>
              </w:divBdr>
              <w:divsChild>
                <w:div w:id="351079851">
                  <w:marLeft w:val="0"/>
                  <w:marRight w:val="0"/>
                  <w:marTop w:val="0"/>
                  <w:marBottom w:val="0"/>
                  <w:divBdr>
                    <w:top w:val="none" w:sz="0" w:space="0" w:color="auto"/>
                    <w:left w:val="none" w:sz="0" w:space="0" w:color="auto"/>
                    <w:bottom w:val="none" w:sz="0" w:space="0" w:color="auto"/>
                    <w:right w:val="none" w:sz="0" w:space="0" w:color="auto"/>
                  </w:divBdr>
                  <w:divsChild>
                    <w:div w:id="804616581">
                      <w:marLeft w:val="0"/>
                      <w:marRight w:val="0"/>
                      <w:marTop w:val="0"/>
                      <w:marBottom w:val="0"/>
                      <w:divBdr>
                        <w:top w:val="none" w:sz="0" w:space="0" w:color="auto"/>
                        <w:left w:val="none" w:sz="0" w:space="0" w:color="auto"/>
                        <w:bottom w:val="none" w:sz="0" w:space="0" w:color="auto"/>
                        <w:right w:val="none" w:sz="0" w:space="0" w:color="auto"/>
                      </w:divBdr>
                      <w:divsChild>
                        <w:div w:id="1840152456">
                          <w:marLeft w:val="0"/>
                          <w:marRight w:val="0"/>
                          <w:marTop w:val="0"/>
                          <w:marBottom w:val="0"/>
                          <w:divBdr>
                            <w:top w:val="single" w:sz="4" w:space="12" w:color="E4E4E4"/>
                            <w:left w:val="single" w:sz="4" w:space="12" w:color="E4E4E4"/>
                            <w:bottom w:val="single" w:sz="4" w:space="12" w:color="E4E4E4"/>
                            <w:right w:val="single" w:sz="4" w:space="12" w:color="E4E4E4"/>
                          </w:divBdr>
                        </w:div>
                      </w:divsChild>
                    </w:div>
                  </w:divsChild>
                </w:div>
              </w:divsChild>
            </w:div>
          </w:divsChild>
        </w:div>
      </w:divsChild>
    </w:div>
    <w:div w:id="680939407">
      <w:bodyDiv w:val="1"/>
      <w:marLeft w:val="0"/>
      <w:marRight w:val="0"/>
      <w:marTop w:val="0"/>
      <w:marBottom w:val="0"/>
      <w:divBdr>
        <w:top w:val="none" w:sz="0" w:space="0" w:color="auto"/>
        <w:left w:val="none" w:sz="0" w:space="0" w:color="auto"/>
        <w:bottom w:val="none" w:sz="0" w:space="0" w:color="auto"/>
        <w:right w:val="none" w:sz="0" w:space="0" w:color="auto"/>
      </w:divBdr>
    </w:div>
    <w:div w:id="682897660">
      <w:bodyDiv w:val="1"/>
      <w:marLeft w:val="0"/>
      <w:marRight w:val="0"/>
      <w:marTop w:val="0"/>
      <w:marBottom w:val="0"/>
      <w:divBdr>
        <w:top w:val="none" w:sz="0" w:space="0" w:color="auto"/>
        <w:left w:val="none" w:sz="0" w:space="0" w:color="auto"/>
        <w:bottom w:val="none" w:sz="0" w:space="0" w:color="auto"/>
        <w:right w:val="none" w:sz="0" w:space="0" w:color="auto"/>
      </w:divBdr>
    </w:div>
    <w:div w:id="688022966">
      <w:bodyDiv w:val="1"/>
      <w:marLeft w:val="0"/>
      <w:marRight w:val="0"/>
      <w:marTop w:val="0"/>
      <w:marBottom w:val="0"/>
      <w:divBdr>
        <w:top w:val="none" w:sz="0" w:space="0" w:color="auto"/>
        <w:left w:val="none" w:sz="0" w:space="0" w:color="auto"/>
        <w:bottom w:val="none" w:sz="0" w:space="0" w:color="auto"/>
        <w:right w:val="none" w:sz="0" w:space="0" w:color="auto"/>
      </w:divBdr>
    </w:div>
    <w:div w:id="693111366">
      <w:bodyDiv w:val="1"/>
      <w:marLeft w:val="0"/>
      <w:marRight w:val="0"/>
      <w:marTop w:val="0"/>
      <w:marBottom w:val="0"/>
      <w:divBdr>
        <w:top w:val="none" w:sz="0" w:space="0" w:color="auto"/>
        <w:left w:val="none" w:sz="0" w:space="0" w:color="auto"/>
        <w:bottom w:val="none" w:sz="0" w:space="0" w:color="auto"/>
        <w:right w:val="none" w:sz="0" w:space="0" w:color="auto"/>
      </w:divBdr>
    </w:div>
    <w:div w:id="697269330">
      <w:bodyDiv w:val="1"/>
      <w:marLeft w:val="0"/>
      <w:marRight w:val="0"/>
      <w:marTop w:val="0"/>
      <w:marBottom w:val="0"/>
      <w:divBdr>
        <w:top w:val="none" w:sz="0" w:space="0" w:color="auto"/>
        <w:left w:val="none" w:sz="0" w:space="0" w:color="auto"/>
        <w:bottom w:val="none" w:sz="0" w:space="0" w:color="auto"/>
        <w:right w:val="none" w:sz="0" w:space="0" w:color="auto"/>
      </w:divBdr>
    </w:div>
    <w:div w:id="708921494">
      <w:bodyDiv w:val="1"/>
      <w:marLeft w:val="0"/>
      <w:marRight w:val="0"/>
      <w:marTop w:val="0"/>
      <w:marBottom w:val="0"/>
      <w:divBdr>
        <w:top w:val="none" w:sz="0" w:space="0" w:color="auto"/>
        <w:left w:val="none" w:sz="0" w:space="0" w:color="auto"/>
        <w:bottom w:val="none" w:sz="0" w:space="0" w:color="auto"/>
        <w:right w:val="none" w:sz="0" w:space="0" w:color="auto"/>
      </w:divBdr>
    </w:div>
    <w:div w:id="710226107">
      <w:bodyDiv w:val="1"/>
      <w:marLeft w:val="0"/>
      <w:marRight w:val="0"/>
      <w:marTop w:val="0"/>
      <w:marBottom w:val="0"/>
      <w:divBdr>
        <w:top w:val="none" w:sz="0" w:space="0" w:color="auto"/>
        <w:left w:val="none" w:sz="0" w:space="0" w:color="auto"/>
        <w:bottom w:val="none" w:sz="0" w:space="0" w:color="auto"/>
        <w:right w:val="none" w:sz="0" w:space="0" w:color="auto"/>
      </w:divBdr>
    </w:div>
    <w:div w:id="710418763">
      <w:bodyDiv w:val="1"/>
      <w:marLeft w:val="0"/>
      <w:marRight w:val="0"/>
      <w:marTop w:val="0"/>
      <w:marBottom w:val="0"/>
      <w:divBdr>
        <w:top w:val="none" w:sz="0" w:space="0" w:color="auto"/>
        <w:left w:val="none" w:sz="0" w:space="0" w:color="auto"/>
        <w:bottom w:val="none" w:sz="0" w:space="0" w:color="auto"/>
        <w:right w:val="none" w:sz="0" w:space="0" w:color="auto"/>
      </w:divBdr>
    </w:div>
    <w:div w:id="713965788">
      <w:bodyDiv w:val="1"/>
      <w:marLeft w:val="0"/>
      <w:marRight w:val="0"/>
      <w:marTop w:val="0"/>
      <w:marBottom w:val="0"/>
      <w:divBdr>
        <w:top w:val="none" w:sz="0" w:space="0" w:color="auto"/>
        <w:left w:val="none" w:sz="0" w:space="0" w:color="auto"/>
        <w:bottom w:val="none" w:sz="0" w:space="0" w:color="auto"/>
        <w:right w:val="none" w:sz="0" w:space="0" w:color="auto"/>
      </w:divBdr>
    </w:div>
    <w:div w:id="719475591">
      <w:bodyDiv w:val="1"/>
      <w:marLeft w:val="0"/>
      <w:marRight w:val="0"/>
      <w:marTop w:val="0"/>
      <w:marBottom w:val="0"/>
      <w:divBdr>
        <w:top w:val="none" w:sz="0" w:space="0" w:color="auto"/>
        <w:left w:val="none" w:sz="0" w:space="0" w:color="auto"/>
        <w:bottom w:val="none" w:sz="0" w:space="0" w:color="auto"/>
        <w:right w:val="none" w:sz="0" w:space="0" w:color="auto"/>
      </w:divBdr>
    </w:div>
    <w:div w:id="723411991">
      <w:bodyDiv w:val="1"/>
      <w:marLeft w:val="0"/>
      <w:marRight w:val="0"/>
      <w:marTop w:val="0"/>
      <w:marBottom w:val="0"/>
      <w:divBdr>
        <w:top w:val="none" w:sz="0" w:space="0" w:color="auto"/>
        <w:left w:val="none" w:sz="0" w:space="0" w:color="auto"/>
        <w:bottom w:val="none" w:sz="0" w:space="0" w:color="auto"/>
        <w:right w:val="none" w:sz="0" w:space="0" w:color="auto"/>
      </w:divBdr>
    </w:div>
    <w:div w:id="724328333">
      <w:bodyDiv w:val="1"/>
      <w:marLeft w:val="0"/>
      <w:marRight w:val="0"/>
      <w:marTop w:val="0"/>
      <w:marBottom w:val="0"/>
      <w:divBdr>
        <w:top w:val="none" w:sz="0" w:space="0" w:color="auto"/>
        <w:left w:val="none" w:sz="0" w:space="0" w:color="auto"/>
        <w:bottom w:val="none" w:sz="0" w:space="0" w:color="auto"/>
        <w:right w:val="none" w:sz="0" w:space="0" w:color="auto"/>
      </w:divBdr>
    </w:div>
    <w:div w:id="727220128">
      <w:bodyDiv w:val="1"/>
      <w:marLeft w:val="0"/>
      <w:marRight w:val="0"/>
      <w:marTop w:val="0"/>
      <w:marBottom w:val="0"/>
      <w:divBdr>
        <w:top w:val="none" w:sz="0" w:space="0" w:color="auto"/>
        <w:left w:val="none" w:sz="0" w:space="0" w:color="auto"/>
        <w:bottom w:val="none" w:sz="0" w:space="0" w:color="auto"/>
        <w:right w:val="none" w:sz="0" w:space="0" w:color="auto"/>
      </w:divBdr>
      <w:divsChild>
        <w:div w:id="1717192793">
          <w:marLeft w:val="0"/>
          <w:marRight w:val="0"/>
          <w:marTop w:val="0"/>
          <w:marBottom w:val="0"/>
          <w:divBdr>
            <w:top w:val="none" w:sz="0" w:space="0" w:color="auto"/>
            <w:left w:val="none" w:sz="0" w:space="0" w:color="auto"/>
            <w:bottom w:val="none" w:sz="0" w:space="0" w:color="auto"/>
            <w:right w:val="none" w:sz="0" w:space="0" w:color="auto"/>
          </w:divBdr>
          <w:divsChild>
            <w:div w:id="482232681">
              <w:marLeft w:val="0"/>
              <w:marRight w:val="0"/>
              <w:marTop w:val="0"/>
              <w:marBottom w:val="0"/>
              <w:divBdr>
                <w:top w:val="none" w:sz="0" w:space="0" w:color="auto"/>
                <w:left w:val="none" w:sz="0" w:space="0" w:color="auto"/>
                <w:bottom w:val="none" w:sz="0" w:space="0" w:color="auto"/>
                <w:right w:val="none" w:sz="0" w:space="0" w:color="auto"/>
              </w:divBdr>
              <w:divsChild>
                <w:div w:id="1667711188">
                  <w:marLeft w:val="0"/>
                  <w:marRight w:val="0"/>
                  <w:marTop w:val="0"/>
                  <w:marBottom w:val="0"/>
                  <w:divBdr>
                    <w:top w:val="none" w:sz="0" w:space="0" w:color="auto"/>
                    <w:left w:val="none" w:sz="0" w:space="0" w:color="auto"/>
                    <w:bottom w:val="none" w:sz="0" w:space="0" w:color="auto"/>
                    <w:right w:val="none" w:sz="0" w:space="0" w:color="auto"/>
                  </w:divBdr>
                  <w:divsChild>
                    <w:div w:id="765612204">
                      <w:marLeft w:val="0"/>
                      <w:marRight w:val="0"/>
                      <w:marTop w:val="68"/>
                      <w:marBottom w:val="0"/>
                      <w:divBdr>
                        <w:top w:val="single" w:sz="12" w:space="0" w:color="000000"/>
                        <w:left w:val="none" w:sz="0" w:space="0" w:color="auto"/>
                        <w:bottom w:val="none" w:sz="0" w:space="0" w:color="auto"/>
                        <w:right w:val="none" w:sz="0" w:space="0" w:color="auto"/>
                      </w:divBdr>
                      <w:divsChild>
                        <w:div w:id="632297118">
                          <w:marLeft w:val="0"/>
                          <w:marRight w:val="136"/>
                          <w:marTop w:val="0"/>
                          <w:marBottom w:val="0"/>
                          <w:divBdr>
                            <w:top w:val="none" w:sz="0" w:space="0" w:color="auto"/>
                            <w:left w:val="none" w:sz="0" w:space="0" w:color="auto"/>
                            <w:bottom w:val="none" w:sz="0" w:space="0" w:color="auto"/>
                            <w:right w:val="none" w:sz="0" w:space="0" w:color="auto"/>
                          </w:divBdr>
                          <w:divsChild>
                            <w:div w:id="1949502439">
                              <w:marLeft w:val="0"/>
                              <w:marRight w:val="0"/>
                              <w:marTop w:val="0"/>
                              <w:marBottom w:val="0"/>
                              <w:divBdr>
                                <w:top w:val="none" w:sz="0" w:space="0" w:color="auto"/>
                                <w:left w:val="none" w:sz="0" w:space="0" w:color="auto"/>
                                <w:bottom w:val="none" w:sz="0" w:space="0" w:color="auto"/>
                                <w:right w:val="none" w:sz="0" w:space="0" w:color="auto"/>
                              </w:divBdr>
                              <w:divsChild>
                                <w:div w:id="2112967896">
                                  <w:marLeft w:val="0"/>
                                  <w:marRight w:val="0"/>
                                  <w:marTop w:val="0"/>
                                  <w:marBottom w:val="0"/>
                                  <w:divBdr>
                                    <w:top w:val="none" w:sz="0" w:space="0" w:color="auto"/>
                                    <w:left w:val="none" w:sz="0" w:space="0" w:color="auto"/>
                                    <w:bottom w:val="none" w:sz="0" w:space="0" w:color="auto"/>
                                    <w:right w:val="none" w:sz="0" w:space="0" w:color="auto"/>
                                  </w:divBdr>
                                  <w:divsChild>
                                    <w:div w:id="297803938">
                                      <w:marLeft w:val="0"/>
                                      <w:marRight w:val="0"/>
                                      <w:marTop w:val="0"/>
                                      <w:marBottom w:val="0"/>
                                      <w:divBdr>
                                        <w:top w:val="none" w:sz="0" w:space="0" w:color="auto"/>
                                        <w:left w:val="none" w:sz="0" w:space="0" w:color="auto"/>
                                        <w:bottom w:val="none" w:sz="0" w:space="0" w:color="auto"/>
                                        <w:right w:val="none" w:sz="0" w:space="0" w:color="auto"/>
                                      </w:divBdr>
                                    </w:div>
                                    <w:div w:id="627204903">
                                      <w:marLeft w:val="0"/>
                                      <w:marRight w:val="0"/>
                                      <w:marTop w:val="0"/>
                                      <w:marBottom w:val="0"/>
                                      <w:divBdr>
                                        <w:top w:val="none" w:sz="0" w:space="0" w:color="auto"/>
                                        <w:left w:val="none" w:sz="0" w:space="0" w:color="auto"/>
                                        <w:bottom w:val="none" w:sz="0" w:space="0" w:color="auto"/>
                                        <w:right w:val="none" w:sz="0" w:space="0" w:color="auto"/>
                                      </w:divBdr>
                                    </w:div>
                                    <w:div w:id="19103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455807">
      <w:bodyDiv w:val="1"/>
      <w:marLeft w:val="0"/>
      <w:marRight w:val="0"/>
      <w:marTop w:val="0"/>
      <w:marBottom w:val="0"/>
      <w:divBdr>
        <w:top w:val="none" w:sz="0" w:space="0" w:color="auto"/>
        <w:left w:val="none" w:sz="0" w:space="0" w:color="auto"/>
        <w:bottom w:val="none" w:sz="0" w:space="0" w:color="auto"/>
        <w:right w:val="none" w:sz="0" w:space="0" w:color="auto"/>
      </w:divBdr>
      <w:divsChild>
        <w:div w:id="149643549">
          <w:marLeft w:val="0"/>
          <w:marRight w:val="0"/>
          <w:marTop w:val="0"/>
          <w:marBottom w:val="0"/>
          <w:divBdr>
            <w:top w:val="none" w:sz="0" w:space="0" w:color="auto"/>
            <w:left w:val="none" w:sz="0" w:space="0" w:color="auto"/>
            <w:bottom w:val="none" w:sz="0" w:space="0" w:color="auto"/>
            <w:right w:val="none" w:sz="0" w:space="0" w:color="auto"/>
          </w:divBdr>
        </w:div>
        <w:div w:id="524707034">
          <w:marLeft w:val="0"/>
          <w:marRight w:val="0"/>
          <w:marTop w:val="0"/>
          <w:marBottom w:val="0"/>
          <w:divBdr>
            <w:top w:val="none" w:sz="0" w:space="0" w:color="auto"/>
            <w:left w:val="none" w:sz="0" w:space="0" w:color="auto"/>
            <w:bottom w:val="none" w:sz="0" w:space="0" w:color="auto"/>
            <w:right w:val="none" w:sz="0" w:space="0" w:color="auto"/>
          </w:divBdr>
        </w:div>
        <w:div w:id="711461318">
          <w:marLeft w:val="0"/>
          <w:marRight w:val="0"/>
          <w:marTop w:val="0"/>
          <w:marBottom w:val="0"/>
          <w:divBdr>
            <w:top w:val="none" w:sz="0" w:space="0" w:color="auto"/>
            <w:left w:val="none" w:sz="0" w:space="0" w:color="auto"/>
            <w:bottom w:val="none" w:sz="0" w:space="0" w:color="auto"/>
            <w:right w:val="none" w:sz="0" w:space="0" w:color="auto"/>
          </w:divBdr>
        </w:div>
        <w:div w:id="1293823639">
          <w:marLeft w:val="0"/>
          <w:marRight w:val="0"/>
          <w:marTop w:val="0"/>
          <w:marBottom w:val="0"/>
          <w:divBdr>
            <w:top w:val="none" w:sz="0" w:space="0" w:color="auto"/>
            <w:left w:val="none" w:sz="0" w:space="0" w:color="auto"/>
            <w:bottom w:val="none" w:sz="0" w:space="0" w:color="auto"/>
            <w:right w:val="none" w:sz="0" w:space="0" w:color="auto"/>
          </w:divBdr>
        </w:div>
        <w:div w:id="1532180051">
          <w:marLeft w:val="0"/>
          <w:marRight w:val="0"/>
          <w:marTop w:val="0"/>
          <w:marBottom w:val="0"/>
          <w:divBdr>
            <w:top w:val="none" w:sz="0" w:space="0" w:color="auto"/>
            <w:left w:val="none" w:sz="0" w:space="0" w:color="auto"/>
            <w:bottom w:val="none" w:sz="0" w:space="0" w:color="auto"/>
            <w:right w:val="none" w:sz="0" w:space="0" w:color="auto"/>
          </w:divBdr>
        </w:div>
        <w:div w:id="1772506681">
          <w:marLeft w:val="0"/>
          <w:marRight w:val="0"/>
          <w:marTop w:val="0"/>
          <w:marBottom w:val="0"/>
          <w:divBdr>
            <w:top w:val="none" w:sz="0" w:space="0" w:color="auto"/>
            <w:left w:val="none" w:sz="0" w:space="0" w:color="auto"/>
            <w:bottom w:val="none" w:sz="0" w:space="0" w:color="auto"/>
            <w:right w:val="none" w:sz="0" w:space="0" w:color="auto"/>
          </w:divBdr>
        </w:div>
        <w:div w:id="1916816230">
          <w:marLeft w:val="0"/>
          <w:marRight w:val="0"/>
          <w:marTop w:val="0"/>
          <w:marBottom w:val="0"/>
          <w:divBdr>
            <w:top w:val="none" w:sz="0" w:space="0" w:color="auto"/>
            <w:left w:val="none" w:sz="0" w:space="0" w:color="auto"/>
            <w:bottom w:val="none" w:sz="0" w:space="0" w:color="auto"/>
            <w:right w:val="none" w:sz="0" w:space="0" w:color="auto"/>
          </w:divBdr>
        </w:div>
        <w:div w:id="2039351199">
          <w:marLeft w:val="0"/>
          <w:marRight w:val="0"/>
          <w:marTop w:val="0"/>
          <w:marBottom w:val="0"/>
          <w:divBdr>
            <w:top w:val="none" w:sz="0" w:space="0" w:color="auto"/>
            <w:left w:val="none" w:sz="0" w:space="0" w:color="auto"/>
            <w:bottom w:val="none" w:sz="0" w:space="0" w:color="auto"/>
            <w:right w:val="none" w:sz="0" w:space="0" w:color="auto"/>
          </w:divBdr>
        </w:div>
        <w:div w:id="2115516119">
          <w:marLeft w:val="0"/>
          <w:marRight w:val="0"/>
          <w:marTop w:val="0"/>
          <w:marBottom w:val="0"/>
          <w:divBdr>
            <w:top w:val="none" w:sz="0" w:space="0" w:color="auto"/>
            <w:left w:val="none" w:sz="0" w:space="0" w:color="auto"/>
            <w:bottom w:val="none" w:sz="0" w:space="0" w:color="auto"/>
            <w:right w:val="none" w:sz="0" w:space="0" w:color="auto"/>
          </w:divBdr>
        </w:div>
      </w:divsChild>
    </w:div>
    <w:div w:id="730543893">
      <w:bodyDiv w:val="1"/>
      <w:marLeft w:val="0"/>
      <w:marRight w:val="0"/>
      <w:marTop w:val="0"/>
      <w:marBottom w:val="0"/>
      <w:divBdr>
        <w:top w:val="none" w:sz="0" w:space="0" w:color="auto"/>
        <w:left w:val="none" w:sz="0" w:space="0" w:color="auto"/>
        <w:bottom w:val="none" w:sz="0" w:space="0" w:color="auto"/>
        <w:right w:val="none" w:sz="0" w:space="0" w:color="auto"/>
      </w:divBdr>
      <w:divsChild>
        <w:div w:id="931936061">
          <w:marLeft w:val="0"/>
          <w:marRight w:val="0"/>
          <w:marTop w:val="0"/>
          <w:marBottom w:val="0"/>
          <w:divBdr>
            <w:top w:val="none" w:sz="0" w:space="0" w:color="auto"/>
            <w:left w:val="none" w:sz="0" w:space="0" w:color="auto"/>
            <w:bottom w:val="none" w:sz="0" w:space="0" w:color="auto"/>
            <w:right w:val="none" w:sz="0" w:space="0" w:color="auto"/>
          </w:divBdr>
          <w:divsChild>
            <w:div w:id="468481037">
              <w:marLeft w:val="0"/>
              <w:marRight w:val="0"/>
              <w:marTop w:val="0"/>
              <w:marBottom w:val="0"/>
              <w:divBdr>
                <w:top w:val="single" w:sz="36" w:space="0" w:color="191970"/>
                <w:left w:val="single" w:sz="36" w:space="0" w:color="191970"/>
                <w:bottom w:val="single" w:sz="36" w:space="0" w:color="191970"/>
                <w:right w:val="single" w:sz="36" w:space="0" w:color="191970"/>
              </w:divBdr>
              <w:divsChild>
                <w:div w:id="1808620838">
                  <w:marLeft w:val="0"/>
                  <w:marRight w:val="0"/>
                  <w:marTop w:val="0"/>
                  <w:marBottom w:val="0"/>
                  <w:divBdr>
                    <w:top w:val="none" w:sz="0" w:space="0" w:color="auto"/>
                    <w:left w:val="none" w:sz="0" w:space="0" w:color="auto"/>
                    <w:bottom w:val="none" w:sz="0" w:space="0" w:color="auto"/>
                    <w:right w:val="none" w:sz="0" w:space="0" w:color="auto"/>
                  </w:divBdr>
                  <w:divsChild>
                    <w:div w:id="6583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61968">
      <w:bodyDiv w:val="1"/>
      <w:marLeft w:val="0"/>
      <w:marRight w:val="0"/>
      <w:marTop w:val="0"/>
      <w:marBottom w:val="0"/>
      <w:divBdr>
        <w:top w:val="none" w:sz="0" w:space="0" w:color="auto"/>
        <w:left w:val="none" w:sz="0" w:space="0" w:color="auto"/>
        <w:bottom w:val="none" w:sz="0" w:space="0" w:color="auto"/>
        <w:right w:val="none" w:sz="0" w:space="0" w:color="auto"/>
      </w:divBdr>
    </w:div>
    <w:div w:id="731852014">
      <w:bodyDiv w:val="1"/>
      <w:marLeft w:val="0"/>
      <w:marRight w:val="0"/>
      <w:marTop w:val="0"/>
      <w:marBottom w:val="0"/>
      <w:divBdr>
        <w:top w:val="none" w:sz="0" w:space="0" w:color="auto"/>
        <w:left w:val="none" w:sz="0" w:space="0" w:color="auto"/>
        <w:bottom w:val="none" w:sz="0" w:space="0" w:color="auto"/>
        <w:right w:val="none" w:sz="0" w:space="0" w:color="auto"/>
      </w:divBdr>
    </w:div>
    <w:div w:id="733889736">
      <w:bodyDiv w:val="1"/>
      <w:marLeft w:val="0"/>
      <w:marRight w:val="0"/>
      <w:marTop w:val="0"/>
      <w:marBottom w:val="0"/>
      <w:divBdr>
        <w:top w:val="none" w:sz="0" w:space="0" w:color="auto"/>
        <w:left w:val="none" w:sz="0" w:space="0" w:color="auto"/>
        <w:bottom w:val="none" w:sz="0" w:space="0" w:color="auto"/>
        <w:right w:val="none" w:sz="0" w:space="0" w:color="auto"/>
      </w:divBdr>
    </w:div>
    <w:div w:id="745299945">
      <w:bodyDiv w:val="1"/>
      <w:marLeft w:val="0"/>
      <w:marRight w:val="0"/>
      <w:marTop w:val="0"/>
      <w:marBottom w:val="0"/>
      <w:divBdr>
        <w:top w:val="none" w:sz="0" w:space="0" w:color="auto"/>
        <w:left w:val="none" w:sz="0" w:space="0" w:color="auto"/>
        <w:bottom w:val="none" w:sz="0" w:space="0" w:color="auto"/>
        <w:right w:val="none" w:sz="0" w:space="0" w:color="auto"/>
      </w:divBdr>
    </w:div>
    <w:div w:id="746268672">
      <w:bodyDiv w:val="1"/>
      <w:marLeft w:val="0"/>
      <w:marRight w:val="0"/>
      <w:marTop w:val="0"/>
      <w:marBottom w:val="0"/>
      <w:divBdr>
        <w:top w:val="none" w:sz="0" w:space="0" w:color="auto"/>
        <w:left w:val="none" w:sz="0" w:space="0" w:color="auto"/>
        <w:bottom w:val="none" w:sz="0" w:space="0" w:color="auto"/>
        <w:right w:val="none" w:sz="0" w:space="0" w:color="auto"/>
      </w:divBdr>
    </w:div>
    <w:div w:id="746270879">
      <w:bodyDiv w:val="1"/>
      <w:marLeft w:val="0"/>
      <w:marRight w:val="0"/>
      <w:marTop w:val="0"/>
      <w:marBottom w:val="0"/>
      <w:divBdr>
        <w:top w:val="none" w:sz="0" w:space="0" w:color="auto"/>
        <w:left w:val="none" w:sz="0" w:space="0" w:color="auto"/>
        <w:bottom w:val="none" w:sz="0" w:space="0" w:color="auto"/>
        <w:right w:val="none" w:sz="0" w:space="0" w:color="auto"/>
      </w:divBdr>
    </w:div>
    <w:div w:id="747389757">
      <w:bodyDiv w:val="1"/>
      <w:marLeft w:val="0"/>
      <w:marRight w:val="0"/>
      <w:marTop w:val="0"/>
      <w:marBottom w:val="0"/>
      <w:divBdr>
        <w:top w:val="none" w:sz="0" w:space="0" w:color="auto"/>
        <w:left w:val="none" w:sz="0" w:space="0" w:color="auto"/>
        <w:bottom w:val="none" w:sz="0" w:space="0" w:color="auto"/>
        <w:right w:val="none" w:sz="0" w:space="0" w:color="auto"/>
      </w:divBdr>
    </w:div>
    <w:div w:id="748115662">
      <w:bodyDiv w:val="1"/>
      <w:marLeft w:val="0"/>
      <w:marRight w:val="0"/>
      <w:marTop w:val="0"/>
      <w:marBottom w:val="0"/>
      <w:divBdr>
        <w:top w:val="none" w:sz="0" w:space="0" w:color="auto"/>
        <w:left w:val="none" w:sz="0" w:space="0" w:color="auto"/>
        <w:bottom w:val="none" w:sz="0" w:space="0" w:color="auto"/>
        <w:right w:val="none" w:sz="0" w:space="0" w:color="auto"/>
      </w:divBdr>
      <w:divsChild>
        <w:div w:id="1661930788">
          <w:marLeft w:val="0"/>
          <w:marRight w:val="0"/>
          <w:marTop w:val="0"/>
          <w:marBottom w:val="0"/>
          <w:divBdr>
            <w:top w:val="none" w:sz="0" w:space="0" w:color="auto"/>
            <w:left w:val="none" w:sz="0" w:space="0" w:color="auto"/>
            <w:bottom w:val="none" w:sz="0" w:space="0" w:color="auto"/>
            <w:right w:val="none" w:sz="0" w:space="0" w:color="auto"/>
          </w:divBdr>
          <w:divsChild>
            <w:div w:id="2130926471">
              <w:marLeft w:val="0"/>
              <w:marRight w:val="0"/>
              <w:marTop w:val="0"/>
              <w:marBottom w:val="0"/>
              <w:divBdr>
                <w:top w:val="none" w:sz="0" w:space="0" w:color="auto"/>
                <w:left w:val="none" w:sz="0" w:space="0" w:color="auto"/>
                <w:bottom w:val="none" w:sz="0" w:space="0" w:color="auto"/>
                <w:right w:val="none" w:sz="0" w:space="0" w:color="auto"/>
              </w:divBdr>
              <w:divsChild>
                <w:div w:id="578175404">
                  <w:marLeft w:val="0"/>
                  <w:marRight w:val="0"/>
                  <w:marTop w:val="0"/>
                  <w:marBottom w:val="0"/>
                  <w:divBdr>
                    <w:top w:val="none" w:sz="0" w:space="0" w:color="auto"/>
                    <w:left w:val="none" w:sz="0" w:space="0" w:color="auto"/>
                    <w:bottom w:val="none" w:sz="0" w:space="0" w:color="auto"/>
                    <w:right w:val="none" w:sz="0" w:space="0" w:color="auto"/>
                  </w:divBdr>
                  <w:divsChild>
                    <w:div w:id="2101215416">
                      <w:marLeft w:val="0"/>
                      <w:marRight w:val="0"/>
                      <w:marTop w:val="68"/>
                      <w:marBottom w:val="0"/>
                      <w:divBdr>
                        <w:top w:val="single" w:sz="12" w:space="0" w:color="000000"/>
                        <w:left w:val="none" w:sz="0" w:space="0" w:color="auto"/>
                        <w:bottom w:val="none" w:sz="0" w:space="0" w:color="auto"/>
                        <w:right w:val="none" w:sz="0" w:space="0" w:color="auto"/>
                      </w:divBdr>
                      <w:divsChild>
                        <w:div w:id="1338994158">
                          <w:marLeft w:val="0"/>
                          <w:marRight w:val="136"/>
                          <w:marTop w:val="0"/>
                          <w:marBottom w:val="0"/>
                          <w:divBdr>
                            <w:top w:val="none" w:sz="0" w:space="0" w:color="auto"/>
                            <w:left w:val="none" w:sz="0" w:space="0" w:color="auto"/>
                            <w:bottom w:val="none" w:sz="0" w:space="0" w:color="auto"/>
                            <w:right w:val="none" w:sz="0" w:space="0" w:color="auto"/>
                          </w:divBdr>
                          <w:divsChild>
                            <w:div w:id="1022974891">
                              <w:marLeft w:val="0"/>
                              <w:marRight w:val="0"/>
                              <w:marTop w:val="0"/>
                              <w:marBottom w:val="0"/>
                              <w:divBdr>
                                <w:top w:val="none" w:sz="0" w:space="0" w:color="auto"/>
                                <w:left w:val="none" w:sz="0" w:space="0" w:color="auto"/>
                                <w:bottom w:val="none" w:sz="0" w:space="0" w:color="auto"/>
                                <w:right w:val="none" w:sz="0" w:space="0" w:color="auto"/>
                              </w:divBdr>
                              <w:divsChild>
                                <w:div w:id="365057338">
                                  <w:marLeft w:val="0"/>
                                  <w:marRight w:val="0"/>
                                  <w:marTop w:val="0"/>
                                  <w:marBottom w:val="0"/>
                                  <w:divBdr>
                                    <w:top w:val="none" w:sz="0" w:space="0" w:color="auto"/>
                                    <w:left w:val="none" w:sz="0" w:space="0" w:color="auto"/>
                                    <w:bottom w:val="none" w:sz="0" w:space="0" w:color="auto"/>
                                    <w:right w:val="none" w:sz="0" w:space="0" w:color="auto"/>
                                  </w:divBdr>
                                  <w:divsChild>
                                    <w:div w:id="481774374">
                                      <w:marLeft w:val="0"/>
                                      <w:marRight w:val="0"/>
                                      <w:marTop w:val="0"/>
                                      <w:marBottom w:val="0"/>
                                      <w:divBdr>
                                        <w:top w:val="none" w:sz="0" w:space="0" w:color="auto"/>
                                        <w:left w:val="none" w:sz="0" w:space="0" w:color="auto"/>
                                        <w:bottom w:val="none" w:sz="0" w:space="0" w:color="auto"/>
                                        <w:right w:val="none" w:sz="0" w:space="0" w:color="auto"/>
                                      </w:divBdr>
                                    </w:div>
                                    <w:div w:id="1438019842">
                                      <w:marLeft w:val="0"/>
                                      <w:marRight w:val="0"/>
                                      <w:marTop w:val="0"/>
                                      <w:marBottom w:val="0"/>
                                      <w:divBdr>
                                        <w:top w:val="none" w:sz="0" w:space="0" w:color="auto"/>
                                        <w:left w:val="none" w:sz="0" w:space="0" w:color="auto"/>
                                        <w:bottom w:val="none" w:sz="0" w:space="0" w:color="auto"/>
                                        <w:right w:val="none" w:sz="0" w:space="0" w:color="auto"/>
                                      </w:divBdr>
                                    </w:div>
                                    <w:div w:id="21066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007619">
      <w:bodyDiv w:val="1"/>
      <w:marLeft w:val="0"/>
      <w:marRight w:val="0"/>
      <w:marTop w:val="0"/>
      <w:marBottom w:val="0"/>
      <w:divBdr>
        <w:top w:val="none" w:sz="0" w:space="0" w:color="auto"/>
        <w:left w:val="none" w:sz="0" w:space="0" w:color="auto"/>
        <w:bottom w:val="none" w:sz="0" w:space="0" w:color="auto"/>
        <w:right w:val="none" w:sz="0" w:space="0" w:color="auto"/>
      </w:divBdr>
    </w:div>
    <w:div w:id="752898455">
      <w:bodyDiv w:val="1"/>
      <w:marLeft w:val="0"/>
      <w:marRight w:val="0"/>
      <w:marTop w:val="0"/>
      <w:marBottom w:val="0"/>
      <w:divBdr>
        <w:top w:val="none" w:sz="0" w:space="0" w:color="auto"/>
        <w:left w:val="none" w:sz="0" w:space="0" w:color="auto"/>
        <w:bottom w:val="none" w:sz="0" w:space="0" w:color="auto"/>
        <w:right w:val="none" w:sz="0" w:space="0" w:color="auto"/>
      </w:divBdr>
    </w:div>
    <w:div w:id="757680683">
      <w:bodyDiv w:val="1"/>
      <w:marLeft w:val="0"/>
      <w:marRight w:val="0"/>
      <w:marTop w:val="0"/>
      <w:marBottom w:val="0"/>
      <w:divBdr>
        <w:top w:val="none" w:sz="0" w:space="0" w:color="auto"/>
        <w:left w:val="none" w:sz="0" w:space="0" w:color="auto"/>
        <w:bottom w:val="none" w:sz="0" w:space="0" w:color="auto"/>
        <w:right w:val="none" w:sz="0" w:space="0" w:color="auto"/>
      </w:divBdr>
      <w:divsChild>
        <w:div w:id="950746945">
          <w:marLeft w:val="0"/>
          <w:marRight w:val="0"/>
          <w:marTop w:val="0"/>
          <w:marBottom w:val="0"/>
          <w:divBdr>
            <w:top w:val="none" w:sz="0" w:space="0" w:color="auto"/>
            <w:left w:val="none" w:sz="0" w:space="0" w:color="auto"/>
            <w:bottom w:val="none" w:sz="0" w:space="0" w:color="auto"/>
            <w:right w:val="none" w:sz="0" w:space="0" w:color="auto"/>
          </w:divBdr>
          <w:divsChild>
            <w:div w:id="970596562">
              <w:marLeft w:val="0"/>
              <w:marRight w:val="0"/>
              <w:marTop w:val="0"/>
              <w:marBottom w:val="0"/>
              <w:divBdr>
                <w:top w:val="none" w:sz="0" w:space="0" w:color="auto"/>
                <w:left w:val="none" w:sz="0" w:space="0" w:color="auto"/>
                <w:bottom w:val="none" w:sz="0" w:space="0" w:color="auto"/>
                <w:right w:val="none" w:sz="0" w:space="0" w:color="auto"/>
              </w:divBdr>
              <w:divsChild>
                <w:div w:id="344481990">
                  <w:marLeft w:val="0"/>
                  <w:marRight w:val="0"/>
                  <w:marTop w:val="0"/>
                  <w:marBottom w:val="0"/>
                  <w:divBdr>
                    <w:top w:val="none" w:sz="0" w:space="0" w:color="auto"/>
                    <w:left w:val="none" w:sz="0" w:space="0" w:color="auto"/>
                    <w:bottom w:val="none" w:sz="0" w:space="0" w:color="auto"/>
                    <w:right w:val="none" w:sz="0" w:space="0" w:color="auto"/>
                  </w:divBdr>
                  <w:divsChild>
                    <w:div w:id="55133026">
                      <w:marLeft w:val="0"/>
                      <w:marRight w:val="0"/>
                      <w:marTop w:val="100"/>
                      <w:marBottom w:val="100"/>
                      <w:divBdr>
                        <w:top w:val="none" w:sz="0" w:space="0" w:color="auto"/>
                        <w:left w:val="none" w:sz="0" w:space="0" w:color="auto"/>
                        <w:bottom w:val="none" w:sz="0" w:space="0" w:color="auto"/>
                        <w:right w:val="none" w:sz="0" w:space="0" w:color="auto"/>
                      </w:divBdr>
                      <w:divsChild>
                        <w:div w:id="485703911">
                          <w:marLeft w:val="0"/>
                          <w:marRight w:val="0"/>
                          <w:marTop w:val="0"/>
                          <w:marBottom w:val="0"/>
                          <w:divBdr>
                            <w:top w:val="none" w:sz="0" w:space="0" w:color="auto"/>
                            <w:left w:val="none" w:sz="0" w:space="0" w:color="auto"/>
                            <w:bottom w:val="none" w:sz="0" w:space="0" w:color="auto"/>
                            <w:right w:val="none" w:sz="0" w:space="0" w:color="auto"/>
                          </w:divBdr>
                          <w:divsChild>
                            <w:div w:id="32463919">
                              <w:marLeft w:val="0"/>
                              <w:marRight w:val="0"/>
                              <w:marTop w:val="0"/>
                              <w:marBottom w:val="250"/>
                              <w:divBdr>
                                <w:top w:val="none" w:sz="0" w:space="0" w:color="auto"/>
                                <w:left w:val="none" w:sz="0" w:space="0" w:color="auto"/>
                                <w:bottom w:val="none" w:sz="0" w:space="0" w:color="auto"/>
                                <w:right w:val="none" w:sz="0" w:space="0" w:color="auto"/>
                              </w:divBdr>
                              <w:divsChild>
                                <w:div w:id="136647308">
                                  <w:marLeft w:val="0"/>
                                  <w:marRight w:val="0"/>
                                  <w:marTop w:val="0"/>
                                  <w:marBottom w:val="0"/>
                                  <w:divBdr>
                                    <w:top w:val="none" w:sz="0" w:space="0" w:color="auto"/>
                                    <w:left w:val="none" w:sz="0" w:space="0" w:color="auto"/>
                                    <w:bottom w:val="none" w:sz="0" w:space="0" w:color="auto"/>
                                    <w:right w:val="none" w:sz="0" w:space="0" w:color="auto"/>
                                  </w:divBdr>
                                  <w:divsChild>
                                    <w:div w:id="2063669016">
                                      <w:marLeft w:val="0"/>
                                      <w:marRight w:val="0"/>
                                      <w:marTop w:val="0"/>
                                      <w:marBottom w:val="0"/>
                                      <w:divBdr>
                                        <w:top w:val="none" w:sz="0" w:space="0" w:color="auto"/>
                                        <w:left w:val="none" w:sz="0" w:space="0" w:color="auto"/>
                                        <w:bottom w:val="none" w:sz="0" w:space="0" w:color="auto"/>
                                        <w:right w:val="none" w:sz="0" w:space="0" w:color="auto"/>
                                      </w:divBdr>
                                      <w:divsChild>
                                        <w:div w:id="964232041">
                                          <w:marLeft w:val="0"/>
                                          <w:marRight w:val="0"/>
                                          <w:marTop w:val="0"/>
                                          <w:marBottom w:val="0"/>
                                          <w:divBdr>
                                            <w:top w:val="none" w:sz="0" w:space="0" w:color="auto"/>
                                            <w:left w:val="none" w:sz="0" w:space="0" w:color="auto"/>
                                            <w:bottom w:val="none" w:sz="0" w:space="0" w:color="auto"/>
                                            <w:right w:val="none" w:sz="0" w:space="0" w:color="auto"/>
                                          </w:divBdr>
                                        </w:div>
                                        <w:div w:id="1383824392">
                                          <w:marLeft w:val="0"/>
                                          <w:marRight w:val="0"/>
                                          <w:marTop w:val="0"/>
                                          <w:marBottom w:val="0"/>
                                          <w:divBdr>
                                            <w:top w:val="none" w:sz="0" w:space="0" w:color="auto"/>
                                            <w:left w:val="none" w:sz="0" w:space="0" w:color="auto"/>
                                            <w:bottom w:val="none" w:sz="0" w:space="0" w:color="auto"/>
                                            <w:right w:val="none" w:sz="0" w:space="0" w:color="auto"/>
                                          </w:divBdr>
                                        </w:div>
                                        <w:div w:id="20726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7734">
                                  <w:marLeft w:val="0"/>
                                  <w:marRight w:val="0"/>
                                  <w:marTop w:val="0"/>
                                  <w:marBottom w:val="0"/>
                                  <w:divBdr>
                                    <w:top w:val="none" w:sz="0" w:space="0" w:color="auto"/>
                                    <w:left w:val="none" w:sz="0" w:space="0" w:color="auto"/>
                                    <w:bottom w:val="none" w:sz="0" w:space="0" w:color="auto"/>
                                    <w:right w:val="none" w:sz="0" w:space="0" w:color="auto"/>
                                  </w:divBdr>
                                  <w:divsChild>
                                    <w:div w:id="146166260">
                                      <w:marLeft w:val="0"/>
                                      <w:marRight w:val="0"/>
                                      <w:marTop w:val="0"/>
                                      <w:marBottom w:val="0"/>
                                      <w:divBdr>
                                        <w:top w:val="none" w:sz="0" w:space="0" w:color="auto"/>
                                        <w:left w:val="none" w:sz="0" w:space="0" w:color="auto"/>
                                        <w:bottom w:val="none" w:sz="0" w:space="0" w:color="auto"/>
                                        <w:right w:val="none" w:sz="0" w:space="0" w:color="auto"/>
                                      </w:divBdr>
                                      <w:divsChild>
                                        <w:div w:id="420420380">
                                          <w:marLeft w:val="0"/>
                                          <w:marRight w:val="0"/>
                                          <w:marTop w:val="0"/>
                                          <w:marBottom w:val="0"/>
                                          <w:divBdr>
                                            <w:top w:val="none" w:sz="0" w:space="0" w:color="auto"/>
                                            <w:left w:val="none" w:sz="0" w:space="0" w:color="auto"/>
                                            <w:bottom w:val="none" w:sz="0" w:space="0" w:color="auto"/>
                                            <w:right w:val="none" w:sz="0" w:space="0" w:color="auto"/>
                                          </w:divBdr>
                                        </w:div>
                                        <w:div w:id="961573899">
                                          <w:marLeft w:val="0"/>
                                          <w:marRight w:val="0"/>
                                          <w:marTop w:val="0"/>
                                          <w:marBottom w:val="0"/>
                                          <w:divBdr>
                                            <w:top w:val="none" w:sz="0" w:space="0" w:color="auto"/>
                                            <w:left w:val="none" w:sz="0" w:space="0" w:color="auto"/>
                                            <w:bottom w:val="none" w:sz="0" w:space="0" w:color="auto"/>
                                            <w:right w:val="none" w:sz="0" w:space="0" w:color="auto"/>
                                          </w:divBdr>
                                        </w:div>
                                        <w:div w:id="1273168584">
                                          <w:marLeft w:val="0"/>
                                          <w:marRight w:val="0"/>
                                          <w:marTop w:val="0"/>
                                          <w:marBottom w:val="0"/>
                                          <w:divBdr>
                                            <w:top w:val="none" w:sz="0" w:space="0" w:color="auto"/>
                                            <w:left w:val="none" w:sz="0" w:space="0" w:color="auto"/>
                                            <w:bottom w:val="none" w:sz="0" w:space="0" w:color="auto"/>
                                            <w:right w:val="none" w:sz="0" w:space="0" w:color="auto"/>
                                          </w:divBdr>
                                        </w:div>
                                        <w:div w:id="17163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91350">
                                  <w:marLeft w:val="0"/>
                                  <w:marRight w:val="0"/>
                                  <w:marTop w:val="0"/>
                                  <w:marBottom w:val="0"/>
                                  <w:divBdr>
                                    <w:top w:val="none" w:sz="0" w:space="0" w:color="auto"/>
                                    <w:left w:val="none" w:sz="0" w:space="0" w:color="auto"/>
                                    <w:bottom w:val="none" w:sz="0" w:space="0" w:color="auto"/>
                                    <w:right w:val="none" w:sz="0" w:space="0" w:color="auto"/>
                                  </w:divBdr>
                                  <w:divsChild>
                                    <w:div w:id="2101633752">
                                      <w:marLeft w:val="0"/>
                                      <w:marRight w:val="0"/>
                                      <w:marTop w:val="0"/>
                                      <w:marBottom w:val="0"/>
                                      <w:divBdr>
                                        <w:top w:val="none" w:sz="0" w:space="0" w:color="auto"/>
                                        <w:left w:val="none" w:sz="0" w:space="0" w:color="auto"/>
                                        <w:bottom w:val="none" w:sz="0" w:space="0" w:color="auto"/>
                                        <w:right w:val="none" w:sz="0" w:space="0" w:color="auto"/>
                                      </w:divBdr>
                                      <w:divsChild>
                                        <w:div w:id="80875171">
                                          <w:marLeft w:val="0"/>
                                          <w:marRight w:val="0"/>
                                          <w:marTop w:val="0"/>
                                          <w:marBottom w:val="0"/>
                                          <w:divBdr>
                                            <w:top w:val="none" w:sz="0" w:space="0" w:color="auto"/>
                                            <w:left w:val="none" w:sz="0" w:space="0" w:color="auto"/>
                                            <w:bottom w:val="none" w:sz="0" w:space="0" w:color="auto"/>
                                            <w:right w:val="none" w:sz="0" w:space="0" w:color="auto"/>
                                          </w:divBdr>
                                        </w:div>
                                        <w:div w:id="155923952">
                                          <w:marLeft w:val="0"/>
                                          <w:marRight w:val="0"/>
                                          <w:marTop w:val="0"/>
                                          <w:marBottom w:val="0"/>
                                          <w:divBdr>
                                            <w:top w:val="none" w:sz="0" w:space="0" w:color="auto"/>
                                            <w:left w:val="none" w:sz="0" w:space="0" w:color="auto"/>
                                            <w:bottom w:val="none" w:sz="0" w:space="0" w:color="auto"/>
                                            <w:right w:val="none" w:sz="0" w:space="0" w:color="auto"/>
                                          </w:divBdr>
                                        </w:div>
                                        <w:div w:id="364411042">
                                          <w:marLeft w:val="0"/>
                                          <w:marRight w:val="0"/>
                                          <w:marTop w:val="0"/>
                                          <w:marBottom w:val="0"/>
                                          <w:divBdr>
                                            <w:top w:val="none" w:sz="0" w:space="0" w:color="auto"/>
                                            <w:left w:val="none" w:sz="0" w:space="0" w:color="auto"/>
                                            <w:bottom w:val="none" w:sz="0" w:space="0" w:color="auto"/>
                                            <w:right w:val="none" w:sz="0" w:space="0" w:color="auto"/>
                                          </w:divBdr>
                                        </w:div>
                                        <w:div w:id="637956757">
                                          <w:marLeft w:val="0"/>
                                          <w:marRight w:val="0"/>
                                          <w:marTop w:val="0"/>
                                          <w:marBottom w:val="0"/>
                                          <w:divBdr>
                                            <w:top w:val="none" w:sz="0" w:space="0" w:color="auto"/>
                                            <w:left w:val="none" w:sz="0" w:space="0" w:color="auto"/>
                                            <w:bottom w:val="none" w:sz="0" w:space="0" w:color="auto"/>
                                            <w:right w:val="none" w:sz="0" w:space="0" w:color="auto"/>
                                          </w:divBdr>
                                        </w:div>
                                        <w:div w:id="644048627">
                                          <w:marLeft w:val="0"/>
                                          <w:marRight w:val="0"/>
                                          <w:marTop w:val="0"/>
                                          <w:marBottom w:val="0"/>
                                          <w:divBdr>
                                            <w:top w:val="none" w:sz="0" w:space="0" w:color="auto"/>
                                            <w:left w:val="none" w:sz="0" w:space="0" w:color="auto"/>
                                            <w:bottom w:val="none" w:sz="0" w:space="0" w:color="auto"/>
                                            <w:right w:val="none" w:sz="0" w:space="0" w:color="auto"/>
                                          </w:divBdr>
                                        </w:div>
                                        <w:div w:id="1207259215">
                                          <w:marLeft w:val="0"/>
                                          <w:marRight w:val="0"/>
                                          <w:marTop w:val="0"/>
                                          <w:marBottom w:val="0"/>
                                          <w:divBdr>
                                            <w:top w:val="none" w:sz="0" w:space="0" w:color="auto"/>
                                            <w:left w:val="none" w:sz="0" w:space="0" w:color="auto"/>
                                            <w:bottom w:val="none" w:sz="0" w:space="0" w:color="auto"/>
                                            <w:right w:val="none" w:sz="0" w:space="0" w:color="auto"/>
                                          </w:divBdr>
                                        </w:div>
                                        <w:div w:id="1438065724">
                                          <w:marLeft w:val="0"/>
                                          <w:marRight w:val="0"/>
                                          <w:marTop w:val="0"/>
                                          <w:marBottom w:val="0"/>
                                          <w:divBdr>
                                            <w:top w:val="none" w:sz="0" w:space="0" w:color="auto"/>
                                            <w:left w:val="none" w:sz="0" w:space="0" w:color="auto"/>
                                            <w:bottom w:val="none" w:sz="0" w:space="0" w:color="auto"/>
                                            <w:right w:val="none" w:sz="0" w:space="0" w:color="auto"/>
                                          </w:divBdr>
                                        </w:div>
                                        <w:div w:id="1517885228">
                                          <w:marLeft w:val="0"/>
                                          <w:marRight w:val="0"/>
                                          <w:marTop w:val="0"/>
                                          <w:marBottom w:val="0"/>
                                          <w:divBdr>
                                            <w:top w:val="none" w:sz="0" w:space="0" w:color="auto"/>
                                            <w:left w:val="none" w:sz="0" w:space="0" w:color="auto"/>
                                            <w:bottom w:val="none" w:sz="0" w:space="0" w:color="auto"/>
                                            <w:right w:val="none" w:sz="0" w:space="0" w:color="auto"/>
                                          </w:divBdr>
                                        </w:div>
                                        <w:div w:id="17481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4604">
                                  <w:marLeft w:val="0"/>
                                  <w:marRight w:val="0"/>
                                  <w:marTop w:val="0"/>
                                  <w:marBottom w:val="0"/>
                                  <w:divBdr>
                                    <w:top w:val="none" w:sz="0" w:space="0" w:color="auto"/>
                                    <w:left w:val="none" w:sz="0" w:space="0" w:color="auto"/>
                                    <w:bottom w:val="none" w:sz="0" w:space="0" w:color="auto"/>
                                    <w:right w:val="none" w:sz="0" w:space="0" w:color="auto"/>
                                  </w:divBdr>
                                  <w:divsChild>
                                    <w:div w:id="1150053196">
                                      <w:marLeft w:val="0"/>
                                      <w:marRight w:val="0"/>
                                      <w:marTop w:val="0"/>
                                      <w:marBottom w:val="0"/>
                                      <w:divBdr>
                                        <w:top w:val="none" w:sz="0" w:space="0" w:color="auto"/>
                                        <w:left w:val="none" w:sz="0" w:space="0" w:color="auto"/>
                                        <w:bottom w:val="none" w:sz="0" w:space="0" w:color="auto"/>
                                        <w:right w:val="none" w:sz="0" w:space="0" w:color="auto"/>
                                      </w:divBdr>
                                      <w:divsChild>
                                        <w:div w:id="1729722952">
                                          <w:marLeft w:val="0"/>
                                          <w:marRight w:val="0"/>
                                          <w:marTop w:val="0"/>
                                          <w:marBottom w:val="0"/>
                                          <w:divBdr>
                                            <w:top w:val="none" w:sz="0" w:space="0" w:color="auto"/>
                                            <w:left w:val="none" w:sz="0" w:space="0" w:color="auto"/>
                                            <w:bottom w:val="none" w:sz="0" w:space="0" w:color="auto"/>
                                            <w:right w:val="none" w:sz="0" w:space="0" w:color="auto"/>
                                          </w:divBdr>
                                        </w:div>
                                        <w:div w:id="1743334479">
                                          <w:marLeft w:val="0"/>
                                          <w:marRight w:val="0"/>
                                          <w:marTop w:val="0"/>
                                          <w:marBottom w:val="0"/>
                                          <w:divBdr>
                                            <w:top w:val="none" w:sz="0" w:space="0" w:color="auto"/>
                                            <w:left w:val="none" w:sz="0" w:space="0" w:color="auto"/>
                                            <w:bottom w:val="none" w:sz="0" w:space="0" w:color="auto"/>
                                            <w:right w:val="none" w:sz="0" w:space="0" w:color="auto"/>
                                          </w:divBdr>
                                        </w:div>
                                        <w:div w:id="1845129510">
                                          <w:marLeft w:val="0"/>
                                          <w:marRight w:val="0"/>
                                          <w:marTop w:val="0"/>
                                          <w:marBottom w:val="0"/>
                                          <w:divBdr>
                                            <w:top w:val="none" w:sz="0" w:space="0" w:color="auto"/>
                                            <w:left w:val="none" w:sz="0" w:space="0" w:color="auto"/>
                                            <w:bottom w:val="none" w:sz="0" w:space="0" w:color="auto"/>
                                            <w:right w:val="none" w:sz="0" w:space="0" w:color="auto"/>
                                          </w:divBdr>
                                        </w:div>
                                        <w:div w:id="19769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956">
                                  <w:marLeft w:val="0"/>
                                  <w:marRight w:val="0"/>
                                  <w:marTop w:val="0"/>
                                  <w:marBottom w:val="0"/>
                                  <w:divBdr>
                                    <w:top w:val="none" w:sz="0" w:space="0" w:color="auto"/>
                                    <w:left w:val="none" w:sz="0" w:space="0" w:color="auto"/>
                                    <w:bottom w:val="none" w:sz="0" w:space="0" w:color="auto"/>
                                    <w:right w:val="none" w:sz="0" w:space="0" w:color="auto"/>
                                  </w:divBdr>
                                  <w:divsChild>
                                    <w:div w:id="275597940">
                                      <w:marLeft w:val="0"/>
                                      <w:marRight w:val="0"/>
                                      <w:marTop w:val="0"/>
                                      <w:marBottom w:val="0"/>
                                      <w:divBdr>
                                        <w:top w:val="none" w:sz="0" w:space="0" w:color="auto"/>
                                        <w:left w:val="none" w:sz="0" w:space="0" w:color="auto"/>
                                        <w:bottom w:val="none" w:sz="0" w:space="0" w:color="auto"/>
                                        <w:right w:val="none" w:sz="0" w:space="0" w:color="auto"/>
                                      </w:divBdr>
                                      <w:divsChild>
                                        <w:div w:id="135765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4521">
                                  <w:marLeft w:val="0"/>
                                  <w:marRight w:val="0"/>
                                  <w:marTop w:val="0"/>
                                  <w:marBottom w:val="0"/>
                                  <w:divBdr>
                                    <w:top w:val="none" w:sz="0" w:space="0" w:color="auto"/>
                                    <w:left w:val="none" w:sz="0" w:space="0" w:color="auto"/>
                                    <w:bottom w:val="none" w:sz="0" w:space="0" w:color="auto"/>
                                    <w:right w:val="none" w:sz="0" w:space="0" w:color="auto"/>
                                  </w:divBdr>
                                  <w:divsChild>
                                    <w:div w:id="2141603918">
                                      <w:marLeft w:val="0"/>
                                      <w:marRight w:val="0"/>
                                      <w:marTop w:val="0"/>
                                      <w:marBottom w:val="0"/>
                                      <w:divBdr>
                                        <w:top w:val="none" w:sz="0" w:space="0" w:color="auto"/>
                                        <w:left w:val="none" w:sz="0" w:space="0" w:color="auto"/>
                                        <w:bottom w:val="none" w:sz="0" w:space="0" w:color="auto"/>
                                        <w:right w:val="none" w:sz="0" w:space="0" w:color="auto"/>
                                      </w:divBdr>
                                      <w:divsChild>
                                        <w:div w:id="1212496172">
                                          <w:marLeft w:val="0"/>
                                          <w:marRight w:val="0"/>
                                          <w:marTop w:val="0"/>
                                          <w:marBottom w:val="0"/>
                                          <w:divBdr>
                                            <w:top w:val="none" w:sz="0" w:space="0" w:color="auto"/>
                                            <w:left w:val="none" w:sz="0" w:space="0" w:color="auto"/>
                                            <w:bottom w:val="none" w:sz="0" w:space="0" w:color="auto"/>
                                            <w:right w:val="none" w:sz="0" w:space="0" w:color="auto"/>
                                          </w:divBdr>
                                        </w:div>
                                        <w:div w:id="157805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807760">
      <w:bodyDiv w:val="1"/>
      <w:marLeft w:val="0"/>
      <w:marRight w:val="0"/>
      <w:marTop w:val="0"/>
      <w:marBottom w:val="0"/>
      <w:divBdr>
        <w:top w:val="none" w:sz="0" w:space="0" w:color="auto"/>
        <w:left w:val="none" w:sz="0" w:space="0" w:color="auto"/>
        <w:bottom w:val="none" w:sz="0" w:space="0" w:color="auto"/>
        <w:right w:val="none" w:sz="0" w:space="0" w:color="auto"/>
      </w:divBdr>
    </w:div>
    <w:div w:id="766774664">
      <w:bodyDiv w:val="1"/>
      <w:marLeft w:val="0"/>
      <w:marRight w:val="0"/>
      <w:marTop w:val="0"/>
      <w:marBottom w:val="0"/>
      <w:divBdr>
        <w:top w:val="none" w:sz="0" w:space="0" w:color="auto"/>
        <w:left w:val="none" w:sz="0" w:space="0" w:color="auto"/>
        <w:bottom w:val="none" w:sz="0" w:space="0" w:color="auto"/>
        <w:right w:val="none" w:sz="0" w:space="0" w:color="auto"/>
      </w:divBdr>
    </w:div>
    <w:div w:id="767240893">
      <w:bodyDiv w:val="1"/>
      <w:marLeft w:val="0"/>
      <w:marRight w:val="0"/>
      <w:marTop w:val="0"/>
      <w:marBottom w:val="0"/>
      <w:divBdr>
        <w:top w:val="none" w:sz="0" w:space="0" w:color="auto"/>
        <w:left w:val="none" w:sz="0" w:space="0" w:color="auto"/>
        <w:bottom w:val="none" w:sz="0" w:space="0" w:color="auto"/>
        <w:right w:val="none" w:sz="0" w:space="0" w:color="auto"/>
      </w:divBdr>
      <w:divsChild>
        <w:div w:id="308441547">
          <w:marLeft w:val="0"/>
          <w:marRight w:val="0"/>
          <w:marTop w:val="0"/>
          <w:marBottom w:val="0"/>
          <w:divBdr>
            <w:top w:val="none" w:sz="0" w:space="0" w:color="auto"/>
            <w:left w:val="none" w:sz="0" w:space="0" w:color="auto"/>
            <w:bottom w:val="none" w:sz="0" w:space="0" w:color="auto"/>
            <w:right w:val="none" w:sz="0" w:space="0" w:color="auto"/>
          </w:divBdr>
          <w:divsChild>
            <w:div w:id="745419570">
              <w:marLeft w:val="0"/>
              <w:marRight w:val="0"/>
              <w:marTop w:val="408"/>
              <w:marBottom w:val="0"/>
              <w:divBdr>
                <w:top w:val="none" w:sz="0" w:space="0" w:color="auto"/>
                <w:left w:val="none" w:sz="0" w:space="0" w:color="auto"/>
                <w:bottom w:val="none" w:sz="0" w:space="0" w:color="auto"/>
                <w:right w:val="none" w:sz="0" w:space="0" w:color="auto"/>
              </w:divBdr>
              <w:divsChild>
                <w:div w:id="598177007">
                  <w:marLeft w:val="0"/>
                  <w:marRight w:val="0"/>
                  <w:marTop w:val="0"/>
                  <w:marBottom w:val="0"/>
                  <w:divBdr>
                    <w:top w:val="none" w:sz="0" w:space="0" w:color="auto"/>
                    <w:left w:val="none" w:sz="0" w:space="0" w:color="auto"/>
                    <w:bottom w:val="none" w:sz="0" w:space="0" w:color="auto"/>
                    <w:right w:val="none" w:sz="0" w:space="0" w:color="auto"/>
                  </w:divBdr>
                  <w:divsChild>
                    <w:div w:id="226379155">
                      <w:marLeft w:val="0"/>
                      <w:marRight w:val="0"/>
                      <w:marTop w:val="0"/>
                      <w:marBottom w:val="68"/>
                      <w:divBdr>
                        <w:top w:val="none" w:sz="0" w:space="0" w:color="auto"/>
                        <w:left w:val="none" w:sz="0" w:space="0" w:color="auto"/>
                        <w:bottom w:val="none" w:sz="0" w:space="0" w:color="auto"/>
                        <w:right w:val="none" w:sz="0" w:space="0" w:color="auto"/>
                      </w:divBdr>
                      <w:divsChild>
                        <w:div w:id="1395931701">
                          <w:marLeft w:val="0"/>
                          <w:marRight w:val="0"/>
                          <w:marTop w:val="0"/>
                          <w:marBottom w:val="0"/>
                          <w:divBdr>
                            <w:top w:val="none" w:sz="0" w:space="0" w:color="auto"/>
                            <w:left w:val="none" w:sz="0" w:space="0" w:color="auto"/>
                            <w:bottom w:val="none" w:sz="0" w:space="0" w:color="auto"/>
                            <w:right w:val="none" w:sz="0" w:space="0" w:color="auto"/>
                          </w:divBdr>
                          <w:divsChild>
                            <w:div w:id="1374576028">
                              <w:marLeft w:val="68"/>
                              <w:marRight w:val="68"/>
                              <w:marTop w:val="68"/>
                              <w:marBottom w:val="68"/>
                              <w:divBdr>
                                <w:top w:val="none" w:sz="0" w:space="0" w:color="auto"/>
                                <w:left w:val="none" w:sz="0" w:space="0" w:color="auto"/>
                                <w:bottom w:val="none" w:sz="0" w:space="0" w:color="auto"/>
                                <w:right w:val="none" w:sz="0" w:space="0" w:color="auto"/>
                              </w:divBdr>
                              <w:divsChild>
                                <w:div w:id="1232741557">
                                  <w:marLeft w:val="0"/>
                                  <w:marRight w:val="0"/>
                                  <w:marTop w:val="0"/>
                                  <w:marBottom w:val="0"/>
                                  <w:divBdr>
                                    <w:top w:val="none" w:sz="0" w:space="0" w:color="auto"/>
                                    <w:left w:val="none" w:sz="0" w:space="0" w:color="auto"/>
                                    <w:bottom w:val="none" w:sz="0" w:space="0" w:color="auto"/>
                                    <w:right w:val="none" w:sz="0" w:space="0" w:color="auto"/>
                                  </w:divBdr>
                                  <w:divsChild>
                                    <w:div w:id="303120664">
                                      <w:marLeft w:val="0"/>
                                      <w:marRight w:val="0"/>
                                      <w:marTop w:val="0"/>
                                      <w:marBottom w:val="0"/>
                                      <w:divBdr>
                                        <w:top w:val="none" w:sz="0" w:space="0" w:color="auto"/>
                                        <w:left w:val="none" w:sz="0" w:space="0" w:color="auto"/>
                                        <w:bottom w:val="none" w:sz="0" w:space="0" w:color="auto"/>
                                        <w:right w:val="none" w:sz="0" w:space="0" w:color="auto"/>
                                      </w:divBdr>
                                      <w:divsChild>
                                        <w:div w:id="2003771031">
                                          <w:marLeft w:val="0"/>
                                          <w:marRight w:val="0"/>
                                          <w:marTop w:val="0"/>
                                          <w:marBottom w:val="0"/>
                                          <w:divBdr>
                                            <w:top w:val="none" w:sz="0" w:space="0" w:color="auto"/>
                                            <w:left w:val="none" w:sz="0" w:space="0" w:color="auto"/>
                                            <w:bottom w:val="none" w:sz="0" w:space="0" w:color="auto"/>
                                            <w:right w:val="none" w:sz="0" w:space="0" w:color="auto"/>
                                          </w:divBdr>
                                          <w:divsChild>
                                            <w:div w:id="13324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356015">
      <w:bodyDiv w:val="1"/>
      <w:marLeft w:val="0"/>
      <w:marRight w:val="0"/>
      <w:marTop w:val="0"/>
      <w:marBottom w:val="0"/>
      <w:divBdr>
        <w:top w:val="none" w:sz="0" w:space="0" w:color="auto"/>
        <w:left w:val="none" w:sz="0" w:space="0" w:color="auto"/>
        <w:bottom w:val="none" w:sz="0" w:space="0" w:color="auto"/>
        <w:right w:val="none" w:sz="0" w:space="0" w:color="auto"/>
      </w:divBdr>
    </w:div>
    <w:div w:id="772087782">
      <w:bodyDiv w:val="1"/>
      <w:marLeft w:val="0"/>
      <w:marRight w:val="0"/>
      <w:marTop w:val="0"/>
      <w:marBottom w:val="0"/>
      <w:divBdr>
        <w:top w:val="none" w:sz="0" w:space="0" w:color="auto"/>
        <w:left w:val="none" w:sz="0" w:space="0" w:color="auto"/>
        <w:bottom w:val="none" w:sz="0" w:space="0" w:color="auto"/>
        <w:right w:val="none" w:sz="0" w:space="0" w:color="auto"/>
      </w:divBdr>
    </w:div>
    <w:div w:id="773091782">
      <w:bodyDiv w:val="1"/>
      <w:marLeft w:val="0"/>
      <w:marRight w:val="0"/>
      <w:marTop w:val="0"/>
      <w:marBottom w:val="0"/>
      <w:divBdr>
        <w:top w:val="none" w:sz="0" w:space="0" w:color="auto"/>
        <w:left w:val="none" w:sz="0" w:space="0" w:color="auto"/>
        <w:bottom w:val="none" w:sz="0" w:space="0" w:color="auto"/>
        <w:right w:val="none" w:sz="0" w:space="0" w:color="auto"/>
      </w:divBdr>
    </w:div>
    <w:div w:id="775949145">
      <w:bodyDiv w:val="1"/>
      <w:marLeft w:val="0"/>
      <w:marRight w:val="0"/>
      <w:marTop w:val="0"/>
      <w:marBottom w:val="0"/>
      <w:divBdr>
        <w:top w:val="none" w:sz="0" w:space="0" w:color="auto"/>
        <w:left w:val="none" w:sz="0" w:space="0" w:color="auto"/>
        <w:bottom w:val="none" w:sz="0" w:space="0" w:color="auto"/>
        <w:right w:val="none" w:sz="0" w:space="0" w:color="auto"/>
      </w:divBdr>
    </w:div>
    <w:div w:id="780959030">
      <w:bodyDiv w:val="1"/>
      <w:marLeft w:val="0"/>
      <w:marRight w:val="0"/>
      <w:marTop w:val="0"/>
      <w:marBottom w:val="0"/>
      <w:divBdr>
        <w:top w:val="none" w:sz="0" w:space="0" w:color="auto"/>
        <w:left w:val="none" w:sz="0" w:space="0" w:color="auto"/>
        <w:bottom w:val="none" w:sz="0" w:space="0" w:color="auto"/>
        <w:right w:val="none" w:sz="0" w:space="0" w:color="auto"/>
      </w:divBdr>
      <w:divsChild>
        <w:div w:id="93718897">
          <w:marLeft w:val="0"/>
          <w:marRight w:val="0"/>
          <w:marTop w:val="0"/>
          <w:marBottom w:val="0"/>
          <w:divBdr>
            <w:top w:val="none" w:sz="0" w:space="0" w:color="auto"/>
            <w:left w:val="none" w:sz="0" w:space="0" w:color="auto"/>
            <w:bottom w:val="none" w:sz="0" w:space="0" w:color="auto"/>
            <w:right w:val="none" w:sz="0" w:space="0" w:color="auto"/>
          </w:divBdr>
          <w:divsChild>
            <w:div w:id="1395742426">
              <w:marLeft w:val="0"/>
              <w:marRight w:val="0"/>
              <w:marTop w:val="0"/>
              <w:marBottom w:val="0"/>
              <w:divBdr>
                <w:top w:val="none" w:sz="0" w:space="0" w:color="auto"/>
                <w:left w:val="none" w:sz="0" w:space="0" w:color="auto"/>
                <w:bottom w:val="none" w:sz="0" w:space="0" w:color="auto"/>
                <w:right w:val="none" w:sz="0" w:space="0" w:color="auto"/>
              </w:divBdr>
              <w:divsChild>
                <w:div w:id="339159235">
                  <w:marLeft w:val="0"/>
                  <w:marRight w:val="0"/>
                  <w:marTop w:val="0"/>
                  <w:marBottom w:val="0"/>
                  <w:divBdr>
                    <w:top w:val="none" w:sz="0" w:space="0" w:color="auto"/>
                    <w:left w:val="none" w:sz="0" w:space="0" w:color="auto"/>
                    <w:bottom w:val="none" w:sz="0" w:space="0" w:color="auto"/>
                    <w:right w:val="none" w:sz="0" w:space="0" w:color="auto"/>
                  </w:divBdr>
                  <w:divsChild>
                    <w:div w:id="703478688">
                      <w:marLeft w:val="0"/>
                      <w:marRight w:val="0"/>
                      <w:marTop w:val="0"/>
                      <w:marBottom w:val="0"/>
                      <w:divBdr>
                        <w:top w:val="none" w:sz="0" w:space="0" w:color="auto"/>
                        <w:left w:val="none" w:sz="0" w:space="0" w:color="auto"/>
                        <w:bottom w:val="none" w:sz="0" w:space="0" w:color="auto"/>
                        <w:right w:val="none" w:sz="0" w:space="0" w:color="auto"/>
                      </w:divBdr>
                      <w:divsChild>
                        <w:div w:id="29913961">
                          <w:marLeft w:val="0"/>
                          <w:marRight w:val="0"/>
                          <w:marTop w:val="0"/>
                          <w:marBottom w:val="0"/>
                          <w:divBdr>
                            <w:top w:val="none" w:sz="0" w:space="0" w:color="auto"/>
                            <w:left w:val="none" w:sz="0" w:space="0" w:color="auto"/>
                            <w:bottom w:val="none" w:sz="0" w:space="0" w:color="auto"/>
                            <w:right w:val="none" w:sz="0" w:space="0" w:color="auto"/>
                          </w:divBdr>
                          <w:divsChild>
                            <w:div w:id="267466496">
                              <w:marLeft w:val="0"/>
                              <w:marRight w:val="0"/>
                              <w:marTop w:val="0"/>
                              <w:marBottom w:val="0"/>
                              <w:divBdr>
                                <w:top w:val="none" w:sz="0" w:space="0" w:color="auto"/>
                                <w:left w:val="none" w:sz="0" w:space="0" w:color="auto"/>
                                <w:bottom w:val="none" w:sz="0" w:space="0" w:color="auto"/>
                                <w:right w:val="none" w:sz="0" w:space="0" w:color="auto"/>
                              </w:divBdr>
                              <w:divsChild>
                                <w:div w:id="491289028">
                                  <w:marLeft w:val="0"/>
                                  <w:marRight w:val="0"/>
                                  <w:marTop w:val="0"/>
                                  <w:marBottom w:val="0"/>
                                  <w:divBdr>
                                    <w:top w:val="none" w:sz="0" w:space="0" w:color="auto"/>
                                    <w:left w:val="none" w:sz="0" w:space="0" w:color="auto"/>
                                    <w:bottom w:val="none" w:sz="0" w:space="0" w:color="auto"/>
                                    <w:right w:val="none" w:sz="0" w:space="0" w:color="auto"/>
                                  </w:divBdr>
                                  <w:divsChild>
                                    <w:div w:id="16785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381494">
      <w:bodyDiv w:val="1"/>
      <w:marLeft w:val="0"/>
      <w:marRight w:val="0"/>
      <w:marTop w:val="0"/>
      <w:marBottom w:val="0"/>
      <w:divBdr>
        <w:top w:val="none" w:sz="0" w:space="0" w:color="auto"/>
        <w:left w:val="none" w:sz="0" w:space="0" w:color="auto"/>
        <w:bottom w:val="none" w:sz="0" w:space="0" w:color="auto"/>
        <w:right w:val="none" w:sz="0" w:space="0" w:color="auto"/>
      </w:divBdr>
      <w:divsChild>
        <w:div w:id="618418516">
          <w:marLeft w:val="0"/>
          <w:marRight w:val="0"/>
          <w:marTop w:val="0"/>
          <w:marBottom w:val="0"/>
          <w:divBdr>
            <w:top w:val="none" w:sz="0" w:space="0" w:color="auto"/>
            <w:left w:val="none" w:sz="0" w:space="0" w:color="auto"/>
            <w:bottom w:val="none" w:sz="0" w:space="0" w:color="auto"/>
            <w:right w:val="none" w:sz="0" w:space="0" w:color="auto"/>
          </w:divBdr>
          <w:divsChild>
            <w:div w:id="160391166">
              <w:marLeft w:val="0"/>
              <w:marRight w:val="0"/>
              <w:marTop w:val="0"/>
              <w:marBottom w:val="0"/>
              <w:divBdr>
                <w:top w:val="none" w:sz="0" w:space="0" w:color="auto"/>
                <w:left w:val="none" w:sz="0" w:space="0" w:color="auto"/>
                <w:bottom w:val="none" w:sz="0" w:space="0" w:color="auto"/>
                <w:right w:val="none" w:sz="0" w:space="0" w:color="auto"/>
              </w:divBdr>
              <w:divsChild>
                <w:div w:id="13729114">
                  <w:marLeft w:val="0"/>
                  <w:marRight w:val="0"/>
                  <w:marTop w:val="0"/>
                  <w:marBottom w:val="0"/>
                  <w:divBdr>
                    <w:top w:val="none" w:sz="0" w:space="0" w:color="auto"/>
                    <w:left w:val="none" w:sz="0" w:space="0" w:color="auto"/>
                    <w:bottom w:val="none" w:sz="0" w:space="0" w:color="auto"/>
                    <w:right w:val="none" w:sz="0" w:space="0" w:color="auto"/>
                  </w:divBdr>
                  <w:divsChild>
                    <w:div w:id="1892306646">
                      <w:marLeft w:val="0"/>
                      <w:marRight w:val="0"/>
                      <w:marTop w:val="0"/>
                      <w:marBottom w:val="0"/>
                      <w:divBdr>
                        <w:top w:val="none" w:sz="0" w:space="0" w:color="auto"/>
                        <w:left w:val="none" w:sz="0" w:space="0" w:color="auto"/>
                        <w:bottom w:val="none" w:sz="0" w:space="0" w:color="auto"/>
                        <w:right w:val="none" w:sz="0" w:space="0" w:color="auto"/>
                      </w:divBdr>
                      <w:divsChild>
                        <w:div w:id="532619062">
                          <w:marLeft w:val="0"/>
                          <w:marRight w:val="0"/>
                          <w:marTop w:val="0"/>
                          <w:marBottom w:val="0"/>
                          <w:divBdr>
                            <w:top w:val="none" w:sz="0" w:space="0" w:color="auto"/>
                            <w:left w:val="none" w:sz="0" w:space="0" w:color="auto"/>
                            <w:bottom w:val="none" w:sz="0" w:space="0" w:color="auto"/>
                            <w:right w:val="none" w:sz="0" w:space="0" w:color="auto"/>
                          </w:divBdr>
                          <w:divsChild>
                            <w:div w:id="409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169946">
      <w:bodyDiv w:val="1"/>
      <w:marLeft w:val="0"/>
      <w:marRight w:val="0"/>
      <w:marTop w:val="0"/>
      <w:marBottom w:val="0"/>
      <w:divBdr>
        <w:top w:val="none" w:sz="0" w:space="0" w:color="auto"/>
        <w:left w:val="none" w:sz="0" w:space="0" w:color="auto"/>
        <w:bottom w:val="none" w:sz="0" w:space="0" w:color="auto"/>
        <w:right w:val="none" w:sz="0" w:space="0" w:color="auto"/>
      </w:divBdr>
    </w:div>
    <w:div w:id="797332619">
      <w:bodyDiv w:val="1"/>
      <w:marLeft w:val="0"/>
      <w:marRight w:val="0"/>
      <w:marTop w:val="0"/>
      <w:marBottom w:val="0"/>
      <w:divBdr>
        <w:top w:val="none" w:sz="0" w:space="0" w:color="auto"/>
        <w:left w:val="none" w:sz="0" w:space="0" w:color="auto"/>
        <w:bottom w:val="none" w:sz="0" w:space="0" w:color="auto"/>
        <w:right w:val="none" w:sz="0" w:space="0" w:color="auto"/>
      </w:divBdr>
    </w:div>
    <w:div w:id="812331381">
      <w:bodyDiv w:val="1"/>
      <w:marLeft w:val="0"/>
      <w:marRight w:val="0"/>
      <w:marTop w:val="0"/>
      <w:marBottom w:val="0"/>
      <w:divBdr>
        <w:top w:val="none" w:sz="0" w:space="0" w:color="auto"/>
        <w:left w:val="none" w:sz="0" w:space="0" w:color="auto"/>
        <w:bottom w:val="none" w:sz="0" w:space="0" w:color="auto"/>
        <w:right w:val="none" w:sz="0" w:space="0" w:color="auto"/>
      </w:divBdr>
    </w:div>
    <w:div w:id="818690665">
      <w:bodyDiv w:val="1"/>
      <w:marLeft w:val="0"/>
      <w:marRight w:val="0"/>
      <w:marTop w:val="0"/>
      <w:marBottom w:val="0"/>
      <w:divBdr>
        <w:top w:val="none" w:sz="0" w:space="0" w:color="auto"/>
        <w:left w:val="none" w:sz="0" w:space="0" w:color="auto"/>
        <w:bottom w:val="none" w:sz="0" w:space="0" w:color="auto"/>
        <w:right w:val="none" w:sz="0" w:space="0" w:color="auto"/>
      </w:divBdr>
    </w:div>
    <w:div w:id="820847875">
      <w:bodyDiv w:val="1"/>
      <w:marLeft w:val="0"/>
      <w:marRight w:val="0"/>
      <w:marTop w:val="0"/>
      <w:marBottom w:val="0"/>
      <w:divBdr>
        <w:top w:val="none" w:sz="0" w:space="0" w:color="auto"/>
        <w:left w:val="none" w:sz="0" w:space="0" w:color="auto"/>
        <w:bottom w:val="none" w:sz="0" w:space="0" w:color="auto"/>
        <w:right w:val="none" w:sz="0" w:space="0" w:color="auto"/>
      </w:divBdr>
      <w:divsChild>
        <w:div w:id="834566010">
          <w:marLeft w:val="0"/>
          <w:marRight w:val="0"/>
          <w:marTop w:val="0"/>
          <w:marBottom w:val="0"/>
          <w:divBdr>
            <w:top w:val="none" w:sz="0" w:space="0" w:color="auto"/>
            <w:left w:val="none" w:sz="0" w:space="0" w:color="auto"/>
            <w:bottom w:val="none" w:sz="0" w:space="0" w:color="auto"/>
            <w:right w:val="none" w:sz="0" w:space="0" w:color="auto"/>
          </w:divBdr>
          <w:divsChild>
            <w:div w:id="1997805024">
              <w:marLeft w:val="0"/>
              <w:marRight w:val="0"/>
              <w:marTop w:val="0"/>
              <w:marBottom w:val="0"/>
              <w:divBdr>
                <w:top w:val="none" w:sz="0" w:space="0" w:color="auto"/>
                <w:left w:val="none" w:sz="0" w:space="0" w:color="auto"/>
                <w:bottom w:val="none" w:sz="0" w:space="0" w:color="auto"/>
                <w:right w:val="none" w:sz="0" w:space="0" w:color="auto"/>
              </w:divBdr>
              <w:divsChild>
                <w:div w:id="650253119">
                  <w:marLeft w:val="0"/>
                  <w:marRight w:val="0"/>
                  <w:marTop w:val="0"/>
                  <w:marBottom w:val="0"/>
                  <w:divBdr>
                    <w:top w:val="none" w:sz="0" w:space="0" w:color="auto"/>
                    <w:left w:val="none" w:sz="0" w:space="0" w:color="auto"/>
                    <w:bottom w:val="none" w:sz="0" w:space="0" w:color="auto"/>
                    <w:right w:val="none" w:sz="0" w:space="0" w:color="auto"/>
                  </w:divBdr>
                  <w:divsChild>
                    <w:div w:id="355356001">
                      <w:marLeft w:val="0"/>
                      <w:marRight w:val="0"/>
                      <w:marTop w:val="68"/>
                      <w:marBottom w:val="0"/>
                      <w:divBdr>
                        <w:top w:val="single" w:sz="12" w:space="0" w:color="000000"/>
                        <w:left w:val="none" w:sz="0" w:space="0" w:color="auto"/>
                        <w:bottom w:val="none" w:sz="0" w:space="0" w:color="auto"/>
                        <w:right w:val="none" w:sz="0" w:space="0" w:color="auto"/>
                      </w:divBdr>
                      <w:divsChild>
                        <w:div w:id="358551490">
                          <w:marLeft w:val="0"/>
                          <w:marRight w:val="136"/>
                          <w:marTop w:val="0"/>
                          <w:marBottom w:val="0"/>
                          <w:divBdr>
                            <w:top w:val="none" w:sz="0" w:space="0" w:color="auto"/>
                            <w:left w:val="none" w:sz="0" w:space="0" w:color="auto"/>
                            <w:bottom w:val="none" w:sz="0" w:space="0" w:color="auto"/>
                            <w:right w:val="none" w:sz="0" w:space="0" w:color="auto"/>
                          </w:divBdr>
                          <w:divsChild>
                            <w:div w:id="727844364">
                              <w:marLeft w:val="0"/>
                              <w:marRight w:val="0"/>
                              <w:marTop w:val="0"/>
                              <w:marBottom w:val="0"/>
                              <w:divBdr>
                                <w:top w:val="none" w:sz="0" w:space="0" w:color="auto"/>
                                <w:left w:val="none" w:sz="0" w:space="0" w:color="auto"/>
                                <w:bottom w:val="none" w:sz="0" w:space="0" w:color="auto"/>
                                <w:right w:val="none" w:sz="0" w:space="0" w:color="auto"/>
                              </w:divBdr>
                              <w:divsChild>
                                <w:div w:id="1340741848">
                                  <w:marLeft w:val="0"/>
                                  <w:marRight w:val="0"/>
                                  <w:marTop w:val="0"/>
                                  <w:marBottom w:val="0"/>
                                  <w:divBdr>
                                    <w:top w:val="none" w:sz="0" w:space="0" w:color="auto"/>
                                    <w:left w:val="none" w:sz="0" w:space="0" w:color="auto"/>
                                    <w:bottom w:val="none" w:sz="0" w:space="0" w:color="auto"/>
                                    <w:right w:val="none" w:sz="0" w:space="0" w:color="auto"/>
                                  </w:divBdr>
                                  <w:divsChild>
                                    <w:div w:id="862354182">
                                      <w:marLeft w:val="0"/>
                                      <w:marRight w:val="0"/>
                                      <w:marTop w:val="0"/>
                                      <w:marBottom w:val="0"/>
                                      <w:divBdr>
                                        <w:top w:val="none" w:sz="0" w:space="0" w:color="auto"/>
                                        <w:left w:val="none" w:sz="0" w:space="0" w:color="auto"/>
                                        <w:bottom w:val="none" w:sz="0" w:space="0" w:color="auto"/>
                                        <w:right w:val="none" w:sz="0" w:space="0" w:color="auto"/>
                                      </w:divBdr>
                                    </w:div>
                                    <w:div w:id="1306350333">
                                      <w:marLeft w:val="0"/>
                                      <w:marRight w:val="0"/>
                                      <w:marTop w:val="0"/>
                                      <w:marBottom w:val="0"/>
                                      <w:divBdr>
                                        <w:top w:val="none" w:sz="0" w:space="0" w:color="auto"/>
                                        <w:left w:val="none" w:sz="0" w:space="0" w:color="auto"/>
                                        <w:bottom w:val="none" w:sz="0" w:space="0" w:color="auto"/>
                                        <w:right w:val="none" w:sz="0" w:space="0" w:color="auto"/>
                                      </w:divBdr>
                                    </w:div>
                                    <w:div w:id="15760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352215">
      <w:bodyDiv w:val="1"/>
      <w:marLeft w:val="0"/>
      <w:marRight w:val="0"/>
      <w:marTop w:val="0"/>
      <w:marBottom w:val="0"/>
      <w:divBdr>
        <w:top w:val="none" w:sz="0" w:space="0" w:color="auto"/>
        <w:left w:val="none" w:sz="0" w:space="0" w:color="auto"/>
        <w:bottom w:val="none" w:sz="0" w:space="0" w:color="auto"/>
        <w:right w:val="none" w:sz="0" w:space="0" w:color="auto"/>
      </w:divBdr>
    </w:div>
    <w:div w:id="826018872">
      <w:bodyDiv w:val="1"/>
      <w:marLeft w:val="0"/>
      <w:marRight w:val="0"/>
      <w:marTop w:val="0"/>
      <w:marBottom w:val="0"/>
      <w:divBdr>
        <w:top w:val="none" w:sz="0" w:space="0" w:color="auto"/>
        <w:left w:val="none" w:sz="0" w:space="0" w:color="auto"/>
        <w:bottom w:val="none" w:sz="0" w:space="0" w:color="auto"/>
        <w:right w:val="none" w:sz="0" w:space="0" w:color="auto"/>
      </w:divBdr>
    </w:div>
    <w:div w:id="836459694">
      <w:bodyDiv w:val="1"/>
      <w:marLeft w:val="0"/>
      <w:marRight w:val="0"/>
      <w:marTop w:val="0"/>
      <w:marBottom w:val="0"/>
      <w:divBdr>
        <w:top w:val="none" w:sz="0" w:space="0" w:color="auto"/>
        <w:left w:val="none" w:sz="0" w:space="0" w:color="auto"/>
        <w:bottom w:val="none" w:sz="0" w:space="0" w:color="auto"/>
        <w:right w:val="none" w:sz="0" w:space="0" w:color="auto"/>
      </w:divBdr>
    </w:div>
    <w:div w:id="838741274">
      <w:bodyDiv w:val="1"/>
      <w:marLeft w:val="0"/>
      <w:marRight w:val="0"/>
      <w:marTop w:val="0"/>
      <w:marBottom w:val="0"/>
      <w:divBdr>
        <w:top w:val="none" w:sz="0" w:space="0" w:color="auto"/>
        <w:left w:val="none" w:sz="0" w:space="0" w:color="auto"/>
        <w:bottom w:val="none" w:sz="0" w:space="0" w:color="auto"/>
        <w:right w:val="none" w:sz="0" w:space="0" w:color="auto"/>
      </w:divBdr>
    </w:div>
    <w:div w:id="841316142">
      <w:bodyDiv w:val="1"/>
      <w:marLeft w:val="0"/>
      <w:marRight w:val="0"/>
      <w:marTop w:val="0"/>
      <w:marBottom w:val="0"/>
      <w:divBdr>
        <w:top w:val="none" w:sz="0" w:space="0" w:color="auto"/>
        <w:left w:val="none" w:sz="0" w:space="0" w:color="auto"/>
        <w:bottom w:val="none" w:sz="0" w:space="0" w:color="auto"/>
        <w:right w:val="none" w:sz="0" w:space="0" w:color="auto"/>
      </w:divBdr>
    </w:div>
    <w:div w:id="849218464">
      <w:bodyDiv w:val="1"/>
      <w:marLeft w:val="0"/>
      <w:marRight w:val="0"/>
      <w:marTop w:val="0"/>
      <w:marBottom w:val="0"/>
      <w:divBdr>
        <w:top w:val="none" w:sz="0" w:space="0" w:color="auto"/>
        <w:left w:val="none" w:sz="0" w:space="0" w:color="auto"/>
        <w:bottom w:val="none" w:sz="0" w:space="0" w:color="auto"/>
        <w:right w:val="none" w:sz="0" w:space="0" w:color="auto"/>
      </w:divBdr>
    </w:div>
    <w:div w:id="849877305">
      <w:bodyDiv w:val="1"/>
      <w:marLeft w:val="0"/>
      <w:marRight w:val="0"/>
      <w:marTop w:val="0"/>
      <w:marBottom w:val="0"/>
      <w:divBdr>
        <w:top w:val="none" w:sz="0" w:space="0" w:color="auto"/>
        <w:left w:val="none" w:sz="0" w:space="0" w:color="auto"/>
        <w:bottom w:val="none" w:sz="0" w:space="0" w:color="auto"/>
        <w:right w:val="none" w:sz="0" w:space="0" w:color="auto"/>
      </w:divBdr>
    </w:div>
    <w:div w:id="850068087">
      <w:bodyDiv w:val="1"/>
      <w:marLeft w:val="0"/>
      <w:marRight w:val="0"/>
      <w:marTop w:val="0"/>
      <w:marBottom w:val="0"/>
      <w:divBdr>
        <w:top w:val="none" w:sz="0" w:space="0" w:color="auto"/>
        <w:left w:val="none" w:sz="0" w:space="0" w:color="auto"/>
        <w:bottom w:val="none" w:sz="0" w:space="0" w:color="auto"/>
        <w:right w:val="none" w:sz="0" w:space="0" w:color="auto"/>
      </w:divBdr>
      <w:divsChild>
        <w:div w:id="775517327">
          <w:marLeft w:val="0"/>
          <w:marRight w:val="0"/>
          <w:marTop w:val="0"/>
          <w:marBottom w:val="0"/>
          <w:divBdr>
            <w:top w:val="none" w:sz="0" w:space="0" w:color="auto"/>
            <w:left w:val="none" w:sz="0" w:space="0" w:color="auto"/>
            <w:bottom w:val="none" w:sz="0" w:space="0" w:color="auto"/>
            <w:right w:val="none" w:sz="0" w:space="0" w:color="auto"/>
          </w:divBdr>
          <w:divsChild>
            <w:div w:id="905994341">
              <w:marLeft w:val="0"/>
              <w:marRight w:val="0"/>
              <w:marTop w:val="0"/>
              <w:marBottom w:val="408"/>
              <w:divBdr>
                <w:top w:val="none" w:sz="0" w:space="0" w:color="auto"/>
                <w:left w:val="none" w:sz="0" w:space="0" w:color="auto"/>
                <w:bottom w:val="none" w:sz="0" w:space="0" w:color="auto"/>
                <w:right w:val="none" w:sz="0" w:space="0" w:color="auto"/>
              </w:divBdr>
              <w:divsChild>
                <w:div w:id="84309375">
                  <w:marLeft w:val="0"/>
                  <w:marRight w:val="0"/>
                  <w:marTop w:val="0"/>
                  <w:marBottom w:val="0"/>
                  <w:divBdr>
                    <w:top w:val="none" w:sz="0" w:space="0" w:color="auto"/>
                    <w:left w:val="none" w:sz="0" w:space="0" w:color="auto"/>
                    <w:bottom w:val="none" w:sz="0" w:space="0" w:color="auto"/>
                    <w:right w:val="none" w:sz="0" w:space="0" w:color="auto"/>
                  </w:divBdr>
                  <w:divsChild>
                    <w:div w:id="1266110073">
                      <w:marLeft w:val="0"/>
                      <w:marRight w:val="0"/>
                      <w:marTop w:val="122"/>
                      <w:marBottom w:val="0"/>
                      <w:divBdr>
                        <w:top w:val="none" w:sz="0" w:space="0" w:color="auto"/>
                        <w:left w:val="none" w:sz="0" w:space="0" w:color="auto"/>
                        <w:bottom w:val="none" w:sz="0" w:space="0" w:color="auto"/>
                        <w:right w:val="none" w:sz="0" w:space="0" w:color="auto"/>
                      </w:divBdr>
                      <w:divsChild>
                        <w:div w:id="1542130654">
                          <w:marLeft w:val="0"/>
                          <w:marRight w:val="0"/>
                          <w:marTop w:val="0"/>
                          <w:marBottom w:val="0"/>
                          <w:divBdr>
                            <w:top w:val="none" w:sz="0" w:space="0" w:color="auto"/>
                            <w:left w:val="none" w:sz="0" w:space="0" w:color="auto"/>
                            <w:bottom w:val="none" w:sz="0" w:space="0" w:color="auto"/>
                            <w:right w:val="none" w:sz="0" w:space="0" w:color="auto"/>
                          </w:divBdr>
                          <w:divsChild>
                            <w:div w:id="15661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265152">
      <w:bodyDiv w:val="1"/>
      <w:marLeft w:val="0"/>
      <w:marRight w:val="0"/>
      <w:marTop w:val="0"/>
      <w:marBottom w:val="0"/>
      <w:divBdr>
        <w:top w:val="none" w:sz="0" w:space="0" w:color="auto"/>
        <w:left w:val="none" w:sz="0" w:space="0" w:color="auto"/>
        <w:bottom w:val="none" w:sz="0" w:space="0" w:color="auto"/>
        <w:right w:val="none" w:sz="0" w:space="0" w:color="auto"/>
      </w:divBdr>
    </w:div>
    <w:div w:id="853884188">
      <w:bodyDiv w:val="1"/>
      <w:marLeft w:val="0"/>
      <w:marRight w:val="0"/>
      <w:marTop w:val="0"/>
      <w:marBottom w:val="0"/>
      <w:divBdr>
        <w:top w:val="none" w:sz="0" w:space="0" w:color="auto"/>
        <w:left w:val="none" w:sz="0" w:space="0" w:color="auto"/>
        <w:bottom w:val="none" w:sz="0" w:space="0" w:color="auto"/>
        <w:right w:val="none" w:sz="0" w:space="0" w:color="auto"/>
      </w:divBdr>
    </w:div>
    <w:div w:id="855581590">
      <w:bodyDiv w:val="1"/>
      <w:marLeft w:val="0"/>
      <w:marRight w:val="0"/>
      <w:marTop w:val="0"/>
      <w:marBottom w:val="0"/>
      <w:divBdr>
        <w:top w:val="none" w:sz="0" w:space="0" w:color="auto"/>
        <w:left w:val="none" w:sz="0" w:space="0" w:color="auto"/>
        <w:bottom w:val="none" w:sz="0" w:space="0" w:color="auto"/>
        <w:right w:val="none" w:sz="0" w:space="0" w:color="auto"/>
      </w:divBdr>
    </w:div>
    <w:div w:id="856697158">
      <w:bodyDiv w:val="1"/>
      <w:marLeft w:val="0"/>
      <w:marRight w:val="0"/>
      <w:marTop w:val="125"/>
      <w:marBottom w:val="376"/>
      <w:divBdr>
        <w:top w:val="none" w:sz="0" w:space="0" w:color="auto"/>
        <w:left w:val="none" w:sz="0" w:space="0" w:color="auto"/>
        <w:bottom w:val="none" w:sz="0" w:space="0" w:color="auto"/>
        <w:right w:val="none" w:sz="0" w:space="0" w:color="auto"/>
      </w:divBdr>
      <w:divsChild>
        <w:div w:id="1300720779">
          <w:marLeft w:val="0"/>
          <w:marRight w:val="0"/>
          <w:marTop w:val="0"/>
          <w:marBottom w:val="0"/>
          <w:divBdr>
            <w:top w:val="none" w:sz="0" w:space="0" w:color="auto"/>
            <w:left w:val="none" w:sz="0" w:space="0" w:color="auto"/>
            <w:bottom w:val="none" w:sz="0" w:space="0" w:color="auto"/>
            <w:right w:val="none" w:sz="0" w:space="0" w:color="auto"/>
          </w:divBdr>
          <w:divsChild>
            <w:div w:id="2115902244">
              <w:marLeft w:val="0"/>
              <w:marRight w:val="0"/>
              <w:marTop w:val="0"/>
              <w:marBottom w:val="0"/>
              <w:divBdr>
                <w:top w:val="none" w:sz="0" w:space="0" w:color="auto"/>
                <w:left w:val="none" w:sz="0" w:space="0" w:color="auto"/>
                <w:bottom w:val="none" w:sz="0" w:space="0" w:color="auto"/>
                <w:right w:val="none" w:sz="0" w:space="0" w:color="auto"/>
              </w:divBdr>
              <w:divsChild>
                <w:div w:id="483394343">
                  <w:marLeft w:val="0"/>
                  <w:marRight w:val="0"/>
                  <w:marTop w:val="0"/>
                  <w:marBottom w:val="0"/>
                  <w:divBdr>
                    <w:top w:val="none" w:sz="0" w:space="0" w:color="auto"/>
                    <w:left w:val="none" w:sz="0" w:space="0" w:color="auto"/>
                    <w:bottom w:val="none" w:sz="0" w:space="0" w:color="auto"/>
                    <w:right w:val="none" w:sz="0" w:space="0" w:color="auto"/>
                  </w:divBdr>
                  <w:divsChild>
                    <w:div w:id="1377700432">
                      <w:marLeft w:val="0"/>
                      <w:marRight w:val="0"/>
                      <w:marTop w:val="125"/>
                      <w:marBottom w:val="0"/>
                      <w:divBdr>
                        <w:top w:val="none" w:sz="0" w:space="0" w:color="auto"/>
                        <w:left w:val="none" w:sz="0" w:space="0" w:color="auto"/>
                        <w:bottom w:val="none" w:sz="0" w:space="0" w:color="auto"/>
                        <w:right w:val="none" w:sz="0" w:space="0" w:color="auto"/>
                      </w:divBdr>
                      <w:divsChild>
                        <w:div w:id="6408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355071">
      <w:bodyDiv w:val="1"/>
      <w:marLeft w:val="0"/>
      <w:marRight w:val="0"/>
      <w:marTop w:val="0"/>
      <w:marBottom w:val="0"/>
      <w:divBdr>
        <w:top w:val="none" w:sz="0" w:space="0" w:color="auto"/>
        <w:left w:val="none" w:sz="0" w:space="0" w:color="auto"/>
        <w:bottom w:val="none" w:sz="0" w:space="0" w:color="auto"/>
        <w:right w:val="none" w:sz="0" w:space="0" w:color="auto"/>
      </w:divBdr>
    </w:div>
    <w:div w:id="858396539">
      <w:bodyDiv w:val="1"/>
      <w:marLeft w:val="0"/>
      <w:marRight w:val="0"/>
      <w:marTop w:val="0"/>
      <w:marBottom w:val="0"/>
      <w:divBdr>
        <w:top w:val="none" w:sz="0" w:space="0" w:color="auto"/>
        <w:left w:val="none" w:sz="0" w:space="0" w:color="auto"/>
        <w:bottom w:val="none" w:sz="0" w:space="0" w:color="auto"/>
        <w:right w:val="none" w:sz="0" w:space="0" w:color="auto"/>
      </w:divBdr>
    </w:div>
    <w:div w:id="860633801">
      <w:bodyDiv w:val="1"/>
      <w:marLeft w:val="0"/>
      <w:marRight w:val="0"/>
      <w:marTop w:val="0"/>
      <w:marBottom w:val="0"/>
      <w:divBdr>
        <w:top w:val="none" w:sz="0" w:space="0" w:color="auto"/>
        <w:left w:val="none" w:sz="0" w:space="0" w:color="auto"/>
        <w:bottom w:val="none" w:sz="0" w:space="0" w:color="auto"/>
        <w:right w:val="none" w:sz="0" w:space="0" w:color="auto"/>
      </w:divBdr>
    </w:div>
    <w:div w:id="863448015">
      <w:bodyDiv w:val="1"/>
      <w:marLeft w:val="0"/>
      <w:marRight w:val="0"/>
      <w:marTop w:val="0"/>
      <w:marBottom w:val="0"/>
      <w:divBdr>
        <w:top w:val="none" w:sz="0" w:space="0" w:color="auto"/>
        <w:left w:val="none" w:sz="0" w:space="0" w:color="auto"/>
        <w:bottom w:val="none" w:sz="0" w:space="0" w:color="auto"/>
        <w:right w:val="none" w:sz="0" w:space="0" w:color="auto"/>
      </w:divBdr>
      <w:divsChild>
        <w:div w:id="594703896">
          <w:marLeft w:val="0"/>
          <w:marRight w:val="0"/>
          <w:marTop w:val="0"/>
          <w:marBottom w:val="0"/>
          <w:divBdr>
            <w:top w:val="none" w:sz="0" w:space="0" w:color="auto"/>
            <w:left w:val="none" w:sz="0" w:space="0" w:color="auto"/>
            <w:bottom w:val="none" w:sz="0" w:space="0" w:color="auto"/>
            <w:right w:val="none" w:sz="0" w:space="0" w:color="auto"/>
          </w:divBdr>
          <w:divsChild>
            <w:div w:id="782456459">
              <w:marLeft w:val="0"/>
              <w:marRight w:val="0"/>
              <w:marTop w:val="0"/>
              <w:marBottom w:val="0"/>
              <w:divBdr>
                <w:top w:val="none" w:sz="0" w:space="0" w:color="auto"/>
                <w:left w:val="none" w:sz="0" w:space="0" w:color="auto"/>
                <w:bottom w:val="none" w:sz="0" w:space="0" w:color="auto"/>
                <w:right w:val="none" w:sz="0" w:space="0" w:color="auto"/>
              </w:divBdr>
              <w:divsChild>
                <w:div w:id="1348480041">
                  <w:marLeft w:val="0"/>
                  <w:marRight w:val="0"/>
                  <w:marTop w:val="0"/>
                  <w:marBottom w:val="0"/>
                  <w:divBdr>
                    <w:top w:val="none" w:sz="0" w:space="0" w:color="auto"/>
                    <w:left w:val="none" w:sz="0" w:space="0" w:color="auto"/>
                    <w:bottom w:val="none" w:sz="0" w:space="0" w:color="auto"/>
                    <w:right w:val="none" w:sz="0" w:space="0" w:color="auto"/>
                  </w:divBdr>
                  <w:divsChild>
                    <w:div w:id="2044669393">
                      <w:marLeft w:val="0"/>
                      <w:marRight w:val="0"/>
                      <w:marTop w:val="68"/>
                      <w:marBottom w:val="0"/>
                      <w:divBdr>
                        <w:top w:val="single" w:sz="12" w:space="0" w:color="000000"/>
                        <w:left w:val="none" w:sz="0" w:space="0" w:color="auto"/>
                        <w:bottom w:val="none" w:sz="0" w:space="0" w:color="auto"/>
                        <w:right w:val="none" w:sz="0" w:space="0" w:color="auto"/>
                      </w:divBdr>
                      <w:divsChild>
                        <w:div w:id="1677340111">
                          <w:marLeft w:val="0"/>
                          <w:marRight w:val="136"/>
                          <w:marTop w:val="0"/>
                          <w:marBottom w:val="0"/>
                          <w:divBdr>
                            <w:top w:val="none" w:sz="0" w:space="0" w:color="auto"/>
                            <w:left w:val="none" w:sz="0" w:space="0" w:color="auto"/>
                            <w:bottom w:val="none" w:sz="0" w:space="0" w:color="auto"/>
                            <w:right w:val="none" w:sz="0" w:space="0" w:color="auto"/>
                          </w:divBdr>
                          <w:divsChild>
                            <w:div w:id="715087461">
                              <w:marLeft w:val="0"/>
                              <w:marRight w:val="0"/>
                              <w:marTop w:val="0"/>
                              <w:marBottom w:val="0"/>
                              <w:divBdr>
                                <w:top w:val="none" w:sz="0" w:space="0" w:color="auto"/>
                                <w:left w:val="none" w:sz="0" w:space="0" w:color="auto"/>
                                <w:bottom w:val="none" w:sz="0" w:space="0" w:color="auto"/>
                                <w:right w:val="none" w:sz="0" w:space="0" w:color="auto"/>
                              </w:divBdr>
                              <w:divsChild>
                                <w:div w:id="564805521">
                                  <w:marLeft w:val="0"/>
                                  <w:marRight w:val="0"/>
                                  <w:marTop w:val="0"/>
                                  <w:marBottom w:val="0"/>
                                  <w:divBdr>
                                    <w:top w:val="none" w:sz="0" w:space="0" w:color="auto"/>
                                    <w:left w:val="none" w:sz="0" w:space="0" w:color="auto"/>
                                    <w:bottom w:val="none" w:sz="0" w:space="0" w:color="auto"/>
                                    <w:right w:val="none" w:sz="0" w:space="0" w:color="auto"/>
                                  </w:divBdr>
                                  <w:divsChild>
                                    <w:div w:id="167213846">
                                      <w:marLeft w:val="0"/>
                                      <w:marRight w:val="0"/>
                                      <w:marTop w:val="0"/>
                                      <w:marBottom w:val="0"/>
                                      <w:divBdr>
                                        <w:top w:val="none" w:sz="0" w:space="0" w:color="auto"/>
                                        <w:left w:val="none" w:sz="0" w:space="0" w:color="auto"/>
                                        <w:bottom w:val="none" w:sz="0" w:space="0" w:color="auto"/>
                                        <w:right w:val="none" w:sz="0" w:space="0" w:color="auto"/>
                                      </w:divBdr>
                                    </w:div>
                                    <w:div w:id="340476963">
                                      <w:marLeft w:val="0"/>
                                      <w:marRight w:val="0"/>
                                      <w:marTop w:val="0"/>
                                      <w:marBottom w:val="0"/>
                                      <w:divBdr>
                                        <w:top w:val="none" w:sz="0" w:space="0" w:color="auto"/>
                                        <w:left w:val="none" w:sz="0" w:space="0" w:color="auto"/>
                                        <w:bottom w:val="none" w:sz="0" w:space="0" w:color="auto"/>
                                        <w:right w:val="none" w:sz="0" w:space="0" w:color="auto"/>
                                      </w:divBdr>
                                    </w:div>
                                    <w:div w:id="9057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499442">
      <w:bodyDiv w:val="1"/>
      <w:marLeft w:val="0"/>
      <w:marRight w:val="0"/>
      <w:marTop w:val="0"/>
      <w:marBottom w:val="0"/>
      <w:divBdr>
        <w:top w:val="none" w:sz="0" w:space="0" w:color="auto"/>
        <w:left w:val="none" w:sz="0" w:space="0" w:color="auto"/>
        <w:bottom w:val="none" w:sz="0" w:space="0" w:color="auto"/>
        <w:right w:val="none" w:sz="0" w:space="0" w:color="auto"/>
      </w:divBdr>
    </w:div>
    <w:div w:id="873887950">
      <w:bodyDiv w:val="1"/>
      <w:marLeft w:val="0"/>
      <w:marRight w:val="0"/>
      <w:marTop w:val="0"/>
      <w:marBottom w:val="0"/>
      <w:divBdr>
        <w:top w:val="none" w:sz="0" w:space="0" w:color="auto"/>
        <w:left w:val="none" w:sz="0" w:space="0" w:color="auto"/>
        <w:bottom w:val="none" w:sz="0" w:space="0" w:color="auto"/>
        <w:right w:val="none" w:sz="0" w:space="0" w:color="auto"/>
      </w:divBdr>
    </w:div>
    <w:div w:id="877354140">
      <w:bodyDiv w:val="1"/>
      <w:marLeft w:val="0"/>
      <w:marRight w:val="0"/>
      <w:marTop w:val="125"/>
      <w:marBottom w:val="376"/>
      <w:divBdr>
        <w:top w:val="none" w:sz="0" w:space="0" w:color="auto"/>
        <w:left w:val="none" w:sz="0" w:space="0" w:color="auto"/>
        <w:bottom w:val="none" w:sz="0" w:space="0" w:color="auto"/>
        <w:right w:val="none" w:sz="0" w:space="0" w:color="auto"/>
      </w:divBdr>
      <w:divsChild>
        <w:div w:id="158204629">
          <w:marLeft w:val="0"/>
          <w:marRight w:val="0"/>
          <w:marTop w:val="0"/>
          <w:marBottom w:val="0"/>
          <w:divBdr>
            <w:top w:val="none" w:sz="0" w:space="0" w:color="auto"/>
            <w:left w:val="none" w:sz="0" w:space="0" w:color="auto"/>
            <w:bottom w:val="none" w:sz="0" w:space="0" w:color="auto"/>
            <w:right w:val="none" w:sz="0" w:space="0" w:color="auto"/>
          </w:divBdr>
          <w:divsChild>
            <w:div w:id="1076972286">
              <w:marLeft w:val="0"/>
              <w:marRight w:val="0"/>
              <w:marTop w:val="0"/>
              <w:marBottom w:val="0"/>
              <w:divBdr>
                <w:top w:val="none" w:sz="0" w:space="0" w:color="auto"/>
                <w:left w:val="none" w:sz="0" w:space="0" w:color="auto"/>
                <w:bottom w:val="none" w:sz="0" w:space="0" w:color="auto"/>
                <w:right w:val="none" w:sz="0" w:space="0" w:color="auto"/>
              </w:divBdr>
              <w:divsChild>
                <w:div w:id="1429472868">
                  <w:marLeft w:val="0"/>
                  <w:marRight w:val="0"/>
                  <w:marTop w:val="0"/>
                  <w:marBottom w:val="0"/>
                  <w:divBdr>
                    <w:top w:val="none" w:sz="0" w:space="0" w:color="auto"/>
                    <w:left w:val="none" w:sz="0" w:space="0" w:color="auto"/>
                    <w:bottom w:val="none" w:sz="0" w:space="0" w:color="auto"/>
                    <w:right w:val="none" w:sz="0" w:space="0" w:color="auto"/>
                  </w:divBdr>
                  <w:divsChild>
                    <w:div w:id="297423349">
                      <w:marLeft w:val="0"/>
                      <w:marRight w:val="0"/>
                      <w:marTop w:val="125"/>
                      <w:marBottom w:val="0"/>
                      <w:divBdr>
                        <w:top w:val="none" w:sz="0" w:space="0" w:color="auto"/>
                        <w:left w:val="none" w:sz="0" w:space="0" w:color="auto"/>
                        <w:bottom w:val="none" w:sz="0" w:space="0" w:color="auto"/>
                        <w:right w:val="none" w:sz="0" w:space="0" w:color="auto"/>
                      </w:divBdr>
                      <w:divsChild>
                        <w:div w:id="13097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387606">
      <w:bodyDiv w:val="1"/>
      <w:marLeft w:val="0"/>
      <w:marRight w:val="0"/>
      <w:marTop w:val="0"/>
      <w:marBottom w:val="0"/>
      <w:divBdr>
        <w:top w:val="none" w:sz="0" w:space="0" w:color="auto"/>
        <w:left w:val="none" w:sz="0" w:space="0" w:color="auto"/>
        <w:bottom w:val="none" w:sz="0" w:space="0" w:color="auto"/>
        <w:right w:val="none" w:sz="0" w:space="0" w:color="auto"/>
      </w:divBdr>
    </w:div>
    <w:div w:id="893927317">
      <w:bodyDiv w:val="1"/>
      <w:marLeft w:val="0"/>
      <w:marRight w:val="0"/>
      <w:marTop w:val="0"/>
      <w:marBottom w:val="0"/>
      <w:divBdr>
        <w:top w:val="none" w:sz="0" w:space="0" w:color="auto"/>
        <w:left w:val="none" w:sz="0" w:space="0" w:color="auto"/>
        <w:bottom w:val="none" w:sz="0" w:space="0" w:color="auto"/>
        <w:right w:val="none" w:sz="0" w:space="0" w:color="auto"/>
      </w:divBdr>
    </w:div>
    <w:div w:id="902910296">
      <w:bodyDiv w:val="1"/>
      <w:marLeft w:val="0"/>
      <w:marRight w:val="0"/>
      <w:marTop w:val="0"/>
      <w:marBottom w:val="0"/>
      <w:divBdr>
        <w:top w:val="none" w:sz="0" w:space="0" w:color="auto"/>
        <w:left w:val="none" w:sz="0" w:space="0" w:color="auto"/>
        <w:bottom w:val="none" w:sz="0" w:space="0" w:color="auto"/>
        <w:right w:val="none" w:sz="0" w:space="0" w:color="auto"/>
      </w:divBdr>
    </w:div>
    <w:div w:id="907425222">
      <w:bodyDiv w:val="1"/>
      <w:marLeft w:val="0"/>
      <w:marRight w:val="0"/>
      <w:marTop w:val="0"/>
      <w:marBottom w:val="0"/>
      <w:divBdr>
        <w:top w:val="none" w:sz="0" w:space="0" w:color="auto"/>
        <w:left w:val="none" w:sz="0" w:space="0" w:color="auto"/>
        <w:bottom w:val="none" w:sz="0" w:space="0" w:color="auto"/>
        <w:right w:val="none" w:sz="0" w:space="0" w:color="auto"/>
      </w:divBdr>
    </w:div>
    <w:div w:id="909849967">
      <w:bodyDiv w:val="1"/>
      <w:marLeft w:val="0"/>
      <w:marRight w:val="0"/>
      <w:marTop w:val="0"/>
      <w:marBottom w:val="0"/>
      <w:divBdr>
        <w:top w:val="none" w:sz="0" w:space="0" w:color="auto"/>
        <w:left w:val="none" w:sz="0" w:space="0" w:color="auto"/>
        <w:bottom w:val="none" w:sz="0" w:space="0" w:color="auto"/>
        <w:right w:val="none" w:sz="0" w:space="0" w:color="auto"/>
      </w:divBdr>
    </w:div>
    <w:div w:id="910695050">
      <w:bodyDiv w:val="1"/>
      <w:marLeft w:val="0"/>
      <w:marRight w:val="0"/>
      <w:marTop w:val="0"/>
      <w:marBottom w:val="0"/>
      <w:divBdr>
        <w:top w:val="none" w:sz="0" w:space="0" w:color="auto"/>
        <w:left w:val="none" w:sz="0" w:space="0" w:color="auto"/>
        <w:bottom w:val="none" w:sz="0" w:space="0" w:color="auto"/>
        <w:right w:val="none" w:sz="0" w:space="0" w:color="auto"/>
      </w:divBdr>
    </w:div>
    <w:div w:id="916134938">
      <w:bodyDiv w:val="1"/>
      <w:marLeft w:val="0"/>
      <w:marRight w:val="0"/>
      <w:marTop w:val="0"/>
      <w:marBottom w:val="0"/>
      <w:divBdr>
        <w:top w:val="none" w:sz="0" w:space="0" w:color="auto"/>
        <w:left w:val="none" w:sz="0" w:space="0" w:color="auto"/>
        <w:bottom w:val="none" w:sz="0" w:space="0" w:color="auto"/>
        <w:right w:val="none" w:sz="0" w:space="0" w:color="auto"/>
      </w:divBdr>
    </w:div>
    <w:div w:id="932132704">
      <w:bodyDiv w:val="1"/>
      <w:marLeft w:val="0"/>
      <w:marRight w:val="0"/>
      <w:marTop w:val="0"/>
      <w:marBottom w:val="0"/>
      <w:divBdr>
        <w:top w:val="none" w:sz="0" w:space="0" w:color="auto"/>
        <w:left w:val="none" w:sz="0" w:space="0" w:color="auto"/>
        <w:bottom w:val="none" w:sz="0" w:space="0" w:color="auto"/>
        <w:right w:val="none" w:sz="0" w:space="0" w:color="auto"/>
      </w:divBdr>
    </w:div>
    <w:div w:id="934093100">
      <w:bodyDiv w:val="1"/>
      <w:marLeft w:val="0"/>
      <w:marRight w:val="0"/>
      <w:marTop w:val="0"/>
      <w:marBottom w:val="0"/>
      <w:divBdr>
        <w:top w:val="none" w:sz="0" w:space="0" w:color="auto"/>
        <w:left w:val="none" w:sz="0" w:space="0" w:color="auto"/>
        <w:bottom w:val="none" w:sz="0" w:space="0" w:color="auto"/>
        <w:right w:val="none" w:sz="0" w:space="0" w:color="auto"/>
      </w:divBdr>
    </w:div>
    <w:div w:id="935938851">
      <w:bodyDiv w:val="1"/>
      <w:marLeft w:val="0"/>
      <w:marRight w:val="0"/>
      <w:marTop w:val="0"/>
      <w:marBottom w:val="0"/>
      <w:divBdr>
        <w:top w:val="none" w:sz="0" w:space="0" w:color="auto"/>
        <w:left w:val="none" w:sz="0" w:space="0" w:color="auto"/>
        <w:bottom w:val="none" w:sz="0" w:space="0" w:color="auto"/>
        <w:right w:val="none" w:sz="0" w:space="0" w:color="auto"/>
      </w:divBdr>
    </w:div>
    <w:div w:id="942762441">
      <w:bodyDiv w:val="1"/>
      <w:marLeft w:val="0"/>
      <w:marRight w:val="0"/>
      <w:marTop w:val="0"/>
      <w:marBottom w:val="0"/>
      <w:divBdr>
        <w:top w:val="none" w:sz="0" w:space="0" w:color="auto"/>
        <w:left w:val="none" w:sz="0" w:space="0" w:color="auto"/>
        <w:bottom w:val="none" w:sz="0" w:space="0" w:color="auto"/>
        <w:right w:val="none" w:sz="0" w:space="0" w:color="auto"/>
      </w:divBdr>
    </w:div>
    <w:div w:id="942959106">
      <w:bodyDiv w:val="1"/>
      <w:marLeft w:val="0"/>
      <w:marRight w:val="0"/>
      <w:marTop w:val="0"/>
      <w:marBottom w:val="0"/>
      <w:divBdr>
        <w:top w:val="none" w:sz="0" w:space="0" w:color="auto"/>
        <w:left w:val="none" w:sz="0" w:space="0" w:color="auto"/>
        <w:bottom w:val="none" w:sz="0" w:space="0" w:color="auto"/>
        <w:right w:val="none" w:sz="0" w:space="0" w:color="auto"/>
      </w:divBdr>
      <w:divsChild>
        <w:div w:id="250968761">
          <w:marLeft w:val="0"/>
          <w:marRight w:val="0"/>
          <w:marTop w:val="0"/>
          <w:marBottom w:val="0"/>
          <w:divBdr>
            <w:top w:val="none" w:sz="0" w:space="0" w:color="auto"/>
            <w:left w:val="none" w:sz="0" w:space="0" w:color="auto"/>
            <w:bottom w:val="none" w:sz="0" w:space="0" w:color="auto"/>
            <w:right w:val="none" w:sz="0" w:space="0" w:color="auto"/>
          </w:divBdr>
          <w:divsChild>
            <w:div w:id="1174876197">
              <w:marLeft w:val="0"/>
              <w:marRight w:val="0"/>
              <w:marTop w:val="0"/>
              <w:marBottom w:val="0"/>
              <w:divBdr>
                <w:top w:val="none" w:sz="0" w:space="0" w:color="auto"/>
                <w:left w:val="none" w:sz="0" w:space="0" w:color="auto"/>
                <w:bottom w:val="none" w:sz="0" w:space="0" w:color="auto"/>
                <w:right w:val="none" w:sz="0" w:space="0" w:color="auto"/>
              </w:divBdr>
              <w:divsChild>
                <w:div w:id="721636639">
                  <w:marLeft w:val="0"/>
                  <w:marRight w:val="0"/>
                  <w:marTop w:val="0"/>
                  <w:marBottom w:val="0"/>
                  <w:divBdr>
                    <w:top w:val="none" w:sz="0" w:space="0" w:color="auto"/>
                    <w:left w:val="none" w:sz="0" w:space="0" w:color="auto"/>
                    <w:bottom w:val="none" w:sz="0" w:space="0" w:color="auto"/>
                    <w:right w:val="none" w:sz="0" w:space="0" w:color="auto"/>
                  </w:divBdr>
                  <w:divsChild>
                    <w:div w:id="1521091842">
                      <w:marLeft w:val="0"/>
                      <w:marRight w:val="0"/>
                      <w:marTop w:val="0"/>
                      <w:marBottom w:val="0"/>
                      <w:divBdr>
                        <w:top w:val="none" w:sz="0" w:space="0" w:color="auto"/>
                        <w:left w:val="none" w:sz="0" w:space="0" w:color="auto"/>
                        <w:bottom w:val="none" w:sz="0" w:space="0" w:color="auto"/>
                        <w:right w:val="none" w:sz="0" w:space="0" w:color="auto"/>
                      </w:divBdr>
                      <w:divsChild>
                        <w:div w:id="194467823">
                          <w:marLeft w:val="0"/>
                          <w:marRight w:val="0"/>
                          <w:marTop w:val="0"/>
                          <w:marBottom w:val="0"/>
                          <w:divBdr>
                            <w:top w:val="none" w:sz="0" w:space="0" w:color="auto"/>
                            <w:left w:val="none" w:sz="0" w:space="0" w:color="auto"/>
                            <w:bottom w:val="none" w:sz="0" w:space="0" w:color="auto"/>
                            <w:right w:val="none" w:sz="0" w:space="0" w:color="auto"/>
                          </w:divBdr>
                        </w:div>
                        <w:div w:id="219755322">
                          <w:marLeft w:val="0"/>
                          <w:marRight w:val="0"/>
                          <w:marTop w:val="0"/>
                          <w:marBottom w:val="0"/>
                          <w:divBdr>
                            <w:top w:val="none" w:sz="0" w:space="0" w:color="auto"/>
                            <w:left w:val="none" w:sz="0" w:space="0" w:color="auto"/>
                            <w:bottom w:val="none" w:sz="0" w:space="0" w:color="auto"/>
                            <w:right w:val="none" w:sz="0" w:space="0" w:color="auto"/>
                          </w:divBdr>
                        </w:div>
                        <w:div w:id="149638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372936">
          <w:marLeft w:val="0"/>
          <w:marRight w:val="0"/>
          <w:marTop w:val="0"/>
          <w:marBottom w:val="0"/>
          <w:divBdr>
            <w:top w:val="none" w:sz="0" w:space="0" w:color="auto"/>
            <w:left w:val="none" w:sz="0" w:space="0" w:color="auto"/>
            <w:bottom w:val="none" w:sz="0" w:space="0" w:color="auto"/>
            <w:right w:val="none" w:sz="0" w:space="0" w:color="auto"/>
          </w:divBdr>
          <w:divsChild>
            <w:div w:id="1580139788">
              <w:marLeft w:val="0"/>
              <w:marRight w:val="0"/>
              <w:marTop w:val="0"/>
              <w:marBottom w:val="0"/>
              <w:divBdr>
                <w:top w:val="none" w:sz="0" w:space="0" w:color="auto"/>
                <w:left w:val="none" w:sz="0" w:space="0" w:color="auto"/>
                <w:bottom w:val="none" w:sz="0" w:space="0" w:color="auto"/>
                <w:right w:val="none" w:sz="0" w:space="0" w:color="auto"/>
              </w:divBdr>
              <w:divsChild>
                <w:div w:id="153322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67506">
      <w:bodyDiv w:val="1"/>
      <w:marLeft w:val="0"/>
      <w:marRight w:val="0"/>
      <w:marTop w:val="0"/>
      <w:marBottom w:val="0"/>
      <w:divBdr>
        <w:top w:val="none" w:sz="0" w:space="0" w:color="auto"/>
        <w:left w:val="none" w:sz="0" w:space="0" w:color="auto"/>
        <w:bottom w:val="none" w:sz="0" w:space="0" w:color="auto"/>
        <w:right w:val="none" w:sz="0" w:space="0" w:color="auto"/>
      </w:divBdr>
    </w:div>
    <w:div w:id="949318832">
      <w:bodyDiv w:val="1"/>
      <w:marLeft w:val="0"/>
      <w:marRight w:val="0"/>
      <w:marTop w:val="0"/>
      <w:marBottom w:val="0"/>
      <w:divBdr>
        <w:top w:val="none" w:sz="0" w:space="0" w:color="auto"/>
        <w:left w:val="none" w:sz="0" w:space="0" w:color="auto"/>
        <w:bottom w:val="none" w:sz="0" w:space="0" w:color="auto"/>
        <w:right w:val="none" w:sz="0" w:space="0" w:color="auto"/>
      </w:divBdr>
    </w:div>
    <w:div w:id="953291138">
      <w:bodyDiv w:val="1"/>
      <w:marLeft w:val="0"/>
      <w:marRight w:val="0"/>
      <w:marTop w:val="0"/>
      <w:marBottom w:val="0"/>
      <w:divBdr>
        <w:top w:val="none" w:sz="0" w:space="0" w:color="auto"/>
        <w:left w:val="none" w:sz="0" w:space="0" w:color="auto"/>
        <w:bottom w:val="none" w:sz="0" w:space="0" w:color="auto"/>
        <w:right w:val="none" w:sz="0" w:space="0" w:color="auto"/>
      </w:divBdr>
    </w:div>
    <w:div w:id="954168711">
      <w:bodyDiv w:val="1"/>
      <w:marLeft w:val="0"/>
      <w:marRight w:val="0"/>
      <w:marTop w:val="0"/>
      <w:marBottom w:val="0"/>
      <w:divBdr>
        <w:top w:val="none" w:sz="0" w:space="0" w:color="auto"/>
        <w:left w:val="none" w:sz="0" w:space="0" w:color="auto"/>
        <w:bottom w:val="none" w:sz="0" w:space="0" w:color="auto"/>
        <w:right w:val="none" w:sz="0" w:space="0" w:color="auto"/>
      </w:divBdr>
    </w:div>
    <w:div w:id="956837165">
      <w:bodyDiv w:val="1"/>
      <w:marLeft w:val="0"/>
      <w:marRight w:val="0"/>
      <w:marTop w:val="0"/>
      <w:marBottom w:val="0"/>
      <w:divBdr>
        <w:top w:val="none" w:sz="0" w:space="0" w:color="auto"/>
        <w:left w:val="none" w:sz="0" w:space="0" w:color="auto"/>
        <w:bottom w:val="none" w:sz="0" w:space="0" w:color="auto"/>
        <w:right w:val="none" w:sz="0" w:space="0" w:color="auto"/>
      </w:divBdr>
      <w:divsChild>
        <w:div w:id="470637462">
          <w:marLeft w:val="0"/>
          <w:marRight w:val="0"/>
          <w:marTop w:val="0"/>
          <w:marBottom w:val="0"/>
          <w:divBdr>
            <w:top w:val="none" w:sz="0" w:space="0" w:color="auto"/>
            <w:left w:val="none" w:sz="0" w:space="0" w:color="auto"/>
            <w:bottom w:val="none" w:sz="0" w:space="0" w:color="auto"/>
            <w:right w:val="none" w:sz="0" w:space="0" w:color="auto"/>
          </w:divBdr>
          <w:divsChild>
            <w:div w:id="1924142085">
              <w:marLeft w:val="0"/>
              <w:marRight w:val="0"/>
              <w:marTop w:val="0"/>
              <w:marBottom w:val="0"/>
              <w:divBdr>
                <w:top w:val="none" w:sz="0" w:space="0" w:color="auto"/>
                <w:left w:val="none" w:sz="0" w:space="0" w:color="auto"/>
                <w:bottom w:val="none" w:sz="0" w:space="0" w:color="auto"/>
                <w:right w:val="none" w:sz="0" w:space="0" w:color="auto"/>
              </w:divBdr>
              <w:divsChild>
                <w:div w:id="1974096067">
                  <w:marLeft w:val="0"/>
                  <w:marRight w:val="0"/>
                  <w:marTop w:val="0"/>
                  <w:marBottom w:val="0"/>
                  <w:divBdr>
                    <w:top w:val="none" w:sz="0" w:space="0" w:color="auto"/>
                    <w:left w:val="none" w:sz="0" w:space="0" w:color="auto"/>
                    <w:bottom w:val="none" w:sz="0" w:space="0" w:color="auto"/>
                    <w:right w:val="none" w:sz="0" w:space="0" w:color="auto"/>
                  </w:divBdr>
                  <w:divsChild>
                    <w:div w:id="252518055">
                      <w:marLeft w:val="0"/>
                      <w:marRight w:val="0"/>
                      <w:marTop w:val="68"/>
                      <w:marBottom w:val="0"/>
                      <w:divBdr>
                        <w:top w:val="single" w:sz="12" w:space="0" w:color="000000"/>
                        <w:left w:val="none" w:sz="0" w:space="0" w:color="auto"/>
                        <w:bottom w:val="none" w:sz="0" w:space="0" w:color="auto"/>
                        <w:right w:val="none" w:sz="0" w:space="0" w:color="auto"/>
                      </w:divBdr>
                      <w:divsChild>
                        <w:div w:id="1383675107">
                          <w:marLeft w:val="0"/>
                          <w:marRight w:val="136"/>
                          <w:marTop w:val="0"/>
                          <w:marBottom w:val="0"/>
                          <w:divBdr>
                            <w:top w:val="none" w:sz="0" w:space="0" w:color="auto"/>
                            <w:left w:val="none" w:sz="0" w:space="0" w:color="auto"/>
                            <w:bottom w:val="none" w:sz="0" w:space="0" w:color="auto"/>
                            <w:right w:val="none" w:sz="0" w:space="0" w:color="auto"/>
                          </w:divBdr>
                          <w:divsChild>
                            <w:div w:id="127015710">
                              <w:marLeft w:val="0"/>
                              <w:marRight w:val="0"/>
                              <w:marTop w:val="0"/>
                              <w:marBottom w:val="0"/>
                              <w:divBdr>
                                <w:top w:val="none" w:sz="0" w:space="0" w:color="auto"/>
                                <w:left w:val="none" w:sz="0" w:space="0" w:color="auto"/>
                                <w:bottom w:val="none" w:sz="0" w:space="0" w:color="auto"/>
                                <w:right w:val="none" w:sz="0" w:space="0" w:color="auto"/>
                              </w:divBdr>
                              <w:divsChild>
                                <w:div w:id="51075712">
                                  <w:marLeft w:val="0"/>
                                  <w:marRight w:val="0"/>
                                  <w:marTop w:val="0"/>
                                  <w:marBottom w:val="0"/>
                                  <w:divBdr>
                                    <w:top w:val="none" w:sz="0" w:space="0" w:color="auto"/>
                                    <w:left w:val="none" w:sz="0" w:space="0" w:color="auto"/>
                                    <w:bottom w:val="none" w:sz="0" w:space="0" w:color="auto"/>
                                    <w:right w:val="none" w:sz="0" w:space="0" w:color="auto"/>
                                  </w:divBdr>
                                  <w:divsChild>
                                    <w:div w:id="363139136">
                                      <w:marLeft w:val="0"/>
                                      <w:marRight w:val="0"/>
                                      <w:marTop w:val="0"/>
                                      <w:marBottom w:val="0"/>
                                      <w:divBdr>
                                        <w:top w:val="none" w:sz="0" w:space="0" w:color="auto"/>
                                        <w:left w:val="none" w:sz="0" w:space="0" w:color="auto"/>
                                        <w:bottom w:val="none" w:sz="0" w:space="0" w:color="auto"/>
                                        <w:right w:val="none" w:sz="0" w:space="0" w:color="auto"/>
                                      </w:divBdr>
                                    </w:div>
                                    <w:div w:id="1936598219">
                                      <w:marLeft w:val="0"/>
                                      <w:marRight w:val="0"/>
                                      <w:marTop w:val="0"/>
                                      <w:marBottom w:val="0"/>
                                      <w:divBdr>
                                        <w:top w:val="none" w:sz="0" w:space="0" w:color="auto"/>
                                        <w:left w:val="none" w:sz="0" w:space="0" w:color="auto"/>
                                        <w:bottom w:val="none" w:sz="0" w:space="0" w:color="auto"/>
                                        <w:right w:val="none" w:sz="0" w:space="0" w:color="auto"/>
                                      </w:divBdr>
                                    </w:div>
                                    <w:div w:id="21347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113682">
      <w:bodyDiv w:val="1"/>
      <w:marLeft w:val="0"/>
      <w:marRight w:val="0"/>
      <w:marTop w:val="0"/>
      <w:marBottom w:val="0"/>
      <w:divBdr>
        <w:top w:val="none" w:sz="0" w:space="0" w:color="auto"/>
        <w:left w:val="none" w:sz="0" w:space="0" w:color="auto"/>
        <w:bottom w:val="none" w:sz="0" w:space="0" w:color="auto"/>
        <w:right w:val="none" w:sz="0" w:space="0" w:color="auto"/>
      </w:divBdr>
    </w:div>
    <w:div w:id="972171816">
      <w:bodyDiv w:val="1"/>
      <w:marLeft w:val="0"/>
      <w:marRight w:val="0"/>
      <w:marTop w:val="0"/>
      <w:marBottom w:val="0"/>
      <w:divBdr>
        <w:top w:val="none" w:sz="0" w:space="0" w:color="auto"/>
        <w:left w:val="none" w:sz="0" w:space="0" w:color="auto"/>
        <w:bottom w:val="none" w:sz="0" w:space="0" w:color="auto"/>
        <w:right w:val="none" w:sz="0" w:space="0" w:color="auto"/>
      </w:divBdr>
    </w:div>
    <w:div w:id="973293685">
      <w:bodyDiv w:val="1"/>
      <w:marLeft w:val="0"/>
      <w:marRight w:val="0"/>
      <w:marTop w:val="0"/>
      <w:marBottom w:val="0"/>
      <w:divBdr>
        <w:top w:val="none" w:sz="0" w:space="0" w:color="auto"/>
        <w:left w:val="none" w:sz="0" w:space="0" w:color="auto"/>
        <w:bottom w:val="none" w:sz="0" w:space="0" w:color="auto"/>
        <w:right w:val="none" w:sz="0" w:space="0" w:color="auto"/>
      </w:divBdr>
    </w:div>
    <w:div w:id="976371103">
      <w:bodyDiv w:val="1"/>
      <w:marLeft w:val="0"/>
      <w:marRight w:val="0"/>
      <w:marTop w:val="0"/>
      <w:marBottom w:val="0"/>
      <w:divBdr>
        <w:top w:val="none" w:sz="0" w:space="0" w:color="auto"/>
        <w:left w:val="none" w:sz="0" w:space="0" w:color="auto"/>
        <w:bottom w:val="none" w:sz="0" w:space="0" w:color="auto"/>
        <w:right w:val="none" w:sz="0" w:space="0" w:color="auto"/>
      </w:divBdr>
    </w:div>
    <w:div w:id="981496535">
      <w:bodyDiv w:val="1"/>
      <w:marLeft w:val="0"/>
      <w:marRight w:val="0"/>
      <w:marTop w:val="0"/>
      <w:marBottom w:val="0"/>
      <w:divBdr>
        <w:top w:val="none" w:sz="0" w:space="0" w:color="896F60"/>
        <w:left w:val="none" w:sz="0" w:space="0" w:color="896F60"/>
        <w:bottom w:val="none" w:sz="0" w:space="0" w:color="896F60"/>
        <w:right w:val="none" w:sz="0" w:space="0" w:color="896F60"/>
      </w:divBdr>
      <w:divsChild>
        <w:div w:id="661785122">
          <w:marLeft w:val="0"/>
          <w:marRight w:val="0"/>
          <w:marTop w:val="0"/>
          <w:marBottom w:val="0"/>
          <w:divBdr>
            <w:top w:val="none" w:sz="0" w:space="0" w:color="auto"/>
            <w:left w:val="none" w:sz="0" w:space="0" w:color="auto"/>
            <w:bottom w:val="none" w:sz="0" w:space="0" w:color="auto"/>
            <w:right w:val="none" w:sz="0" w:space="0" w:color="auto"/>
          </w:divBdr>
          <w:divsChild>
            <w:div w:id="53505720">
              <w:marLeft w:val="0"/>
              <w:marRight w:val="0"/>
              <w:marTop w:val="0"/>
              <w:marBottom w:val="0"/>
              <w:divBdr>
                <w:top w:val="none" w:sz="0" w:space="0" w:color="896F60"/>
                <w:left w:val="none" w:sz="0" w:space="0" w:color="896F60"/>
                <w:bottom w:val="none" w:sz="0" w:space="0" w:color="896F60"/>
                <w:right w:val="none" w:sz="0" w:space="0" w:color="896F60"/>
              </w:divBdr>
              <w:divsChild>
                <w:div w:id="270555539">
                  <w:marLeft w:val="25"/>
                  <w:marRight w:val="25"/>
                  <w:marTop w:val="0"/>
                  <w:marBottom w:val="0"/>
                  <w:divBdr>
                    <w:top w:val="none" w:sz="0" w:space="3" w:color="896F60"/>
                    <w:left w:val="none" w:sz="0" w:space="8" w:color="896F60"/>
                    <w:bottom w:val="none" w:sz="0" w:space="3" w:color="896F60"/>
                    <w:right w:val="none" w:sz="0" w:space="8" w:color="896F60"/>
                  </w:divBdr>
                </w:div>
              </w:divsChild>
            </w:div>
          </w:divsChild>
        </w:div>
      </w:divsChild>
    </w:div>
    <w:div w:id="983580371">
      <w:bodyDiv w:val="1"/>
      <w:marLeft w:val="0"/>
      <w:marRight w:val="0"/>
      <w:marTop w:val="0"/>
      <w:marBottom w:val="0"/>
      <w:divBdr>
        <w:top w:val="none" w:sz="0" w:space="0" w:color="auto"/>
        <w:left w:val="none" w:sz="0" w:space="0" w:color="auto"/>
        <w:bottom w:val="none" w:sz="0" w:space="0" w:color="auto"/>
        <w:right w:val="none" w:sz="0" w:space="0" w:color="auto"/>
      </w:divBdr>
    </w:div>
    <w:div w:id="987247405">
      <w:bodyDiv w:val="1"/>
      <w:marLeft w:val="0"/>
      <w:marRight w:val="0"/>
      <w:marTop w:val="0"/>
      <w:marBottom w:val="0"/>
      <w:divBdr>
        <w:top w:val="none" w:sz="0" w:space="0" w:color="auto"/>
        <w:left w:val="none" w:sz="0" w:space="0" w:color="auto"/>
        <w:bottom w:val="none" w:sz="0" w:space="0" w:color="auto"/>
        <w:right w:val="none" w:sz="0" w:space="0" w:color="auto"/>
      </w:divBdr>
    </w:div>
    <w:div w:id="989021372">
      <w:bodyDiv w:val="1"/>
      <w:marLeft w:val="0"/>
      <w:marRight w:val="0"/>
      <w:marTop w:val="0"/>
      <w:marBottom w:val="0"/>
      <w:divBdr>
        <w:top w:val="none" w:sz="0" w:space="0" w:color="auto"/>
        <w:left w:val="none" w:sz="0" w:space="0" w:color="auto"/>
        <w:bottom w:val="none" w:sz="0" w:space="0" w:color="auto"/>
        <w:right w:val="none" w:sz="0" w:space="0" w:color="auto"/>
      </w:divBdr>
    </w:div>
    <w:div w:id="990911042">
      <w:bodyDiv w:val="1"/>
      <w:marLeft w:val="0"/>
      <w:marRight w:val="0"/>
      <w:marTop w:val="0"/>
      <w:marBottom w:val="0"/>
      <w:divBdr>
        <w:top w:val="none" w:sz="0" w:space="0" w:color="auto"/>
        <w:left w:val="none" w:sz="0" w:space="0" w:color="auto"/>
        <w:bottom w:val="none" w:sz="0" w:space="0" w:color="auto"/>
        <w:right w:val="none" w:sz="0" w:space="0" w:color="auto"/>
      </w:divBdr>
    </w:div>
    <w:div w:id="991562790">
      <w:bodyDiv w:val="1"/>
      <w:marLeft w:val="0"/>
      <w:marRight w:val="0"/>
      <w:marTop w:val="0"/>
      <w:marBottom w:val="0"/>
      <w:divBdr>
        <w:top w:val="none" w:sz="0" w:space="0" w:color="auto"/>
        <w:left w:val="none" w:sz="0" w:space="0" w:color="auto"/>
        <w:bottom w:val="none" w:sz="0" w:space="0" w:color="auto"/>
        <w:right w:val="none" w:sz="0" w:space="0" w:color="auto"/>
      </w:divBdr>
    </w:div>
    <w:div w:id="993147533">
      <w:bodyDiv w:val="1"/>
      <w:marLeft w:val="0"/>
      <w:marRight w:val="0"/>
      <w:marTop w:val="0"/>
      <w:marBottom w:val="0"/>
      <w:divBdr>
        <w:top w:val="none" w:sz="0" w:space="0" w:color="auto"/>
        <w:left w:val="none" w:sz="0" w:space="0" w:color="auto"/>
        <w:bottom w:val="none" w:sz="0" w:space="0" w:color="auto"/>
        <w:right w:val="none" w:sz="0" w:space="0" w:color="auto"/>
      </w:divBdr>
    </w:div>
    <w:div w:id="994340470">
      <w:bodyDiv w:val="1"/>
      <w:marLeft w:val="0"/>
      <w:marRight w:val="0"/>
      <w:marTop w:val="0"/>
      <w:marBottom w:val="0"/>
      <w:divBdr>
        <w:top w:val="none" w:sz="0" w:space="0" w:color="auto"/>
        <w:left w:val="none" w:sz="0" w:space="0" w:color="auto"/>
        <w:bottom w:val="none" w:sz="0" w:space="0" w:color="auto"/>
        <w:right w:val="none" w:sz="0" w:space="0" w:color="auto"/>
      </w:divBdr>
    </w:div>
    <w:div w:id="994643949">
      <w:bodyDiv w:val="1"/>
      <w:marLeft w:val="0"/>
      <w:marRight w:val="0"/>
      <w:marTop w:val="0"/>
      <w:marBottom w:val="0"/>
      <w:divBdr>
        <w:top w:val="none" w:sz="0" w:space="0" w:color="auto"/>
        <w:left w:val="none" w:sz="0" w:space="0" w:color="auto"/>
        <w:bottom w:val="none" w:sz="0" w:space="0" w:color="auto"/>
        <w:right w:val="none" w:sz="0" w:space="0" w:color="auto"/>
      </w:divBdr>
    </w:div>
    <w:div w:id="1004820865">
      <w:bodyDiv w:val="1"/>
      <w:marLeft w:val="0"/>
      <w:marRight w:val="0"/>
      <w:marTop w:val="0"/>
      <w:marBottom w:val="0"/>
      <w:divBdr>
        <w:top w:val="none" w:sz="0" w:space="0" w:color="auto"/>
        <w:left w:val="none" w:sz="0" w:space="0" w:color="auto"/>
        <w:bottom w:val="none" w:sz="0" w:space="0" w:color="auto"/>
        <w:right w:val="none" w:sz="0" w:space="0" w:color="auto"/>
      </w:divBdr>
    </w:div>
    <w:div w:id="1006976674">
      <w:bodyDiv w:val="1"/>
      <w:marLeft w:val="0"/>
      <w:marRight w:val="0"/>
      <w:marTop w:val="0"/>
      <w:marBottom w:val="0"/>
      <w:divBdr>
        <w:top w:val="none" w:sz="0" w:space="0" w:color="auto"/>
        <w:left w:val="none" w:sz="0" w:space="0" w:color="auto"/>
        <w:bottom w:val="none" w:sz="0" w:space="0" w:color="auto"/>
        <w:right w:val="none" w:sz="0" w:space="0" w:color="auto"/>
      </w:divBdr>
    </w:div>
    <w:div w:id="1014114992">
      <w:bodyDiv w:val="1"/>
      <w:marLeft w:val="0"/>
      <w:marRight w:val="0"/>
      <w:marTop w:val="0"/>
      <w:marBottom w:val="0"/>
      <w:divBdr>
        <w:top w:val="none" w:sz="0" w:space="0" w:color="auto"/>
        <w:left w:val="none" w:sz="0" w:space="0" w:color="auto"/>
        <w:bottom w:val="none" w:sz="0" w:space="0" w:color="auto"/>
        <w:right w:val="none" w:sz="0" w:space="0" w:color="auto"/>
      </w:divBdr>
    </w:div>
    <w:div w:id="1014454582">
      <w:bodyDiv w:val="1"/>
      <w:marLeft w:val="0"/>
      <w:marRight w:val="0"/>
      <w:marTop w:val="0"/>
      <w:marBottom w:val="0"/>
      <w:divBdr>
        <w:top w:val="none" w:sz="0" w:space="0" w:color="auto"/>
        <w:left w:val="none" w:sz="0" w:space="0" w:color="auto"/>
        <w:bottom w:val="none" w:sz="0" w:space="0" w:color="auto"/>
        <w:right w:val="none" w:sz="0" w:space="0" w:color="auto"/>
      </w:divBdr>
      <w:divsChild>
        <w:div w:id="1608076775">
          <w:marLeft w:val="0"/>
          <w:marRight w:val="0"/>
          <w:marTop w:val="0"/>
          <w:marBottom w:val="0"/>
          <w:divBdr>
            <w:top w:val="none" w:sz="0" w:space="0" w:color="auto"/>
            <w:left w:val="none" w:sz="0" w:space="0" w:color="auto"/>
            <w:bottom w:val="none" w:sz="0" w:space="0" w:color="auto"/>
            <w:right w:val="none" w:sz="0" w:space="0" w:color="auto"/>
          </w:divBdr>
          <w:divsChild>
            <w:div w:id="1119687537">
              <w:marLeft w:val="0"/>
              <w:marRight w:val="0"/>
              <w:marTop w:val="0"/>
              <w:marBottom w:val="408"/>
              <w:divBdr>
                <w:top w:val="none" w:sz="0" w:space="0" w:color="auto"/>
                <w:left w:val="none" w:sz="0" w:space="0" w:color="auto"/>
                <w:bottom w:val="none" w:sz="0" w:space="0" w:color="auto"/>
                <w:right w:val="none" w:sz="0" w:space="0" w:color="auto"/>
              </w:divBdr>
              <w:divsChild>
                <w:div w:id="329722718">
                  <w:marLeft w:val="0"/>
                  <w:marRight w:val="0"/>
                  <w:marTop w:val="0"/>
                  <w:marBottom w:val="0"/>
                  <w:divBdr>
                    <w:top w:val="none" w:sz="0" w:space="0" w:color="auto"/>
                    <w:left w:val="none" w:sz="0" w:space="0" w:color="auto"/>
                    <w:bottom w:val="none" w:sz="0" w:space="0" w:color="auto"/>
                    <w:right w:val="none" w:sz="0" w:space="0" w:color="auto"/>
                  </w:divBdr>
                  <w:divsChild>
                    <w:div w:id="1638029996">
                      <w:marLeft w:val="0"/>
                      <w:marRight w:val="0"/>
                      <w:marTop w:val="122"/>
                      <w:marBottom w:val="0"/>
                      <w:divBdr>
                        <w:top w:val="none" w:sz="0" w:space="0" w:color="auto"/>
                        <w:left w:val="none" w:sz="0" w:space="0" w:color="auto"/>
                        <w:bottom w:val="none" w:sz="0" w:space="0" w:color="auto"/>
                        <w:right w:val="none" w:sz="0" w:space="0" w:color="auto"/>
                      </w:divBdr>
                      <w:divsChild>
                        <w:div w:id="1614290598">
                          <w:marLeft w:val="0"/>
                          <w:marRight w:val="0"/>
                          <w:marTop w:val="0"/>
                          <w:marBottom w:val="0"/>
                          <w:divBdr>
                            <w:top w:val="none" w:sz="0" w:space="0" w:color="auto"/>
                            <w:left w:val="none" w:sz="0" w:space="0" w:color="auto"/>
                            <w:bottom w:val="none" w:sz="0" w:space="0" w:color="auto"/>
                            <w:right w:val="none" w:sz="0" w:space="0" w:color="auto"/>
                          </w:divBdr>
                          <w:divsChild>
                            <w:div w:id="20291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50279">
      <w:bodyDiv w:val="1"/>
      <w:marLeft w:val="0"/>
      <w:marRight w:val="0"/>
      <w:marTop w:val="0"/>
      <w:marBottom w:val="0"/>
      <w:divBdr>
        <w:top w:val="none" w:sz="0" w:space="0" w:color="auto"/>
        <w:left w:val="none" w:sz="0" w:space="0" w:color="auto"/>
        <w:bottom w:val="none" w:sz="0" w:space="0" w:color="auto"/>
        <w:right w:val="none" w:sz="0" w:space="0" w:color="auto"/>
      </w:divBdr>
      <w:divsChild>
        <w:div w:id="1030759415">
          <w:marLeft w:val="0"/>
          <w:marRight w:val="0"/>
          <w:marTop w:val="0"/>
          <w:marBottom w:val="0"/>
          <w:divBdr>
            <w:top w:val="none" w:sz="0" w:space="0" w:color="auto"/>
            <w:left w:val="none" w:sz="0" w:space="0" w:color="auto"/>
            <w:bottom w:val="none" w:sz="0" w:space="0" w:color="auto"/>
            <w:right w:val="none" w:sz="0" w:space="0" w:color="auto"/>
          </w:divBdr>
          <w:divsChild>
            <w:div w:id="1090616060">
              <w:marLeft w:val="0"/>
              <w:marRight w:val="0"/>
              <w:marTop w:val="0"/>
              <w:marBottom w:val="0"/>
              <w:divBdr>
                <w:top w:val="none" w:sz="0" w:space="0" w:color="auto"/>
                <w:left w:val="none" w:sz="0" w:space="0" w:color="auto"/>
                <w:bottom w:val="none" w:sz="0" w:space="0" w:color="auto"/>
                <w:right w:val="none" w:sz="0" w:space="0" w:color="auto"/>
              </w:divBdr>
              <w:divsChild>
                <w:div w:id="2068214920">
                  <w:marLeft w:val="0"/>
                  <w:marRight w:val="0"/>
                  <w:marTop w:val="0"/>
                  <w:marBottom w:val="0"/>
                  <w:divBdr>
                    <w:top w:val="none" w:sz="0" w:space="0" w:color="auto"/>
                    <w:left w:val="none" w:sz="0" w:space="0" w:color="auto"/>
                    <w:bottom w:val="none" w:sz="0" w:space="0" w:color="auto"/>
                    <w:right w:val="none" w:sz="0" w:space="0" w:color="auto"/>
                  </w:divBdr>
                  <w:divsChild>
                    <w:div w:id="2116056219">
                      <w:marLeft w:val="0"/>
                      <w:marRight w:val="0"/>
                      <w:marTop w:val="68"/>
                      <w:marBottom w:val="0"/>
                      <w:divBdr>
                        <w:top w:val="single" w:sz="12" w:space="0" w:color="000000"/>
                        <w:left w:val="none" w:sz="0" w:space="0" w:color="auto"/>
                        <w:bottom w:val="none" w:sz="0" w:space="0" w:color="auto"/>
                        <w:right w:val="none" w:sz="0" w:space="0" w:color="auto"/>
                      </w:divBdr>
                      <w:divsChild>
                        <w:div w:id="687675871">
                          <w:marLeft w:val="0"/>
                          <w:marRight w:val="0"/>
                          <w:marTop w:val="0"/>
                          <w:marBottom w:val="0"/>
                          <w:divBdr>
                            <w:top w:val="none" w:sz="0" w:space="0" w:color="auto"/>
                            <w:left w:val="single" w:sz="12" w:space="0" w:color="000000"/>
                            <w:bottom w:val="none" w:sz="0" w:space="0" w:color="auto"/>
                            <w:right w:val="none" w:sz="0" w:space="0" w:color="auto"/>
                          </w:divBdr>
                          <w:divsChild>
                            <w:div w:id="795216257">
                              <w:marLeft w:val="0"/>
                              <w:marRight w:val="0"/>
                              <w:marTop w:val="0"/>
                              <w:marBottom w:val="0"/>
                              <w:divBdr>
                                <w:top w:val="single" w:sz="6" w:space="7" w:color="000000"/>
                                <w:left w:val="none" w:sz="0" w:space="0" w:color="auto"/>
                                <w:bottom w:val="none" w:sz="0" w:space="0" w:color="auto"/>
                                <w:right w:val="none" w:sz="0" w:space="0" w:color="auto"/>
                              </w:divBdr>
                              <w:divsChild>
                                <w:div w:id="281158813">
                                  <w:marLeft w:val="0"/>
                                  <w:marRight w:val="0"/>
                                  <w:marTop w:val="0"/>
                                  <w:marBottom w:val="0"/>
                                  <w:divBdr>
                                    <w:top w:val="none" w:sz="0" w:space="0" w:color="auto"/>
                                    <w:left w:val="none" w:sz="0" w:space="0" w:color="auto"/>
                                    <w:bottom w:val="none" w:sz="0" w:space="0" w:color="auto"/>
                                    <w:right w:val="none" w:sz="0" w:space="0" w:color="auto"/>
                                  </w:divBdr>
                                  <w:divsChild>
                                    <w:div w:id="2077121256">
                                      <w:marLeft w:val="0"/>
                                      <w:marRight w:val="0"/>
                                      <w:marTop w:val="0"/>
                                      <w:marBottom w:val="0"/>
                                      <w:divBdr>
                                        <w:top w:val="none" w:sz="0" w:space="0" w:color="auto"/>
                                        <w:left w:val="none" w:sz="0" w:space="0" w:color="auto"/>
                                        <w:bottom w:val="none" w:sz="0" w:space="0" w:color="auto"/>
                                        <w:right w:val="none" w:sz="0" w:space="0" w:color="auto"/>
                                      </w:divBdr>
                                      <w:divsChild>
                                        <w:div w:id="1039549274">
                                          <w:marLeft w:val="0"/>
                                          <w:marRight w:val="0"/>
                                          <w:marTop w:val="0"/>
                                          <w:marBottom w:val="0"/>
                                          <w:divBdr>
                                            <w:top w:val="none" w:sz="0" w:space="0" w:color="auto"/>
                                            <w:left w:val="none" w:sz="0" w:space="0" w:color="auto"/>
                                            <w:bottom w:val="none" w:sz="0" w:space="0" w:color="auto"/>
                                            <w:right w:val="none" w:sz="0" w:space="0" w:color="auto"/>
                                          </w:divBdr>
                                          <w:divsChild>
                                            <w:div w:id="17220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088797">
      <w:bodyDiv w:val="1"/>
      <w:marLeft w:val="0"/>
      <w:marRight w:val="0"/>
      <w:marTop w:val="0"/>
      <w:marBottom w:val="0"/>
      <w:divBdr>
        <w:top w:val="none" w:sz="0" w:space="0" w:color="auto"/>
        <w:left w:val="none" w:sz="0" w:space="0" w:color="auto"/>
        <w:bottom w:val="none" w:sz="0" w:space="0" w:color="auto"/>
        <w:right w:val="none" w:sz="0" w:space="0" w:color="auto"/>
      </w:divBdr>
    </w:div>
    <w:div w:id="1022128613">
      <w:bodyDiv w:val="1"/>
      <w:marLeft w:val="0"/>
      <w:marRight w:val="0"/>
      <w:marTop w:val="0"/>
      <w:marBottom w:val="0"/>
      <w:divBdr>
        <w:top w:val="none" w:sz="0" w:space="0" w:color="auto"/>
        <w:left w:val="none" w:sz="0" w:space="0" w:color="auto"/>
        <w:bottom w:val="none" w:sz="0" w:space="0" w:color="auto"/>
        <w:right w:val="none" w:sz="0" w:space="0" w:color="auto"/>
      </w:divBdr>
    </w:div>
    <w:div w:id="1023631654">
      <w:bodyDiv w:val="1"/>
      <w:marLeft w:val="0"/>
      <w:marRight w:val="0"/>
      <w:marTop w:val="0"/>
      <w:marBottom w:val="0"/>
      <w:divBdr>
        <w:top w:val="none" w:sz="0" w:space="0" w:color="auto"/>
        <w:left w:val="none" w:sz="0" w:space="0" w:color="auto"/>
        <w:bottom w:val="none" w:sz="0" w:space="0" w:color="auto"/>
        <w:right w:val="none" w:sz="0" w:space="0" w:color="auto"/>
      </w:divBdr>
    </w:div>
    <w:div w:id="1026256044">
      <w:bodyDiv w:val="1"/>
      <w:marLeft w:val="0"/>
      <w:marRight w:val="0"/>
      <w:marTop w:val="0"/>
      <w:marBottom w:val="0"/>
      <w:divBdr>
        <w:top w:val="none" w:sz="0" w:space="0" w:color="auto"/>
        <w:left w:val="none" w:sz="0" w:space="0" w:color="auto"/>
        <w:bottom w:val="none" w:sz="0" w:space="0" w:color="auto"/>
        <w:right w:val="none" w:sz="0" w:space="0" w:color="auto"/>
      </w:divBdr>
    </w:div>
    <w:div w:id="1043556979">
      <w:bodyDiv w:val="1"/>
      <w:marLeft w:val="0"/>
      <w:marRight w:val="0"/>
      <w:marTop w:val="0"/>
      <w:marBottom w:val="0"/>
      <w:divBdr>
        <w:top w:val="none" w:sz="0" w:space="0" w:color="auto"/>
        <w:left w:val="none" w:sz="0" w:space="0" w:color="auto"/>
        <w:bottom w:val="none" w:sz="0" w:space="0" w:color="auto"/>
        <w:right w:val="none" w:sz="0" w:space="0" w:color="auto"/>
      </w:divBdr>
    </w:div>
    <w:div w:id="1043676230">
      <w:bodyDiv w:val="1"/>
      <w:marLeft w:val="0"/>
      <w:marRight w:val="0"/>
      <w:marTop w:val="0"/>
      <w:marBottom w:val="0"/>
      <w:divBdr>
        <w:top w:val="none" w:sz="0" w:space="0" w:color="auto"/>
        <w:left w:val="none" w:sz="0" w:space="0" w:color="auto"/>
        <w:bottom w:val="none" w:sz="0" w:space="0" w:color="auto"/>
        <w:right w:val="none" w:sz="0" w:space="0" w:color="auto"/>
      </w:divBdr>
    </w:div>
    <w:div w:id="1045761201">
      <w:bodyDiv w:val="1"/>
      <w:marLeft w:val="0"/>
      <w:marRight w:val="0"/>
      <w:marTop w:val="0"/>
      <w:marBottom w:val="0"/>
      <w:divBdr>
        <w:top w:val="none" w:sz="0" w:space="0" w:color="auto"/>
        <w:left w:val="none" w:sz="0" w:space="0" w:color="auto"/>
        <w:bottom w:val="none" w:sz="0" w:space="0" w:color="auto"/>
        <w:right w:val="none" w:sz="0" w:space="0" w:color="auto"/>
      </w:divBdr>
      <w:divsChild>
        <w:div w:id="345252596">
          <w:marLeft w:val="0"/>
          <w:marRight w:val="0"/>
          <w:marTop w:val="0"/>
          <w:marBottom w:val="0"/>
          <w:divBdr>
            <w:top w:val="none" w:sz="0" w:space="0" w:color="auto"/>
            <w:left w:val="none" w:sz="0" w:space="0" w:color="auto"/>
            <w:bottom w:val="none" w:sz="0" w:space="0" w:color="auto"/>
            <w:right w:val="none" w:sz="0" w:space="0" w:color="auto"/>
          </w:divBdr>
        </w:div>
        <w:div w:id="1716075735">
          <w:marLeft w:val="0"/>
          <w:marRight w:val="0"/>
          <w:marTop w:val="0"/>
          <w:marBottom w:val="0"/>
          <w:divBdr>
            <w:top w:val="none" w:sz="0" w:space="0" w:color="auto"/>
            <w:left w:val="none" w:sz="0" w:space="0" w:color="auto"/>
            <w:bottom w:val="none" w:sz="0" w:space="0" w:color="auto"/>
            <w:right w:val="none" w:sz="0" w:space="0" w:color="auto"/>
          </w:divBdr>
        </w:div>
        <w:div w:id="2073842932">
          <w:marLeft w:val="0"/>
          <w:marRight w:val="0"/>
          <w:marTop w:val="0"/>
          <w:marBottom w:val="0"/>
          <w:divBdr>
            <w:top w:val="none" w:sz="0" w:space="0" w:color="auto"/>
            <w:left w:val="none" w:sz="0" w:space="0" w:color="auto"/>
            <w:bottom w:val="none" w:sz="0" w:space="0" w:color="auto"/>
            <w:right w:val="none" w:sz="0" w:space="0" w:color="auto"/>
          </w:divBdr>
        </w:div>
      </w:divsChild>
    </w:div>
    <w:div w:id="1047726871">
      <w:bodyDiv w:val="1"/>
      <w:marLeft w:val="0"/>
      <w:marRight w:val="0"/>
      <w:marTop w:val="0"/>
      <w:marBottom w:val="0"/>
      <w:divBdr>
        <w:top w:val="none" w:sz="0" w:space="0" w:color="auto"/>
        <w:left w:val="none" w:sz="0" w:space="0" w:color="auto"/>
        <w:bottom w:val="none" w:sz="0" w:space="0" w:color="auto"/>
        <w:right w:val="none" w:sz="0" w:space="0" w:color="auto"/>
      </w:divBdr>
    </w:div>
    <w:div w:id="1054353015">
      <w:bodyDiv w:val="1"/>
      <w:marLeft w:val="0"/>
      <w:marRight w:val="0"/>
      <w:marTop w:val="0"/>
      <w:marBottom w:val="0"/>
      <w:divBdr>
        <w:top w:val="none" w:sz="0" w:space="0" w:color="auto"/>
        <w:left w:val="none" w:sz="0" w:space="0" w:color="auto"/>
        <w:bottom w:val="none" w:sz="0" w:space="0" w:color="auto"/>
        <w:right w:val="none" w:sz="0" w:space="0" w:color="auto"/>
      </w:divBdr>
    </w:div>
    <w:div w:id="1059591836">
      <w:bodyDiv w:val="1"/>
      <w:marLeft w:val="0"/>
      <w:marRight w:val="0"/>
      <w:marTop w:val="0"/>
      <w:marBottom w:val="0"/>
      <w:divBdr>
        <w:top w:val="none" w:sz="0" w:space="0" w:color="auto"/>
        <w:left w:val="none" w:sz="0" w:space="0" w:color="auto"/>
        <w:bottom w:val="none" w:sz="0" w:space="0" w:color="auto"/>
        <w:right w:val="none" w:sz="0" w:space="0" w:color="auto"/>
      </w:divBdr>
    </w:div>
    <w:div w:id="1059591900">
      <w:bodyDiv w:val="1"/>
      <w:marLeft w:val="0"/>
      <w:marRight w:val="0"/>
      <w:marTop w:val="0"/>
      <w:marBottom w:val="0"/>
      <w:divBdr>
        <w:top w:val="none" w:sz="0" w:space="0" w:color="auto"/>
        <w:left w:val="none" w:sz="0" w:space="0" w:color="auto"/>
        <w:bottom w:val="none" w:sz="0" w:space="0" w:color="auto"/>
        <w:right w:val="none" w:sz="0" w:space="0" w:color="auto"/>
      </w:divBdr>
      <w:divsChild>
        <w:div w:id="1991713589">
          <w:marLeft w:val="0"/>
          <w:marRight w:val="0"/>
          <w:marTop w:val="0"/>
          <w:marBottom w:val="0"/>
          <w:divBdr>
            <w:top w:val="none" w:sz="0" w:space="0" w:color="auto"/>
            <w:left w:val="none" w:sz="0" w:space="0" w:color="auto"/>
            <w:bottom w:val="none" w:sz="0" w:space="0" w:color="auto"/>
            <w:right w:val="none" w:sz="0" w:space="0" w:color="auto"/>
          </w:divBdr>
          <w:divsChild>
            <w:div w:id="786239425">
              <w:marLeft w:val="0"/>
              <w:marRight w:val="0"/>
              <w:marTop w:val="0"/>
              <w:marBottom w:val="0"/>
              <w:divBdr>
                <w:top w:val="none" w:sz="0" w:space="0" w:color="auto"/>
                <w:left w:val="none" w:sz="0" w:space="0" w:color="auto"/>
                <w:bottom w:val="none" w:sz="0" w:space="0" w:color="auto"/>
                <w:right w:val="none" w:sz="0" w:space="0" w:color="auto"/>
              </w:divBdr>
              <w:divsChild>
                <w:div w:id="478300903">
                  <w:marLeft w:val="0"/>
                  <w:marRight w:val="0"/>
                  <w:marTop w:val="0"/>
                  <w:marBottom w:val="0"/>
                  <w:divBdr>
                    <w:top w:val="none" w:sz="0" w:space="0" w:color="auto"/>
                    <w:left w:val="none" w:sz="0" w:space="0" w:color="auto"/>
                    <w:bottom w:val="none" w:sz="0" w:space="0" w:color="auto"/>
                    <w:right w:val="none" w:sz="0" w:space="0" w:color="auto"/>
                  </w:divBdr>
                  <w:divsChild>
                    <w:div w:id="1143228645">
                      <w:marLeft w:val="0"/>
                      <w:marRight w:val="0"/>
                      <w:marTop w:val="0"/>
                      <w:marBottom w:val="0"/>
                      <w:divBdr>
                        <w:top w:val="none" w:sz="0" w:space="0" w:color="auto"/>
                        <w:left w:val="none" w:sz="0" w:space="0" w:color="auto"/>
                        <w:bottom w:val="none" w:sz="0" w:space="0" w:color="auto"/>
                        <w:right w:val="none" w:sz="0" w:space="0" w:color="auto"/>
                      </w:divBdr>
                      <w:divsChild>
                        <w:div w:id="19019214">
                          <w:marLeft w:val="0"/>
                          <w:marRight w:val="0"/>
                          <w:marTop w:val="0"/>
                          <w:marBottom w:val="250"/>
                          <w:divBdr>
                            <w:top w:val="none" w:sz="0" w:space="0" w:color="auto"/>
                            <w:left w:val="none" w:sz="0" w:space="0" w:color="auto"/>
                            <w:bottom w:val="none" w:sz="0" w:space="0" w:color="auto"/>
                            <w:right w:val="none" w:sz="0" w:space="0" w:color="auto"/>
                          </w:divBdr>
                          <w:divsChild>
                            <w:div w:id="425463272">
                              <w:marLeft w:val="0"/>
                              <w:marRight w:val="0"/>
                              <w:marTop w:val="0"/>
                              <w:marBottom w:val="0"/>
                              <w:divBdr>
                                <w:top w:val="none" w:sz="0" w:space="0" w:color="auto"/>
                                <w:left w:val="none" w:sz="0" w:space="0" w:color="auto"/>
                                <w:bottom w:val="none" w:sz="0" w:space="0" w:color="auto"/>
                                <w:right w:val="none" w:sz="0" w:space="0" w:color="auto"/>
                              </w:divBdr>
                              <w:divsChild>
                                <w:div w:id="1262952059">
                                  <w:marLeft w:val="0"/>
                                  <w:marRight w:val="0"/>
                                  <w:marTop w:val="0"/>
                                  <w:marBottom w:val="0"/>
                                  <w:divBdr>
                                    <w:top w:val="none" w:sz="0" w:space="0" w:color="auto"/>
                                    <w:left w:val="none" w:sz="0" w:space="0" w:color="auto"/>
                                    <w:bottom w:val="none" w:sz="0" w:space="0" w:color="auto"/>
                                    <w:right w:val="none" w:sz="0" w:space="0" w:color="auto"/>
                                  </w:divBdr>
                                </w:div>
                                <w:div w:id="15472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640548">
      <w:bodyDiv w:val="1"/>
      <w:marLeft w:val="0"/>
      <w:marRight w:val="0"/>
      <w:marTop w:val="0"/>
      <w:marBottom w:val="0"/>
      <w:divBdr>
        <w:top w:val="none" w:sz="0" w:space="0" w:color="auto"/>
        <w:left w:val="none" w:sz="0" w:space="0" w:color="auto"/>
        <w:bottom w:val="none" w:sz="0" w:space="0" w:color="auto"/>
        <w:right w:val="none" w:sz="0" w:space="0" w:color="auto"/>
      </w:divBdr>
      <w:divsChild>
        <w:div w:id="33118828">
          <w:marLeft w:val="0"/>
          <w:marRight w:val="0"/>
          <w:marTop w:val="0"/>
          <w:marBottom w:val="0"/>
          <w:divBdr>
            <w:top w:val="none" w:sz="0" w:space="0" w:color="auto"/>
            <w:left w:val="none" w:sz="0" w:space="0" w:color="auto"/>
            <w:bottom w:val="none" w:sz="0" w:space="0" w:color="auto"/>
            <w:right w:val="none" w:sz="0" w:space="0" w:color="auto"/>
          </w:divBdr>
          <w:divsChild>
            <w:div w:id="120926798">
              <w:marLeft w:val="0"/>
              <w:marRight w:val="0"/>
              <w:marTop w:val="0"/>
              <w:marBottom w:val="0"/>
              <w:divBdr>
                <w:top w:val="none" w:sz="0" w:space="0" w:color="auto"/>
                <w:left w:val="none" w:sz="0" w:space="0" w:color="auto"/>
                <w:bottom w:val="none" w:sz="0" w:space="0" w:color="auto"/>
                <w:right w:val="none" w:sz="0" w:space="0" w:color="auto"/>
              </w:divBdr>
            </w:div>
            <w:div w:id="715206451">
              <w:marLeft w:val="0"/>
              <w:marRight w:val="0"/>
              <w:marTop w:val="0"/>
              <w:marBottom w:val="0"/>
              <w:divBdr>
                <w:top w:val="none" w:sz="0" w:space="0" w:color="auto"/>
                <w:left w:val="none" w:sz="0" w:space="0" w:color="auto"/>
                <w:bottom w:val="none" w:sz="0" w:space="0" w:color="auto"/>
                <w:right w:val="none" w:sz="0" w:space="0" w:color="auto"/>
              </w:divBdr>
              <w:divsChild>
                <w:div w:id="67265317">
                  <w:marLeft w:val="0"/>
                  <w:marRight w:val="0"/>
                  <w:marTop w:val="0"/>
                  <w:marBottom w:val="0"/>
                  <w:divBdr>
                    <w:top w:val="none" w:sz="0" w:space="0" w:color="auto"/>
                    <w:left w:val="none" w:sz="0" w:space="0" w:color="auto"/>
                    <w:bottom w:val="none" w:sz="0" w:space="0" w:color="auto"/>
                    <w:right w:val="none" w:sz="0" w:space="0" w:color="auto"/>
                  </w:divBdr>
                  <w:divsChild>
                    <w:div w:id="367488615">
                      <w:marLeft w:val="0"/>
                      <w:marRight w:val="0"/>
                      <w:marTop w:val="0"/>
                      <w:marBottom w:val="0"/>
                      <w:divBdr>
                        <w:top w:val="none" w:sz="0" w:space="0" w:color="auto"/>
                        <w:left w:val="none" w:sz="0" w:space="0" w:color="auto"/>
                        <w:bottom w:val="none" w:sz="0" w:space="0" w:color="auto"/>
                        <w:right w:val="none" w:sz="0" w:space="0" w:color="auto"/>
                      </w:divBdr>
                    </w:div>
                    <w:div w:id="869728443">
                      <w:marLeft w:val="0"/>
                      <w:marRight w:val="0"/>
                      <w:marTop w:val="0"/>
                      <w:marBottom w:val="0"/>
                      <w:divBdr>
                        <w:top w:val="none" w:sz="0" w:space="0" w:color="auto"/>
                        <w:left w:val="none" w:sz="0" w:space="0" w:color="auto"/>
                        <w:bottom w:val="none" w:sz="0" w:space="0" w:color="auto"/>
                        <w:right w:val="none" w:sz="0" w:space="0" w:color="auto"/>
                      </w:divBdr>
                    </w:div>
                    <w:div w:id="2109932946">
                      <w:marLeft w:val="0"/>
                      <w:marRight w:val="0"/>
                      <w:marTop w:val="0"/>
                      <w:marBottom w:val="0"/>
                      <w:divBdr>
                        <w:top w:val="none" w:sz="0" w:space="0" w:color="auto"/>
                        <w:left w:val="none" w:sz="0" w:space="0" w:color="auto"/>
                        <w:bottom w:val="none" w:sz="0" w:space="0" w:color="auto"/>
                        <w:right w:val="none" w:sz="0" w:space="0" w:color="auto"/>
                      </w:divBdr>
                      <w:divsChild>
                        <w:div w:id="2480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895797">
          <w:marLeft w:val="0"/>
          <w:marRight w:val="0"/>
          <w:marTop w:val="0"/>
          <w:marBottom w:val="0"/>
          <w:divBdr>
            <w:top w:val="none" w:sz="0" w:space="0" w:color="auto"/>
            <w:left w:val="none" w:sz="0" w:space="0" w:color="auto"/>
            <w:bottom w:val="none" w:sz="0" w:space="0" w:color="auto"/>
            <w:right w:val="none" w:sz="0" w:space="0" w:color="auto"/>
          </w:divBdr>
          <w:divsChild>
            <w:div w:id="852572600">
              <w:marLeft w:val="0"/>
              <w:marRight w:val="0"/>
              <w:marTop w:val="0"/>
              <w:marBottom w:val="0"/>
              <w:divBdr>
                <w:top w:val="none" w:sz="0" w:space="0" w:color="auto"/>
                <w:left w:val="none" w:sz="0" w:space="0" w:color="auto"/>
                <w:bottom w:val="none" w:sz="0" w:space="0" w:color="auto"/>
                <w:right w:val="none" w:sz="0" w:space="0" w:color="auto"/>
              </w:divBdr>
              <w:divsChild>
                <w:div w:id="393091205">
                  <w:marLeft w:val="0"/>
                  <w:marRight w:val="0"/>
                  <w:marTop w:val="0"/>
                  <w:marBottom w:val="0"/>
                  <w:divBdr>
                    <w:top w:val="none" w:sz="0" w:space="0" w:color="auto"/>
                    <w:left w:val="none" w:sz="0" w:space="0" w:color="auto"/>
                    <w:bottom w:val="none" w:sz="0" w:space="0" w:color="auto"/>
                    <w:right w:val="none" w:sz="0" w:space="0" w:color="auto"/>
                  </w:divBdr>
                  <w:divsChild>
                    <w:div w:id="780493472">
                      <w:marLeft w:val="0"/>
                      <w:marRight w:val="0"/>
                      <w:marTop w:val="0"/>
                      <w:marBottom w:val="0"/>
                      <w:divBdr>
                        <w:top w:val="none" w:sz="0" w:space="0" w:color="auto"/>
                        <w:left w:val="none" w:sz="0" w:space="0" w:color="auto"/>
                        <w:bottom w:val="none" w:sz="0" w:space="0" w:color="auto"/>
                        <w:right w:val="none" w:sz="0" w:space="0" w:color="auto"/>
                      </w:divBdr>
                    </w:div>
                    <w:div w:id="797453499">
                      <w:marLeft w:val="0"/>
                      <w:marRight w:val="0"/>
                      <w:marTop w:val="0"/>
                      <w:marBottom w:val="0"/>
                      <w:divBdr>
                        <w:top w:val="none" w:sz="0" w:space="0" w:color="auto"/>
                        <w:left w:val="none" w:sz="0" w:space="0" w:color="auto"/>
                        <w:bottom w:val="none" w:sz="0" w:space="0" w:color="auto"/>
                        <w:right w:val="none" w:sz="0" w:space="0" w:color="auto"/>
                      </w:divBdr>
                    </w:div>
                    <w:div w:id="1586920905">
                      <w:marLeft w:val="0"/>
                      <w:marRight w:val="0"/>
                      <w:marTop w:val="0"/>
                      <w:marBottom w:val="0"/>
                      <w:divBdr>
                        <w:top w:val="none" w:sz="0" w:space="0" w:color="auto"/>
                        <w:left w:val="none" w:sz="0" w:space="0" w:color="auto"/>
                        <w:bottom w:val="none" w:sz="0" w:space="0" w:color="auto"/>
                        <w:right w:val="none" w:sz="0" w:space="0" w:color="auto"/>
                      </w:divBdr>
                      <w:divsChild>
                        <w:div w:id="15038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76721">
              <w:marLeft w:val="0"/>
              <w:marRight w:val="0"/>
              <w:marTop w:val="0"/>
              <w:marBottom w:val="0"/>
              <w:divBdr>
                <w:top w:val="none" w:sz="0" w:space="0" w:color="auto"/>
                <w:left w:val="none" w:sz="0" w:space="0" w:color="auto"/>
                <w:bottom w:val="none" w:sz="0" w:space="0" w:color="auto"/>
                <w:right w:val="none" w:sz="0" w:space="0" w:color="auto"/>
              </w:divBdr>
            </w:div>
          </w:divsChild>
        </w:div>
        <w:div w:id="743454775">
          <w:marLeft w:val="0"/>
          <w:marRight w:val="0"/>
          <w:marTop w:val="0"/>
          <w:marBottom w:val="0"/>
          <w:divBdr>
            <w:top w:val="none" w:sz="0" w:space="0" w:color="auto"/>
            <w:left w:val="none" w:sz="0" w:space="0" w:color="auto"/>
            <w:bottom w:val="none" w:sz="0" w:space="0" w:color="auto"/>
            <w:right w:val="none" w:sz="0" w:space="0" w:color="auto"/>
          </w:divBdr>
          <w:divsChild>
            <w:div w:id="177428964">
              <w:marLeft w:val="0"/>
              <w:marRight w:val="0"/>
              <w:marTop w:val="0"/>
              <w:marBottom w:val="0"/>
              <w:divBdr>
                <w:top w:val="none" w:sz="0" w:space="0" w:color="auto"/>
                <w:left w:val="none" w:sz="0" w:space="0" w:color="auto"/>
                <w:bottom w:val="none" w:sz="0" w:space="0" w:color="auto"/>
                <w:right w:val="none" w:sz="0" w:space="0" w:color="auto"/>
              </w:divBdr>
              <w:divsChild>
                <w:div w:id="1585264641">
                  <w:marLeft w:val="0"/>
                  <w:marRight w:val="0"/>
                  <w:marTop w:val="0"/>
                  <w:marBottom w:val="0"/>
                  <w:divBdr>
                    <w:top w:val="none" w:sz="0" w:space="0" w:color="auto"/>
                    <w:left w:val="none" w:sz="0" w:space="0" w:color="auto"/>
                    <w:bottom w:val="none" w:sz="0" w:space="0" w:color="auto"/>
                    <w:right w:val="none" w:sz="0" w:space="0" w:color="auto"/>
                  </w:divBdr>
                  <w:divsChild>
                    <w:div w:id="19547747">
                      <w:marLeft w:val="0"/>
                      <w:marRight w:val="0"/>
                      <w:marTop w:val="0"/>
                      <w:marBottom w:val="0"/>
                      <w:divBdr>
                        <w:top w:val="none" w:sz="0" w:space="0" w:color="auto"/>
                        <w:left w:val="none" w:sz="0" w:space="0" w:color="auto"/>
                        <w:bottom w:val="none" w:sz="0" w:space="0" w:color="auto"/>
                        <w:right w:val="none" w:sz="0" w:space="0" w:color="auto"/>
                      </w:divBdr>
                    </w:div>
                    <w:div w:id="1107693823">
                      <w:marLeft w:val="0"/>
                      <w:marRight w:val="0"/>
                      <w:marTop w:val="0"/>
                      <w:marBottom w:val="0"/>
                      <w:divBdr>
                        <w:top w:val="none" w:sz="0" w:space="0" w:color="auto"/>
                        <w:left w:val="none" w:sz="0" w:space="0" w:color="auto"/>
                        <w:bottom w:val="none" w:sz="0" w:space="0" w:color="auto"/>
                        <w:right w:val="none" w:sz="0" w:space="0" w:color="auto"/>
                      </w:divBdr>
                      <w:divsChild>
                        <w:div w:id="12547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824848">
          <w:marLeft w:val="0"/>
          <w:marRight w:val="0"/>
          <w:marTop w:val="0"/>
          <w:marBottom w:val="0"/>
          <w:divBdr>
            <w:top w:val="none" w:sz="0" w:space="0" w:color="auto"/>
            <w:left w:val="none" w:sz="0" w:space="0" w:color="auto"/>
            <w:bottom w:val="none" w:sz="0" w:space="0" w:color="auto"/>
            <w:right w:val="none" w:sz="0" w:space="0" w:color="auto"/>
          </w:divBdr>
          <w:divsChild>
            <w:div w:id="212929348">
              <w:marLeft w:val="0"/>
              <w:marRight w:val="0"/>
              <w:marTop w:val="0"/>
              <w:marBottom w:val="0"/>
              <w:divBdr>
                <w:top w:val="none" w:sz="0" w:space="0" w:color="auto"/>
                <w:left w:val="none" w:sz="0" w:space="0" w:color="auto"/>
                <w:bottom w:val="none" w:sz="0" w:space="0" w:color="auto"/>
                <w:right w:val="none" w:sz="0" w:space="0" w:color="auto"/>
              </w:divBdr>
              <w:divsChild>
                <w:div w:id="1798601834">
                  <w:marLeft w:val="0"/>
                  <w:marRight w:val="0"/>
                  <w:marTop w:val="0"/>
                  <w:marBottom w:val="0"/>
                  <w:divBdr>
                    <w:top w:val="none" w:sz="0" w:space="0" w:color="auto"/>
                    <w:left w:val="none" w:sz="0" w:space="0" w:color="auto"/>
                    <w:bottom w:val="none" w:sz="0" w:space="0" w:color="auto"/>
                    <w:right w:val="none" w:sz="0" w:space="0" w:color="auto"/>
                  </w:divBdr>
                  <w:divsChild>
                    <w:div w:id="592740295">
                      <w:marLeft w:val="0"/>
                      <w:marRight w:val="0"/>
                      <w:marTop w:val="0"/>
                      <w:marBottom w:val="0"/>
                      <w:divBdr>
                        <w:top w:val="none" w:sz="0" w:space="0" w:color="auto"/>
                        <w:left w:val="none" w:sz="0" w:space="0" w:color="auto"/>
                        <w:bottom w:val="none" w:sz="0" w:space="0" w:color="auto"/>
                        <w:right w:val="none" w:sz="0" w:space="0" w:color="auto"/>
                      </w:divBdr>
                    </w:div>
                    <w:div w:id="679434179">
                      <w:marLeft w:val="0"/>
                      <w:marRight w:val="0"/>
                      <w:marTop w:val="0"/>
                      <w:marBottom w:val="0"/>
                      <w:divBdr>
                        <w:top w:val="none" w:sz="0" w:space="0" w:color="auto"/>
                        <w:left w:val="none" w:sz="0" w:space="0" w:color="auto"/>
                        <w:bottom w:val="none" w:sz="0" w:space="0" w:color="auto"/>
                        <w:right w:val="none" w:sz="0" w:space="0" w:color="auto"/>
                      </w:divBdr>
                    </w:div>
                    <w:div w:id="1345739646">
                      <w:marLeft w:val="0"/>
                      <w:marRight w:val="0"/>
                      <w:marTop w:val="0"/>
                      <w:marBottom w:val="0"/>
                      <w:divBdr>
                        <w:top w:val="none" w:sz="0" w:space="0" w:color="auto"/>
                        <w:left w:val="none" w:sz="0" w:space="0" w:color="auto"/>
                        <w:bottom w:val="none" w:sz="0" w:space="0" w:color="auto"/>
                        <w:right w:val="none" w:sz="0" w:space="0" w:color="auto"/>
                      </w:divBdr>
                      <w:divsChild>
                        <w:div w:id="134390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06267">
              <w:marLeft w:val="0"/>
              <w:marRight w:val="0"/>
              <w:marTop w:val="0"/>
              <w:marBottom w:val="0"/>
              <w:divBdr>
                <w:top w:val="none" w:sz="0" w:space="0" w:color="auto"/>
                <w:left w:val="none" w:sz="0" w:space="0" w:color="auto"/>
                <w:bottom w:val="none" w:sz="0" w:space="0" w:color="auto"/>
                <w:right w:val="none" w:sz="0" w:space="0" w:color="auto"/>
              </w:divBdr>
            </w:div>
          </w:divsChild>
        </w:div>
        <w:div w:id="911429873">
          <w:marLeft w:val="0"/>
          <w:marRight w:val="0"/>
          <w:marTop w:val="0"/>
          <w:marBottom w:val="0"/>
          <w:divBdr>
            <w:top w:val="none" w:sz="0" w:space="0" w:color="auto"/>
            <w:left w:val="none" w:sz="0" w:space="0" w:color="auto"/>
            <w:bottom w:val="none" w:sz="0" w:space="0" w:color="auto"/>
            <w:right w:val="none" w:sz="0" w:space="0" w:color="auto"/>
          </w:divBdr>
          <w:divsChild>
            <w:div w:id="53936453">
              <w:marLeft w:val="0"/>
              <w:marRight w:val="0"/>
              <w:marTop w:val="0"/>
              <w:marBottom w:val="0"/>
              <w:divBdr>
                <w:top w:val="none" w:sz="0" w:space="0" w:color="auto"/>
                <w:left w:val="none" w:sz="0" w:space="0" w:color="auto"/>
                <w:bottom w:val="none" w:sz="0" w:space="0" w:color="auto"/>
                <w:right w:val="none" w:sz="0" w:space="0" w:color="auto"/>
              </w:divBdr>
            </w:div>
            <w:div w:id="1736779221">
              <w:marLeft w:val="0"/>
              <w:marRight w:val="0"/>
              <w:marTop w:val="0"/>
              <w:marBottom w:val="0"/>
              <w:divBdr>
                <w:top w:val="none" w:sz="0" w:space="0" w:color="auto"/>
                <w:left w:val="none" w:sz="0" w:space="0" w:color="auto"/>
                <w:bottom w:val="none" w:sz="0" w:space="0" w:color="auto"/>
                <w:right w:val="none" w:sz="0" w:space="0" w:color="auto"/>
              </w:divBdr>
              <w:divsChild>
                <w:div w:id="41491764">
                  <w:marLeft w:val="0"/>
                  <w:marRight w:val="0"/>
                  <w:marTop w:val="0"/>
                  <w:marBottom w:val="0"/>
                  <w:divBdr>
                    <w:top w:val="none" w:sz="0" w:space="0" w:color="auto"/>
                    <w:left w:val="none" w:sz="0" w:space="0" w:color="auto"/>
                    <w:bottom w:val="none" w:sz="0" w:space="0" w:color="auto"/>
                    <w:right w:val="none" w:sz="0" w:space="0" w:color="auto"/>
                  </w:divBdr>
                  <w:divsChild>
                    <w:div w:id="640042706">
                      <w:marLeft w:val="0"/>
                      <w:marRight w:val="0"/>
                      <w:marTop w:val="0"/>
                      <w:marBottom w:val="0"/>
                      <w:divBdr>
                        <w:top w:val="none" w:sz="0" w:space="0" w:color="auto"/>
                        <w:left w:val="none" w:sz="0" w:space="0" w:color="auto"/>
                        <w:bottom w:val="none" w:sz="0" w:space="0" w:color="auto"/>
                        <w:right w:val="none" w:sz="0" w:space="0" w:color="auto"/>
                      </w:divBdr>
                      <w:divsChild>
                        <w:div w:id="289172619">
                          <w:marLeft w:val="0"/>
                          <w:marRight w:val="0"/>
                          <w:marTop w:val="0"/>
                          <w:marBottom w:val="0"/>
                          <w:divBdr>
                            <w:top w:val="none" w:sz="0" w:space="0" w:color="auto"/>
                            <w:left w:val="none" w:sz="0" w:space="0" w:color="auto"/>
                            <w:bottom w:val="none" w:sz="0" w:space="0" w:color="auto"/>
                            <w:right w:val="none" w:sz="0" w:space="0" w:color="auto"/>
                          </w:divBdr>
                        </w:div>
                      </w:divsChild>
                    </w:div>
                    <w:div w:id="933124673">
                      <w:marLeft w:val="0"/>
                      <w:marRight w:val="0"/>
                      <w:marTop w:val="0"/>
                      <w:marBottom w:val="0"/>
                      <w:divBdr>
                        <w:top w:val="none" w:sz="0" w:space="0" w:color="auto"/>
                        <w:left w:val="none" w:sz="0" w:space="0" w:color="auto"/>
                        <w:bottom w:val="none" w:sz="0" w:space="0" w:color="auto"/>
                        <w:right w:val="none" w:sz="0" w:space="0" w:color="auto"/>
                      </w:divBdr>
                    </w:div>
                    <w:div w:id="1903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13273">
          <w:marLeft w:val="0"/>
          <w:marRight w:val="0"/>
          <w:marTop w:val="0"/>
          <w:marBottom w:val="0"/>
          <w:divBdr>
            <w:top w:val="none" w:sz="0" w:space="0" w:color="auto"/>
            <w:left w:val="none" w:sz="0" w:space="0" w:color="auto"/>
            <w:bottom w:val="none" w:sz="0" w:space="0" w:color="auto"/>
            <w:right w:val="none" w:sz="0" w:space="0" w:color="auto"/>
          </w:divBdr>
          <w:divsChild>
            <w:div w:id="1804612423">
              <w:marLeft w:val="0"/>
              <w:marRight w:val="0"/>
              <w:marTop w:val="0"/>
              <w:marBottom w:val="0"/>
              <w:divBdr>
                <w:top w:val="none" w:sz="0" w:space="0" w:color="auto"/>
                <w:left w:val="none" w:sz="0" w:space="0" w:color="auto"/>
                <w:bottom w:val="none" w:sz="0" w:space="0" w:color="auto"/>
                <w:right w:val="none" w:sz="0" w:space="0" w:color="auto"/>
              </w:divBdr>
            </w:div>
            <w:div w:id="2084403040">
              <w:marLeft w:val="0"/>
              <w:marRight w:val="0"/>
              <w:marTop w:val="0"/>
              <w:marBottom w:val="0"/>
              <w:divBdr>
                <w:top w:val="none" w:sz="0" w:space="0" w:color="auto"/>
                <w:left w:val="none" w:sz="0" w:space="0" w:color="auto"/>
                <w:bottom w:val="none" w:sz="0" w:space="0" w:color="auto"/>
                <w:right w:val="none" w:sz="0" w:space="0" w:color="auto"/>
              </w:divBdr>
              <w:divsChild>
                <w:div w:id="1668362884">
                  <w:marLeft w:val="0"/>
                  <w:marRight w:val="0"/>
                  <w:marTop w:val="0"/>
                  <w:marBottom w:val="0"/>
                  <w:divBdr>
                    <w:top w:val="none" w:sz="0" w:space="0" w:color="auto"/>
                    <w:left w:val="none" w:sz="0" w:space="0" w:color="auto"/>
                    <w:bottom w:val="none" w:sz="0" w:space="0" w:color="auto"/>
                    <w:right w:val="none" w:sz="0" w:space="0" w:color="auto"/>
                  </w:divBdr>
                  <w:divsChild>
                    <w:div w:id="499465715">
                      <w:marLeft w:val="0"/>
                      <w:marRight w:val="0"/>
                      <w:marTop w:val="0"/>
                      <w:marBottom w:val="0"/>
                      <w:divBdr>
                        <w:top w:val="none" w:sz="0" w:space="0" w:color="auto"/>
                        <w:left w:val="none" w:sz="0" w:space="0" w:color="auto"/>
                        <w:bottom w:val="none" w:sz="0" w:space="0" w:color="auto"/>
                        <w:right w:val="none" w:sz="0" w:space="0" w:color="auto"/>
                      </w:divBdr>
                    </w:div>
                    <w:div w:id="593172863">
                      <w:marLeft w:val="0"/>
                      <w:marRight w:val="0"/>
                      <w:marTop w:val="0"/>
                      <w:marBottom w:val="0"/>
                      <w:divBdr>
                        <w:top w:val="none" w:sz="0" w:space="0" w:color="auto"/>
                        <w:left w:val="none" w:sz="0" w:space="0" w:color="auto"/>
                        <w:bottom w:val="none" w:sz="0" w:space="0" w:color="auto"/>
                        <w:right w:val="none" w:sz="0" w:space="0" w:color="auto"/>
                      </w:divBdr>
                      <w:divsChild>
                        <w:div w:id="2109811926">
                          <w:marLeft w:val="0"/>
                          <w:marRight w:val="0"/>
                          <w:marTop w:val="0"/>
                          <w:marBottom w:val="0"/>
                          <w:divBdr>
                            <w:top w:val="none" w:sz="0" w:space="0" w:color="auto"/>
                            <w:left w:val="none" w:sz="0" w:space="0" w:color="auto"/>
                            <w:bottom w:val="none" w:sz="0" w:space="0" w:color="auto"/>
                            <w:right w:val="none" w:sz="0" w:space="0" w:color="auto"/>
                          </w:divBdr>
                        </w:div>
                      </w:divsChild>
                    </w:div>
                    <w:div w:id="8444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86085">
          <w:marLeft w:val="0"/>
          <w:marRight w:val="0"/>
          <w:marTop w:val="0"/>
          <w:marBottom w:val="0"/>
          <w:divBdr>
            <w:top w:val="none" w:sz="0" w:space="0" w:color="auto"/>
            <w:left w:val="none" w:sz="0" w:space="0" w:color="auto"/>
            <w:bottom w:val="none" w:sz="0" w:space="0" w:color="auto"/>
            <w:right w:val="none" w:sz="0" w:space="0" w:color="auto"/>
          </w:divBdr>
          <w:divsChild>
            <w:div w:id="125852253">
              <w:marLeft w:val="0"/>
              <w:marRight w:val="0"/>
              <w:marTop w:val="0"/>
              <w:marBottom w:val="0"/>
              <w:divBdr>
                <w:top w:val="none" w:sz="0" w:space="0" w:color="auto"/>
                <w:left w:val="none" w:sz="0" w:space="0" w:color="auto"/>
                <w:bottom w:val="none" w:sz="0" w:space="0" w:color="auto"/>
                <w:right w:val="none" w:sz="0" w:space="0" w:color="auto"/>
              </w:divBdr>
              <w:divsChild>
                <w:div w:id="982855904">
                  <w:marLeft w:val="0"/>
                  <w:marRight w:val="0"/>
                  <w:marTop w:val="0"/>
                  <w:marBottom w:val="0"/>
                  <w:divBdr>
                    <w:top w:val="none" w:sz="0" w:space="0" w:color="auto"/>
                    <w:left w:val="none" w:sz="0" w:space="0" w:color="auto"/>
                    <w:bottom w:val="none" w:sz="0" w:space="0" w:color="auto"/>
                    <w:right w:val="none" w:sz="0" w:space="0" w:color="auto"/>
                  </w:divBdr>
                </w:div>
              </w:divsChild>
            </w:div>
            <w:div w:id="1219324106">
              <w:marLeft w:val="0"/>
              <w:marRight w:val="0"/>
              <w:marTop w:val="0"/>
              <w:marBottom w:val="0"/>
              <w:divBdr>
                <w:top w:val="none" w:sz="0" w:space="0" w:color="auto"/>
                <w:left w:val="none" w:sz="0" w:space="0" w:color="auto"/>
                <w:bottom w:val="none" w:sz="0" w:space="0" w:color="auto"/>
                <w:right w:val="none" w:sz="0" w:space="0" w:color="auto"/>
              </w:divBdr>
              <w:divsChild>
                <w:div w:id="1228613803">
                  <w:marLeft w:val="0"/>
                  <w:marRight w:val="0"/>
                  <w:marTop w:val="0"/>
                  <w:marBottom w:val="0"/>
                  <w:divBdr>
                    <w:top w:val="none" w:sz="0" w:space="0" w:color="auto"/>
                    <w:left w:val="none" w:sz="0" w:space="0" w:color="auto"/>
                    <w:bottom w:val="none" w:sz="0" w:space="0" w:color="auto"/>
                    <w:right w:val="none" w:sz="0" w:space="0" w:color="auto"/>
                  </w:divBdr>
                  <w:divsChild>
                    <w:div w:id="880093893">
                      <w:marLeft w:val="0"/>
                      <w:marRight w:val="0"/>
                      <w:marTop w:val="0"/>
                      <w:marBottom w:val="0"/>
                      <w:divBdr>
                        <w:top w:val="none" w:sz="0" w:space="0" w:color="auto"/>
                        <w:left w:val="none" w:sz="0" w:space="0" w:color="auto"/>
                        <w:bottom w:val="none" w:sz="0" w:space="0" w:color="auto"/>
                        <w:right w:val="none" w:sz="0" w:space="0" w:color="auto"/>
                      </w:divBdr>
                      <w:divsChild>
                        <w:div w:id="186863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505">
                  <w:marLeft w:val="0"/>
                  <w:marRight w:val="0"/>
                  <w:marTop w:val="0"/>
                  <w:marBottom w:val="0"/>
                  <w:divBdr>
                    <w:top w:val="none" w:sz="0" w:space="0" w:color="auto"/>
                    <w:left w:val="none" w:sz="0" w:space="0" w:color="auto"/>
                    <w:bottom w:val="none" w:sz="0" w:space="0" w:color="auto"/>
                    <w:right w:val="none" w:sz="0" w:space="0" w:color="auto"/>
                  </w:divBdr>
                  <w:divsChild>
                    <w:div w:id="785538548">
                      <w:marLeft w:val="0"/>
                      <w:marRight w:val="0"/>
                      <w:marTop w:val="0"/>
                      <w:marBottom w:val="0"/>
                      <w:divBdr>
                        <w:top w:val="none" w:sz="0" w:space="0" w:color="auto"/>
                        <w:left w:val="none" w:sz="0" w:space="0" w:color="auto"/>
                        <w:bottom w:val="none" w:sz="0" w:space="0" w:color="auto"/>
                        <w:right w:val="none" w:sz="0" w:space="0" w:color="auto"/>
                      </w:divBdr>
                    </w:div>
                    <w:div w:id="818231859">
                      <w:marLeft w:val="0"/>
                      <w:marRight w:val="0"/>
                      <w:marTop w:val="0"/>
                      <w:marBottom w:val="0"/>
                      <w:divBdr>
                        <w:top w:val="none" w:sz="0" w:space="0" w:color="auto"/>
                        <w:left w:val="none" w:sz="0" w:space="0" w:color="auto"/>
                        <w:bottom w:val="none" w:sz="0" w:space="0" w:color="auto"/>
                        <w:right w:val="none" w:sz="0" w:space="0" w:color="auto"/>
                      </w:divBdr>
                    </w:div>
                    <w:div w:id="1117261513">
                      <w:marLeft w:val="0"/>
                      <w:marRight w:val="0"/>
                      <w:marTop w:val="0"/>
                      <w:marBottom w:val="0"/>
                      <w:divBdr>
                        <w:top w:val="none" w:sz="0" w:space="0" w:color="auto"/>
                        <w:left w:val="none" w:sz="0" w:space="0" w:color="auto"/>
                        <w:bottom w:val="none" w:sz="0" w:space="0" w:color="auto"/>
                        <w:right w:val="none" w:sz="0" w:space="0" w:color="auto"/>
                      </w:divBdr>
                    </w:div>
                    <w:div w:id="1157839707">
                      <w:marLeft w:val="0"/>
                      <w:marRight w:val="0"/>
                      <w:marTop w:val="0"/>
                      <w:marBottom w:val="0"/>
                      <w:divBdr>
                        <w:top w:val="none" w:sz="0" w:space="0" w:color="auto"/>
                        <w:left w:val="none" w:sz="0" w:space="0" w:color="auto"/>
                        <w:bottom w:val="none" w:sz="0" w:space="0" w:color="auto"/>
                        <w:right w:val="none" w:sz="0" w:space="0" w:color="auto"/>
                      </w:divBdr>
                      <w:divsChild>
                        <w:div w:id="1400010045">
                          <w:marLeft w:val="0"/>
                          <w:marRight w:val="0"/>
                          <w:marTop w:val="0"/>
                          <w:marBottom w:val="0"/>
                          <w:divBdr>
                            <w:top w:val="none" w:sz="0" w:space="0" w:color="auto"/>
                            <w:left w:val="none" w:sz="0" w:space="0" w:color="auto"/>
                            <w:bottom w:val="none" w:sz="0" w:space="0" w:color="auto"/>
                            <w:right w:val="none" w:sz="0" w:space="0" w:color="auto"/>
                          </w:divBdr>
                        </w:div>
                      </w:divsChild>
                    </w:div>
                    <w:div w:id="19464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3319">
          <w:marLeft w:val="0"/>
          <w:marRight w:val="0"/>
          <w:marTop w:val="0"/>
          <w:marBottom w:val="0"/>
          <w:divBdr>
            <w:top w:val="none" w:sz="0" w:space="0" w:color="auto"/>
            <w:left w:val="none" w:sz="0" w:space="0" w:color="auto"/>
            <w:bottom w:val="none" w:sz="0" w:space="0" w:color="auto"/>
            <w:right w:val="none" w:sz="0" w:space="0" w:color="auto"/>
          </w:divBdr>
          <w:divsChild>
            <w:div w:id="1157501257">
              <w:marLeft w:val="0"/>
              <w:marRight w:val="0"/>
              <w:marTop w:val="0"/>
              <w:marBottom w:val="0"/>
              <w:divBdr>
                <w:top w:val="none" w:sz="0" w:space="0" w:color="auto"/>
                <w:left w:val="none" w:sz="0" w:space="0" w:color="auto"/>
                <w:bottom w:val="none" w:sz="0" w:space="0" w:color="auto"/>
                <w:right w:val="none" w:sz="0" w:space="0" w:color="auto"/>
              </w:divBdr>
              <w:divsChild>
                <w:div w:id="1270046498">
                  <w:marLeft w:val="0"/>
                  <w:marRight w:val="0"/>
                  <w:marTop w:val="0"/>
                  <w:marBottom w:val="0"/>
                  <w:divBdr>
                    <w:top w:val="none" w:sz="0" w:space="0" w:color="auto"/>
                    <w:left w:val="none" w:sz="0" w:space="0" w:color="auto"/>
                    <w:bottom w:val="none" w:sz="0" w:space="0" w:color="auto"/>
                    <w:right w:val="none" w:sz="0" w:space="0" w:color="auto"/>
                  </w:divBdr>
                  <w:divsChild>
                    <w:div w:id="1076437386">
                      <w:marLeft w:val="0"/>
                      <w:marRight w:val="0"/>
                      <w:marTop w:val="0"/>
                      <w:marBottom w:val="0"/>
                      <w:divBdr>
                        <w:top w:val="none" w:sz="0" w:space="0" w:color="auto"/>
                        <w:left w:val="none" w:sz="0" w:space="0" w:color="auto"/>
                        <w:bottom w:val="none" w:sz="0" w:space="0" w:color="auto"/>
                        <w:right w:val="none" w:sz="0" w:space="0" w:color="auto"/>
                      </w:divBdr>
                    </w:div>
                    <w:div w:id="1157460158">
                      <w:marLeft w:val="0"/>
                      <w:marRight w:val="0"/>
                      <w:marTop w:val="0"/>
                      <w:marBottom w:val="0"/>
                      <w:divBdr>
                        <w:top w:val="none" w:sz="0" w:space="0" w:color="auto"/>
                        <w:left w:val="none" w:sz="0" w:space="0" w:color="auto"/>
                        <w:bottom w:val="none" w:sz="0" w:space="0" w:color="auto"/>
                        <w:right w:val="none" w:sz="0" w:space="0" w:color="auto"/>
                      </w:divBdr>
                      <w:divsChild>
                        <w:div w:id="1940261073">
                          <w:marLeft w:val="0"/>
                          <w:marRight w:val="0"/>
                          <w:marTop w:val="0"/>
                          <w:marBottom w:val="0"/>
                          <w:divBdr>
                            <w:top w:val="none" w:sz="0" w:space="0" w:color="auto"/>
                            <w:left w:val="none" w:sz="0" w:space="0" w:color="auto"/>
                            <w:bottom w:val="none" w:sz="0" w:space="0" w:color="auto"/>
                            <w:right w:val="none" w:sz="0" w:space="0" w:color="auto"/>
                          </w:divBdr>
                        </w:div>
                      </w:divsChild>
                    </w:div>
                    <w:div w:id="12077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17955">
      <w:bodyDiv w:val="1"/>
      <w:marLeft w:val="0"/>
      <w:marRight w:val="0"/>
      <w:marTop w:val="0"/>
      <w:marBottom w:val="0"/>
      <w:divBdr>
        <w:top w:val="none" w:sz="0" w:space="0" w:color="auto"/>
        <w:left w:val="none" w:sz="0" w:space="0" w:color="auto"/>
        <w:bottom w:val="none" w:sz="0" w:space="0" w:color="auto"/>
        <w:right w:val="none" w:sz="0" w:space="0" w:color="auto"/>
      </w:divBdr>
    </w:div>
    <w:div w:id="1063020925">
      <w:bodyDiv w:val="1"/>
      <w:marLeft w:val="0"/>
      <w:marRight w:val="0"/>
      <w:marTop w:val="0"/>
      <w:marBottom w:val="0"/>
      <w:divBdr>
        <w:top w:val="none" w:sz="0" w:space="0" w:color="auto"/>
        <w:left w:val="none" w:sz="0" w:space="0" w:color="auto"/>
        <w:bottom w:val="none" w:sz="0" w:space="0" w:color="auto"/>
        <w:right w:val="none" w:sz="0" w:space="0" w:color="auto"/>
      </w:divBdr>
      <w:divsChild>
        <w:div w:id="1516771314">
          <w:marLeft w:val="0"/>
          <w:marRight w:val="0"/>
          <w:marTop w:val="0"/>
          <w:marBottom w:val="0"/>
          <w:divBdr>
            <w:top w:val="none" w:sz="0" w:space="0" w:color="auto"/>
            <w:left w:val="none" w:sz="0" w:space="0" w:color="auto"/>
            <w:bottom w:val="none" w:sz="0" w:space="0" w:color="auto"/>
            <w:right w:val="none" w:sz="0" w:space="0" w:color="auto"/>
          </w:divBdr>
          <w:divsChild>
            <w:div w:id="485899581">
              <w:marLeft w:val="0"/>
              <w:marRight w:val="0"/>
              <w:marTop w:val="0"/>
              <w:marBottom w:val="0"/>
              <w:divBdr>
                <w:top w:val="single" w:sz="4" w:space="3" w:color="FFA500"/>
                <w:left w:val="single" w:sz="4" w:space="6" w:color="777777"/>
                <w:bottom w:val="single" w:sz="2" w:space="19" w:color="777777"/>
                <w:right w:val="single" w:sz="4" w:space="6" w:color="333333"/>
              </w:divBdr>
              <w:divsChild>
                <w:div w:id="305550833">
                  <w:marLeft w:val="0"/>
                  <w:marRight w:val="0"/>
                  <w:marTop w:val="0"/>
                  <w:marBottom w:val="0"/>
                  <w:divBdr>
                    <w:top w:val="none" w:sz="0" w:space="0" w:color="auto"/>
                    <w:left w:val="none" w:sz="0" w:space="0" w:color="auto"/>
                    <w:bottom w:val="none" w:sz="0" w:space="0" w:color="auto"/>
                    <w:right w:val="none" w:sz="0" w:space="0" w:color="auto"/>
                  </w:divBdr>
                  <w:divsChild>
                    <w:div w:id="702022566">
                      <w:marLeft w:val="0"/>
                      <w:marRight w:val="0"/>
                      <w:marTop w:val="0"/>
                      <w:marBottom w:val="0"/>
                      <w:divBdr>
                        <w:top w:val="single" w:sz="4" w:space="0" w:color="55CCCC"/>
                        <w:left w:val="single" w:sz="4" w:space="0" w:color="55CCCC"/>
                        <w:bottom w:val="single" w:sz="4" w:space="0" w:color="005555"/>
                        <w:right w:val="single" w:sz="4" w:space="0" w:color="005555"/>
                      </w:divBdr>
                      <w:divsChild>
                        <w:div w:id="624504172">
                          <w:marLeft w:val="0"/>
                          <w:marRight w:val="0"/>
                          <w:marTop w:val="0"/>
                          <w:marBottom w:val="0"/>
                          <w:divBdr>
                            <w:top w:val="none" w:sz="0" w:space="0" w:color="auto"/>
                            <w:left w:val="none" w:sz="0" w:space="0" w:color="auto"/>
                            <w:bottom w:val="none" w:sz="0" w:space="0" w:color="auto"/>
                            <w:right w:val="none" w:sz="0" w:space="0" w:color="auto"/>
                          </w:divBdr>
                          <w:divsChild>
                            <w:div w:id="247277021">
                              <w:marLeft w:val="13"/>
                              <w:marRight w:val="13"/>
                              <w:marTop w:val="13"/>
                              <w:marBottom w:val="1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39169">
      <w:bodyDiv w:val="1"/>
      <w:marLeft w:val="0"/>
      <w:marRight w:val="0"/>
      <w:marTop w:val="0"/>
      <w:marBottom w:val="0"/>
      <w:divBdr>
        <w:top w:val="none" w:sz="0" w:space="0" w:color="auto"/>
        <w:left w:val="none" w:sz="0" w:space="0" w:color="auto"/>
        <w:bottom w:val="none" w:sz="0" w:space="0" w:color="auto"/>
        <w:right w:val="none" w:sz="0" w:space="0" w:color="auto"/>
      </w:divBdr>
    </w:div>
    <w:div w:id="1074355487">
      <w:bodyDiv w:val="1"/>
      <w:marLeft w:val="0"/>
      <w:marRight w:val="0"/>
      <w:marTop w:val="0"/>
      <w:marBottom w:val="0"/>
      <w:divBdr>
        <w:top w:val="none" w:sz="0" w:space="0" w:color="auto"/>
        <w:left w:val="none" w:sz="0" w:space="0" w:color="auto"/>
        <w:bottom w:val="none" w:sz="0" w:space="0" w:color="auto"/>
        <w:right w:val="none" w:sz="0" w:space="0" w:color="auto"/>
      </w:divBdr>
      <w:divsChild>
        <w:div w:id="2031293620">
          <w:marLeft w:val="0"/>
          <w:marRight w:val="0"/>
          <w:marTop w:val="0"/>
          <w:marBottom w:val="0"/>
          <w:divBdr>
            <w:top w:val="none" w:sz="0" w:space="0" w:color="auto"/>
            <w:left w:val="none" w:sz="0" w:space="0" w:color="auto"/>
            <w:bottom w:val="none" w:sz="0" w:space="0" w:color="auto"/>
            <w:right w:val="none" w:sz="0" w:space="0" w:color="auto"/>
          </w:divBdr>
          <w:divsChild>
            <w:div w:id="1439132175">
              <w:marLeft w:val="0"/>
              <w:marRight w:val="0"/>
              <w:marTop w:val="0"/>
              <w:marBottom w:val="408"/>
              <w:divBdr>
                <w:top w:val="none" w:sz="0" w:space="0" w:color="auto"/>
                <w:left w:val="none" w:sz="0" w:space="0" w:color="auto"/>
                <w:bottom w:val="none" w:sz="0" w:space="0" w:color="auto"/>
                <w:right w:val="none" w:sz="0" w:space="0" w:color="auto"/>
              </w:divBdr>
              <w:divsChild>
                <w:div w:id="1705131375">
                  <w:marLeft w:val="0"/>
                  <w:marRight w:val="0"/>
                  <w:marTop w:val="0"/>
                  <w:marBottom w:val="0"/>
                  <w:divBdr>
                    <w:top w:val="none" w:sz="0" w:space="0" w:color="auto"/>
                    <w:left w:val="none" w:sz="0" w:space="0" w:color="auto"/>
                    <w:bottom w:val="none" w:sz="0" w:space="0" w:color="auto"/>
                    <w:right w:val="none" w:sz="0" w:space="0" w:color="auto"/>
                  </w:divBdr>
                  <w:divsChild>
                    <w:div w:id="802582358">
                      <w:marLeft w:val="0"/>
                      <w:marRight w:val="0"/>
                      <w:marTop w:val="122"/>
                      <w:marBottom w:val="0"/>
                      <w:divBdr>
                        <w:top w:val="none" w:sz="0" w:space="0" w:color="auto"/>
                        <w:left w:val="none" w:sz="0" w:space="0" w:color="auto"/>
                        <w:bottom w:val="none" w:sz="0" w:space="0" w:color="auto"/>
                        <w:right w:val="none" w:sz="0" w:space="0" w:color="auto"/>
                      </w:divBdr>
                      <w:divsChild>
                        <w:div w:id="90780757">
                          <w:marLeft w:val="0"/>
                          <w:marRight w:val="0"/>
                          <w:marTop w:val="0"/>
                          <w:marBottom w:val="0"/>
                          <w:divBdr>
                            <w:top w:val="none" w:sz="0" w:space="0" w:color="auto"/>
                            <w:left w:val="none" w:sz="0" w:space="0" w:color="auto"/>
                            <w:bottom w:val="none" w:sz="0" w:space="0" w:color="auto"/>
                            <w:right w:val="none" w:sz="0" w:space="0" w:color="auto"/>
                          </w:divBdr>
                          <w:divsChild>
                            <w:div w:id="2572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1699">
      <w:bodyDiv w:val="1"/>
      <w:marLeft w:val="0"/>
      <w:marRight w:val="0"/>
      <w:marTop w:val="0"/>
      <w:marBottom w:val="0"/>
      <w:divBdr>
        <w:top w:val="none" w:sz="0" w:space="0" w:color="auto"/>
        <w:left w:val="none" w:sz="0" w:space="0" w:color="auto"/>
        <w:bottom w:val="none" w:sz="0" w:space="0" w:color="auto"/>
        <w:right w:val="none" w:sz="0" w:space="0" w:color="auto"/>
      </w:divBdr>
      <w:divsChild>
        <w:div w:id="577902228">
          <w:marLeft w:val="0"/>
          <w:marRight w:val="0"/>
          <w:marTop w:val="0"/>
          <w:marBottom w:val="0"/>
          <w:divBdr>
            <w:top w:val="none" w:sz="0" w:space="0" w:color="auto"/>
            <w:left w:val="none" w:sz="0" w:space="0" w:color="auto"/>
            <w:bottom w:val="none" w:sz="0" w:space="0" w:color="auto"/>
            <w:right w:val="none" w:sz="0" w:space="0" w:color="auto"/>
          </w:divBdr>
        </w:div>
        <w:div w:id="856310002">
          <w:marLeft w:val="0"/>
          <w:marRight w:val="0"/>
          <w:marTop w:val="0"/>
          <w:marBottom w:val="0"/>
          <w:divBdr>
            <w:top w:val="none" w:sz="0" w:space="0" w:color="auto"/>
            <w:left w:val="none" w:sz="0" w:space="0" w:color="auto"/>
            <w:bottom w:val="none" w:sz="0" w:space="0" w:color="auto"/>
            <w:right w:val="none" w:sz="0" w:space="0" w:color="auto"/>
          </w:divBdr>
        </w:div>
        <w:div w:id="1413968815">
          <w:marLeft w:val="0"/>
          <w:marRight w:val="0"/>
          <w:marTop w:val="0"/>
          <w:marBottom w:val="0"/>
          <w:divBdr>
            <w:top w:val="none" w:sz="0" w:space="0" w:color="auto"/>
            <w:left w:val="none" w:sz="0" w:space="0" w:color="auto"/>
            <w:bottom w:val="none" w:sz="0" w:space="0" w:color="auto"/>
            <w:right w:val="none" w:sz="0" w:space="0" w:color="auto"/>
          </w:divBdr>
        </w:div>
      </w:divsChild>
    </w:div>
    <w:div w:id="1080440804">
      <w:bodyDiv w:val="1"/>
      <w:marLeft w:val="0"/>
      <w:marRight w:val="0"/>
      <w:marTop w:val="0"/>
      <w:marBottom w:val="0"/>
      <w:divBdr>
        <w:top w:val="none" w:sz="0" w:space="0" w:color="auto"/>
        <w:left w:val="none" w:sz="0" w:space="0" w:color="auto"/>
        <w:bottom w:val="none" w:sz="0" w:space="0" w:color="auto"/>
        <w:right w:val="none" w:sz="0" w:space="0" w:color="auto"/>
      </w:divBdr>
    </w:div>
    <w:div w:id="1083836359">
      <w:bodyDiv w:val="1"/>
      <w:marLeft w:val="0"/>
      <w:marRight w:val="0"/>
      <w:marTop w:val="0"/>
      <w:marBottom w:val="0"/>
      <w:divBdr>
        <w:top w:val="none" w:sz="0" w:space="0" w:color="auto"/>
        <w:left w:val="none" w:sz="0" w:space="0" w:color="auto"/>
        <w:bottom w:val="none" w:sz="0" w:space="0" w:color="auto"/>
        <w:right w:val="none" w:sz="0" w:space="0" w:color="auto"/>
      </w:divBdr>
      <w:divsChild>
        <w:div w:id="1598900254">
          <w:marLeft w:val="0"/>
          <w:marRight w:val="0"/>
          <w:marTop w:val="0"/>
          <w:marBottom w:val="0"/>
          <w:divBdr>
            <w:top w:val="none" w:sz="0" w:space="0" w:color="auto"/>
            <w:left w:val="none" w:sz="0" w:space="0" w:color="auto"/>
            <w:bottom w:val="none" w:sz="0" w:space="0" w:color="auto"/>
            <w:right w:val="none" w:sz="0" w:space="0" w:color="auto"/>
          </w:divBdr>
          <w:divsChild>
            <w:div w:id="1153136958">
              <w:marLeft w:val="0"/>
              <w:marRight w:val="0"/>
              <w:marTop w:val="0"/>
              <w:marBottom w:val="0"/>
              <w:divBdr>
                <w:top w:val="none" w:sz="0" w:space="0" w:color="auto"/>
                <w:left w:val="none" w:sz="0" w:space="0" w:color="auto"/>
                <w:bottom w:val="none" w:sz="0" w:space="0" w:color="auto"/>
                <w:right w:val="none" w:sz="0" w:space="0" w:color="auto"/>
              </w:divBdr>
              <w:divsChild>
                <w:div w:id="1223105123">
                  <w:marLeft w:val="0"/>
                  <w:marRight w:val="0"/>
                  <w:marTop w:val="0"/>
                  <w:marBottom w:val="0"/>
                  <w:divBdr>
                    <w:top w:val="none" w:sz="0" w:space="0" w:color="auto"/>
                    <w:left w:val="none" w:sz="0" w:space="0" w:color="auto"/>
                    <w:bottom w:val="none" w:sz="0" w:space="0" w:color="auto"/>
                    <w:right w:val="none" w:sz="0" w:space="0" w:color="auto"/>
                  </w:divBdr>
                  <w:divsChild>
                    <w:div w:id="19379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6303">
      <w:bodyDiv w:val="1"/>
      <w:marLeft w:val="0"/>
      <w:marRight w:val="0"/>
      <w:marTop w:val="0"/>
      <w:marBottom w:val="0"/>
      <w:divBdr>
        <w:top w:val="none" w:sz="0" w:space="0" w:color="auto"/>
        <w:left w:val="none" w:sz="0" w:space="0" w:color="auto"/>
        <w:bottom w:val="none" w:sz="0" w:space="0" w:color="auto"/>
        <w:right w:val="none" w:sz="0" w:space="0" w:color="auto"/>
      </w:divBdr>
      <w:divsChild>
        <w:div w:id="1922324644">
          <w:marLeft w:val="0"/>
          <w:marRight w:val="0"/>
          <w:marTop w:val="0"/>
          <w:marBottom w:val="0"/>
          <w:divBdr>
            <w:top w:val="none" w:sz="0" w:space="0" w:color="auto"/>
            <w:left w:val="none" w:sz="0" w:space="0" w:color="auto"/>
            <w:bottom w:val="none" w:sz="0" w:space="0" w:color="auto"/>
            <w:right w:val="none" w:sz="0" w:space="0" w:color="auto"/>
          </w:divBdr>
          <w:divsChild>
            <w:div w:id="1215388538">
              <w:marLeft w:val="0"/>
              <w:marRight w:val="0"/>
              <w:marTop w:val="0"/>
              <w:marBottom w:val="0"/>
              <w:divBdr>
                <w:top w:val="none" w:sz="0" w:space="0" w:color="auto"/>
                <w:left w:val="none" w:sz="0" w:space="0" w:color="auto"/>
                <w:bottom w:val="none" w:sz="0" w:space="0" w:color="auto"/>
                <w:right w:val="none" w:sz="0" w:space="0" w:color="auto"/>
              </w:divBdr>
              <w:divsChild>
                <w:div w:id="428887251">
                  <w:marLeft w:val="0"/>
                  <w:marRight w:val="0"/>
                  <w:marTop w:val="0"/>
                  <w:marBottom w:val="0"/>
                  <w:divBdr>
                    <w:top w:val="none" w:sz="0" w:space="0" w:color="auto"/>
                    <w:left w:val="none" w:sz="0" w:space="0" w:color="auto"/>
                    <w:bottom w:val="none" w:sz="0" w:space="0" w:color="auto"/>
                    <w:right w:val="none" w:sz="0" w:space="0" w:color="auto"/>
                  </w:divBdr>
                  <w:divsChild>
                    <w:div w:id="2105761282">
                      <w:marLeft w:val="0"/>
                      <w:marRight w:val="0"/>
                      <w:marTop w:val="68"/>
                      <w:marBottom w:val="0"/>
                      <w:divBdr>
                        <w:top w:val="single" w:sz="12" w:space="0" w:color="000000"/>
                        <w:left w:val="none" w:sz="0" w:space="0" w:color="auto"/>
                        <w:bottom w:val="none" w:sz="0" w:space="0" w:color="auto"/>
                        <w:right w:val="none" w:sz="0" w:space="0" w:color="auto"/>
                      </w:divBdr>
                      <w:divsChild>
                        <w:div w:id="1981181519">
                          <w:marLeft w:val="0"/>
                          <w:marRight w:val="136"/>
                          <w:marTop w:val="0"/>
                          <w:marBottom w:val="0"/>
                          <w:divBdr>
                            <w:top w:val="none" w:sz="0" w:space="0" w:color="auto"/>
                            <w:left w:val="none" w:sz="0" w:space="0" w:color="auto"/>
                            <w:bottom w:val="none" w:sz="0" w:space="0" w:color="auto"/>
                            <w:right w:val="none" w:sz="0" w:space="0" w:color="auto"/>
                          </w:divBdr>
                          <w:divsChild>
                            <w:div w:id="1228880703">
                              <w:marLeft w:val="0"/>
                              <w:marRight w:val="0"/>
                              <w:marTop w:val="0"/>
                              <w:marBottom w:val="0"/>
                              <w:divBdr>
                                <w:top w:val="none" w:sz="0" w:space="0" w:color="auto"/>
                                <w:left w:val="none" w:sz="0" w:space="0" w:color="auto"/>
                                <w:bottom w:val="none" w:sz="0" w:space="0" w:color="auto"/>
                                <w:right w:val="none" w:sz="0" w:space="0" w:color="auto"/>
                              </w:divBdr>
                              <w:divsChild>
                                <w:div w:id="340472203">
                                  <w:marLeft w:val="0"/>
                                  <w:marRight w:val="0"/>
                                  <w:marTop w:val="0"/>
                                  <w:marBottom w:val="0"/>
                                  <w:divBdr>
                                    <w:top w:val="none" w:sz="0" w:space="0" w:color="auto"/>
                                    <w:left w:val="none" w:sz="0" w:space="0" w:color="auto"/>
                                    <w:bottom w:val="none" w:sz="0" w:space="0" w:color="auto"/>
                                    <w:right w:val="none" w:sz="0" w:space="0" w:color="auto"/>
                                  </w:divBdr>
                                  <w:divsChild>
                                    <w:div w:id="457065280">
                                      <w:marLeft w:val="0"/>
                                      <w:marRight w:val="0"/>
                                      <w:marTop w:val="0"/>
                                      <w:marBottom w:val="0"/>
                                      <w:divBdr>
                                        <w:top w:val="none" w:sz="0" w:space="0" w:color="auto"/>
                                        <w:left w:val="none" w:sz="0" w:space="0" w:color="auto"/>
                                        <w:bottom w:val="none" w:sz="0" w:space="0" w:color="auto"/>
                                        <w:right w:val="none" w:sz="0" w:space="0" w:color="auto"/>
                                      </w:divBdr>
                                    </w:div>
                                    <w:div w:id="604579714">
                                      <w:marLeft w:val="0"/>
                                      <w:marRight w:val="0"/>
                                      <w:marTop w:val="0"/>
                                      <w:marBottom w:val="0"/>
                                      <w:divBdr>
                                        <w:top w:val="none" w:sz="0" w:space="0" w:color="auto"/>
                                        <w:left w:val="none" w:sz="0" w:space="0" w:color="auto"/>
                                        <w:bottom w:val="none" w:sz="0" w:space="0" w:color="auto"/>
                                        <w:right w:val="none" w:sz="0" w:space="0" w:color="auto"/>
                                      </w:divBdr>
                                    </w:div>
                                    <w:div w:id="726953338">
                                      <w:marLeft w:val="0"/>
                                      <w:marRight w:val="0"/>
                                      <w:marTop w:val="0"/>
                                      <w:marBottom w:val="0"/>
                                      <w:divBdr>
                                        <w:top w:val="none" w:sz="0" w:space="0" w:color="auto"/>
                                        <w:left w:val="none" w:sz="0" w:space="0" w:color="auto"/>
                                        <w:bottom w:val="none" w:sz="0" w:space="0" w:color="auto"/>
                                        <w:right w:val="none" w:sz="0" w:space="0" w:color="auto"/>
                                      </w:divBdr>
                                    </w:div>
                                    <w:div w:id="10136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926918">
      <w:bodyDiv w:val="1"/>
      <w:marLeft w:val="0"/>
      <w:marRight w:val="0"/>
      <w:marTop w:val="0"/>
      <w:marBottom w:val="0"/>
      <w:divBdr>
        <w:top w:val="none" w:sz="0" w:space="0" w:color="auto"/>
        <w:left w:val="none" w:sz="0" w:space="0" w:color="auto"/>
        <w:bottom w:val="none" w:sz="0" w:space="0" w:color="auto"/>
        <w:right w:val="none" w:sz="0" w:space="0" w:color="auto"/>
      </w:divBdr>
    </w:div>
    <w:div w:id="1092581862">
      <w:bodyDiv w:val="1"/>
      <w:marLeft w:val="0"/>
      <w:marRight w:val="0"/>
      <w:marTop w:val="0"/>
      <w:marBottom w:val="0"/>
      <w:divBdr>
        <w:top w:val="none" w:sz="0" w:space="0" w:color="auto"/>
        <w:left w:val="none" w:sz="0" w:space="0" w:color="auto"/>
        <w:bottom w:val="none" w:sz="0" w:space="0" w:color="auto"/>
        <w:right w:val="none" w:sz="0" w:space="0" w:color="auto"/>
      </w:divBdr>
      <w:divsChild>
        <w:div w:id="114718330">
          <w:marLeft w:val="0"/>
          <w:marRight w:val="0"/>
          <w:marTop w:val="0"/>
          <w:marBottom w:val="0"/>
          <w:divBdr>
            <w:top w:val="none" w:sz="0" w:space="0" w:color="auto"/>
            <w:left w:val="none" w:sz="0" w:space="0" w:color="auto"/>
            <w:bottom w:val="none" w:sz="0" w:space="0" w:color="auto"/>
            <w:right w:val="none" w:sz="0" w:space="0" w:color="auto"/>
          </w:divBdr>
        </w:div>
        <w:div w:id="1381251589">
          <w:marLeft w:val="0"/>
          <w:marRight w:val="0"/>
          <w:marTop w:val="0"/>
          <w:marBottom w:val="0"/>
          <w:divBdr>
            <w:top w:val="none" w:sz="0" w:space="0" w:color="auto"/>
            <w:left w:val="none" w:sz="0" w:space="0" w:color="auto"/>
            <w:bottom w:val="none" w:sz="0" w:space="0" w:color="auto"/>
            <w:right w:val="none" w:sz="0" w:space="0" w:color="auto"/>
          </w:divBdr>
        </w:div>
        <w:div w:id="1581980978">
          <w:marLeft w:val="0"/>
          <w:marRight w:val="0"/>
          <w:marTop w:val="0"/>
          <w:marBottom w:val="0"/>
          <w:divBdr>
            <w:top w:val="none" w:sz="0" w:space="0" w:color="auto"/>
            <w:left w:val="none" w:sz="0" w:space="0" w:color="auto"/>
            <w:bottom w:val="none" w:sz="0" w:space="0" w:color="auto"/>
            <w:right w:val="none" w:sz="0" w:space="0" w:color="auto"/>
          </w:divBdr>
        </w:div>
      </w:divsChild>
    </w:div>
    <w:div w:id="1093403788">
      <w:bodyDiv w:val="1"/>
      <w:marLeft w:val="0"/>
      <w:marRight w:val="0"/>
      <w:marTop w:val="0"/>
      <w:marBottom w:val="0"/>
      <w:divBdr>
        <w:top w:val="none" w:sz="0" w:space="0" w:color="auto"/>
        <w:left w:val="none" w:sz="0" w:space="0" w:color="auto"/>
        <w:bottom w:val="none" w:sz="0" w:space="0" w:color="auto"/>
        <w:right w:val="none" w:sz="0" w:space="0" w:color="auto"/>
      </w:divBdr>
    </w:div>
    <w:div w:id="1103769138">
      <w:bodyDiv w:val="1"/>
      <w:marLeft w:val="0"/>
      <w:marRight w:val="0"/>
      <w:marTop w:val="0"/>
      <w:marBottom w:val="0"/>
      <w:divBdr>
        <w:top w:val="none" w:sz="0" w:space="0" w:color="auto"/>
        <w:left w:val="none" w:sz="0" w:space="0" w:color="auto"/>
        <w:bottom w:val="none" w:sz="0" w:space="0" w:color="auto"/>
        <w:right w:val="none" w:sz="0" w:space="0" w:color="auto"/>
      </w:divBdr>
    </w:div>
    <w:div w:id="1104492482">
      <w:bodyDiv w:val="1"/>
      <w:marLeft w:val="0"/>
      <w:marRight w:val="0"/>
      <w:marTop w:val="0"/>
      <w:marBottom w:val="0"/>
      <w:divBdr>
        <w:top w:val="none" w:sz="0" w:space="0" w:color="auto"/>
        <w:left w:val="none" w:sz="0" w:space="0" w:color="auto"/>
        <w:bottom w:val="none" w:sz="0" w:space="0" w:color="auto"/>
        <w:right w:val="none" w:sz="0" w:space="0" w:color="auto"/>
      </w:divBdr>
      <w:divsChild>
        <w:div w:id="135612453">
          <w:marLeft w:val="0"/>
          <w:marRight w:val="0"/>
          <w:marTop w:val="0"/>
          <w:marBottom w:val="0"/>
          <w:divBdr>
            <w:top w:val="none" w:sz="0" w:space="0" w:color="auto"/>
            <w:left w:val="none" w:sz="0" w:space="0" w:color="auto"/>
            <w:bottom w:val="none" w:sz="0" w:space="0" w:color="auto"/>
            <w:right w:val="none" w:sz="0" w:space="0" w:color="auto"/>
          </w:divBdr>
        </w:div>
        <w:div w:id="175123286">
          <w:marLeft w:val="0"/>
          <w:marRight w:val="0"/>
          <w:marTop w:val="0"/>
          <w:marBottom w:val="0"/>
          <w:divBdr>
            <w:top w:val="none" w:sz="0" w:space="0" w:color="auto"/>
            <w:left w:val="none" w:sz="0" w:space="0" w:color="auto"/>
            <w:bottom w:val="none" w:sz="0" w:space="0" w:color="auto"/>
            <w:right w:val="none" w:sz="0" w:space="0" w:color="auto"/>
          </w:divBdr>
        </w:div>
        <w:div w:id="261300226">
          <w:marLeft w:val="0"/>
          <w:marRight w:val="0"/>
          <w:marTop w:val="0"/>
          <w:marBottom w:val="0"/>
          <w:divBdr>
            <w:top w:val="none" w:sz="0" w:space="0" w:color="auto"/>
            <w:left w:val="none" w:sz="0" w:space="0" w:color="auto"/>
            <w:bottom w:val="none" w:sz="0" w:space="0" w:color="auto"/>
            <w:right w:val="none" w:sz="0" w:space="0" w:color="auto"/>
          </w:divBdr>
        </w:div>
        <w:div w:id="264660147">
          <w:marLeft w:val="0"/>
          <w:marRight w:val="0"/>
          <w:marTop w:val="0"/>
          <w:marBottom w:val="0"/>
          <w:divBdr>
            <w:top w:val="none" w:sz="0" w:space="0" w:color="auto"/>
            <w:left w:val="none" w:sz="0" w:space="0" w:color="auto"/>
            <w:bottom w:val="none" w:sz="0" w:space="0" w:color="auto"/>
            <w:right w:val="none" w:sz="0" w:space="0" w:color="auto"/>
          </w:divBdr>
        </w:div>
        <w:div w:id="277874361">
          <w:marLeft w:val="0"/>
          <w:marRight w:val="0"/>
          <w:marTop w:val="0"/>
          <w:marBottom w:val="0"/>
          <w:divBdr>
            <w:top w:val="none" w:sz="0" w:space="0" w:color="auto"/>
            <w:left w:val="none" w:sz="0" w:space="0" w:color="auto"/>
            <w:bottom w:val="none" w:sz="0" w:space="0" w:color="auto"/>
            <w:right w:val="none" w:sz="0" w:space="0" w:color="auto"/>
          </w:divBdr>
        </w:div>
        <w:div w:id="328681430">
          <w:marLeft w:val="0"/>
          <w:marRight w:val="0"/>
          <w:marTop w:val="0"/>
          <w:marBottom w:val="0"/>
          <w:divBdr>
            <w:top w:val="none" w:sz="0" w:space="0" w:color="auto"/>
            <w:left w:val="none" w:sz="0" w:space="0" w:color="auto"/>
            <w:bottom w:val="none" w:sz="0" w:space="0" w:color="auto"/>
            <w:right w:val="none" w:sz="0" w:space="0" w:color="auto"/>
          </w:divBdr>
        </w:div>
        <w:div w:id="431239781">
          <w:marLeft w:val="0"/>
          <w:marRight w:val="0"/>
          <w:marTop w:val="0"/>
          <w:marBottom w:val="0"/>
          <w:divBdr>
            <w:top w:val="none" w:sz="0" w:space="0" w:color="auto"/>
            <w:left w:val="none" w:sz="0" w:space="0" w:color="auto"/>
            <w:bottom w:val="none" w:sz="0" w:space="0" w:color="auto"/>
            <w:right w:val="none" w:sz="0" w:space="0" w:color="auto"/>
          </w:divBdr>
        </w:div>
        <w:div w:id="435489772">
          <w:marLeft w:val="0"/>
          <w:marRight w:val="0"/>
          <w:marTop w:val="0"/>
          <w:marBottom w:val="0"/>
          <w:divBdr>
            <w:top w:val="none" w:sz="0" w:space="0" w:color="auto"/>
            <w:left w:val="none" w:sz="0" w:space="0" w:color="auto"/>
            <w:bottom w:val="none" w:sz="0" w:space="0" w:color="auto"/>
            <w:right w:val="none" w:sz="0" w:space="0" w:color="auto"/>
          </w:divBdr>
        </w:div>
        <w:div w:id="503202750">
          <w:marLeft w:val="0"/>
          <w:marRight w:val="0"/>
          <w:marTop w:val="0"/>
          <w:marBottom w:val="0"/>
          <w:divBdr>
            <w:top w:val="none" w:sz="0" w:space="0" w:color="auto"/>
            <w:left w:val="none" w:sz="0" w:space="0" w:color="auto"/>
            <w:bottom w:val="none" w:sz="0" w:space="0" w:color="auto"/>
            <w:right w:val="none" w:sz="0" w:space="0" w:color="auto"/>
          </w:divBdr>
        </w:div>
        <w:div w:id="661389784">
          <w:marLeft w:val="0"/>
          <w:marRight w:val="0"/>
          <w:marTop w:val="0"/>
          <w:marBottom w:val="0"/>
          <w:divBdr>
            <w:top w:val="none" w:sz="0" w:space="0" w:color="auto"/>
            <w:left w:val="none" w:sz="0" w:space="0" w:color="auto"/>
            <w:bottom w:val="none" w:sz="0" w:space="0" w:color="auto"/>
            <w:right w:val="none" w:sz="0" w:space="0" w:color="auto"/>
          </w:divBdr>
        </w:div>
        <w:div w:id="669525531">
          <w:marLeft w:val="0"/>
          <w:marRight w:val="0"/>
          <w:marTop w:val="0"/>
          <w:marBottom w:val="0"/>
          <w:divBdr>
            <w:top w:val="none" w:sz="0" w:space="0" w:color="auto"/>
            <w:left w:val="none" w:sz="0" w:space="0" w:color="auto"/>
            <w:bottom w:val="none" w:sz="0" w:space="0" w:color="auto"/>
            <w:right w:val="none" w:sz="0" w:space="0" w:color="auto"/>
          </w:divBdr>
        </w:div>
        <w:div w:id="684478446">
          <w:marLeft w:val="0"/>
          <w:marRight w:val="0"/>
          <w:marTop w:val="0"/>
          <w:marBottom w:val="0"/>
          <w:divBdr>
            <w:top w:val="none" w:sz="0" w:space="0" w:color="auto"/>
            <w:left w:val="none" w:sz="0" w:space="0" w:color="auto"/>
            <w:bottom w:val="none" w:sz="0" w:space="0" w:color="auto"/>
            <w:right w:val="none" w:sz="0" w:space="0" w:color="auto"/>
          </w:divBdr>
        </w:div>
        <w:div w:id="716320633">
          <w:marLeft w:val="0"/>
          <w:marRight w:val="0"/>
          <w:marTop w:val="0"/>
          <w:marBottom w:val="0"/>
          <w:divBdr>
            <w:top w:val="none" w:sz="0" w:space="0" w:color="auto"/>
            <w:left w:val="none" w:sz="0" w:space="0" w:color="auto"/>
            <w:bottom w:val="none" w:sz="0" w:space="0" w:color="auto"/>
            <w:right w:val="none" w:sz="0" w:space="0" w:color="auto"/>
          </w:divBdr>
        </w:div>
        <w:div w:id="724567739">
          <w:marLeft w:val="0"/>
          <w:marRight w:val="0"/>
          <w:marTop w:val="0"/>
          <w:marBottom w:val="0"/>
          <w:divBdr>
            <w:top w:val="none" w:sz="0" w:space="0" w:color="auto"/>
            <w:left w:val="none" w:sz="0" w:space="0" w:color="auto"/>
            <w:bottom w:val="none" w:sz="0" w:space="0" w:color="auto"/>
            <w:right w:val="none" w:sz="0" w:space="0" w:color="auto"/>
          </w:divBdr>
        </w:div>
        <w:div w:id="765226398">
          <w:marLeft w:val="0"/>
          <w:marRight w:val="0"/>
          <w:marTop w:val="0"/>
          <w:marBottom w:val="0"/>
          <w:divBdr>
            <w:top w:val="none" w:sz="0" w:space="0" w:color="auto"/>
            <w:left w:val="none" w:sz="0" w:space="0" w:color="auto"/>
            <w:bottom w:val="none" w:sz="0" w:space="0" w:color="auto"/>
            <w:right w:val="none" w:sz="0" w:space="0" w:color="auto"/>
          </w:divBdr>
        </w:div>
        <w:div w:id="824248355">
          <w:marLeft w:val="0"/>
          <w:marRight w:val="0"/>
          <w:marTop w:val="0"/>
          <w:marBottom w:val="0"/>
          <w:divBdr>
            <w:top w:val="none" w:sz="0" w:space="0" w:color="auto"/>
            <w:left w:val="none" w:sz="0" w:space="0" w:color="auto"/>
            <w:bottom w:val="none" w:sz="0" w:space="0" w:color="auto"/>
            <w:right w:val="none" w:sz="0" w:space="0" w:color="auto"/>
          </w:divBdr>
        </w:div>
        <w:div w:id="958998994">
          <w:marLeft w:val="0"/>
          <w:marRight w:val="0"/>
          <w:marTop w:val="0"/>
          <w:marBottom w:val="0"/>
          <w:divBdr>
            <w:top w:val="none" w:sz="0" w:space="0" w:color="auto"/>
            <w:left w:val="none" w:sz="0" w:space="0" w:color="auto"/>
            <w:bottom w:val="none" w:sz="0" w:space="0" w:color="auto"/>
            <w:right w:val="none" w:sz="0" w:space="0" w:color="auto"/>
          </w:divBdr>
        </w:div>
        <w:div w:id="1266499552">
          <w:marLeft w:val="0"/>
          <w:marRight w:val="0"/>
          <w:marTop w:val="0"/>
          <w:marBottom w:val="0"/>
          <w:divBdr>
            <w:top w:val="none" w:sz="0" w:space="0" w:color="auto"/>
            <w:left w:val="none" w:sz="0" w:space="0" w:color="auto"/>
            <w:bottom w:val="none" w:sz="0" w:space="0" w:color="auto"/>
            <w:right w:val="none" w:sz="0" w:space="0" w:color="auto"/>
          </w:divBdr>
        </w:div>
        <w:div w:id="1313363064">
          <w:marLeft w:val="0"/>
          <w:marRight w:val="0"/>
          <w:marTop w:val="0"/>
          <w:marBottom w:val="0"/>
          <w:divBdr>
            <w:top w:val="none" w:sz="0" w:space="0" w:color="auto"/>
            <w:left w:val="none" w:sz="0" w:space="0" w:color="auto"/>
            <w:bottom w:val="none" w:sz="0" w:space="0" w:color="auto"/>
            <w:right w:val="none" w:sz="0" w:space="0" w:color="auto"/>
          </w:divBdr>
        </w:div>
        <w:div w:id="1427964859">
          <w:marLeft w:val="0"/>
          <w:marRight w:val="0"/>
          <w:marTop w:val="0"/>
          <w:marBottom w:val="0"/>
          <w:divBdr>
            <w:top w:val="none" w:sz="0" w:space="0" w:color="auto"/>
            <w:left w:val="none" w:sz="0" w:space="0" w:color="auto"/>
            <w:bottom w:val="none" w:sz="0" w:space="0" w:color="auto"/>
            <w:right w:val="none" w:sz="0" w:space="0" w:color="auto"/>
          </w:divBdr>
        </w:div>
        <w:div w:id="1561284648">
          <w:marLeft w:val="0"/>
          <w:marRight w:val="0"/>
          <w:marTop w:val="0"/>
          <w:marBottom w:val="0"/>
          <w:divBdr>
            <w:top w:val="none" w:sz="0" w:space="0" w:color="auto"/>
            <w:left w:val="none" w:sz="0" w:space="0" w:color="auto"/>
            <w:bottom w:val="none" w:sz="0" w:space="0" w:color="auto"/>
            <w:right w:val="none" w:sz="0" w:space="0" w:color="auto"/>
          </w:divBdr>
        </w:div>
        <w:div w:id="1613395550">
          <w:marLeft w:val="0"/>
          <w:marRight w:val="0"/>
          <w:marTop w:val="0"/>
          <w:marBottom w:val="0"/>
          <w:divBdr>
            <w:top w:val="none" w:sz="0" w:space="0" w:color="auto"/>
            <w:left w:val="none" w:sz="0" w:space="0" w:color="auto"/>
            <w:bottom w:val="none" w:sz="0" w:space="0" w:color="auto"/>
            <w:right w:val="none" w:sz="0" w:space="0" w:color="auto"/>
          </w:divBdr>
        </w:div>
        <w:div w:id="1692144271">
          <w:marLeft w:val="0"/>
          <w:marRight w:val="0"/>
          <w:marTop w:val="0"/>
          <w:marBottom w:val="0"/>
          <w:divBdr>
            <w:top w:val="none" w:sz="0" w:space="0" w:color="auto"/>
            <w:left w:val="none" w:sz="0" w:space="0" w:color="auto"/>
            <w:bottom w:val="none" w:sz="0" w:space="0" w:color="auto"/>
            <w:right w:val="none" w:sz="0" w:space="0" w:color="auto"/>
          </w:divBdr>
        </w:div>
        <w:div w:id="1771852740">
          <w:marLeft w:val="0"/>
          <w:marRight w:val="0"/>
          <w:marTop w:val="0"/>
          <w:marBottom w:val="0"/>
          <w:divBdr>
            <w:top w:val="none" w:sz="0" w:space="0" w:color="auto"/>
            <w:left w:val="none" w:sz="0" w:space="0" w:color="auto"/>
            <w:bottom w:val="none" w:sz="0" w:space="0" w:color="auto"/>
            <w:right w:val="none" w:sz="0" w:space="0" w:color="auto"/>
          </w:divBdr>
        </w:div>
        <w:div w:id="1844777122">
          <w:marLeft w:val="0"/>
          <w:marRight w:val="0"/>
          <w:marTop w:val="0"/>
          <w:marBottom w:val="0"/>
          <w:divBdr>
            <w:top w:val="none" w:sz="0" w:space="0" w:color="auto"/>
            <w:left w:val="none" w:sz="0" w:space="0" w:color="auto"/>
            <w:bottom w:val="none" w:sz="0" w:space="0" w:color="auto"/>
            <w:right w:val="none" w:sz="0" w:space="0" w:color="auto"/>
          </w:divBdr>
        </w:div>
        <w:div w:id="1897547377">
          <w:marLeft w:val="0"/>
          <w:marRight w:val="0"/>
          <w:marTop w:val="0"/>
          <w:marBottom w:val="0"/>
          <w:divBdr>
            <w:top w:val="none" w:sz="0" w:space="0" w:color="auto"/>
            <w:left w:val="none" w:sz="0" w:space="0" w:color="auto"/>
            <w:bottom w:val="none" w:sz="0" w:space="0" w:color="auto"/>
            <w:right w:val="none" w:sz="0" w:space="0" w:color="auto"/>
          </w:divBdr>
        </w:div>
        <w:div w:id="1947954972">
          <w:marLeft w:val="0"/>
          <w:marRight w:val="0"/>
          <w:marTop w:val="0"/>
          <w:marBottom w:val="0"/>
          <w:divBdr>
            <w:top w:val="none" w:sz="0" w:space="0" w:color="auto"/>
            <w:left w:val="none" w:sz="0" w:space="0" w:color="auto"/>
            <w:bottom w:val="none" w:sz="0" w:space="0" w:color="auto"/>
            <w:right w:val="none" w:sz="0" w:space="0" w:color="auto"/>
          </w:divBdr>
        </w:div>
        <w:div w:id="1961258746">
          <w:marLeft w:val="0"/>
          <w:marRight w:val="0"/>
          <w:marTop w:val="0"/>
          <w:marBottom w:val="0"/>
          <w:divBdr>
            <w:top w:val="none" w:sz="0" w:space="0" w:color="auto"/>
            <w:left w:val="none" w:sz="0" w:space="0" w:color="auto"/>
            <w:bottom w:val="none" w:sz="0" w:space="0" w:color="auto"/>
            <w:right w:val="none" w:sz="0" w:space="0" w:color="auto"/>
          </w:divBdr>
        </w:div>
        <w:div w:id="1991904088">
          <w:marLeft w:val="0"/>
          <w:marRight w:val="0"/>
          <w:marTop w:val="0"/>
          <w:marBottom w:val="0"/>
          <w:divBdr>
            <w:top w:val="none" w:sz="0" w:space="0" w:color="auto"/>
            <w:left w:val="none" w:sz="0" w:space="0" w:color="auto"/>
            <w:bottom w:val="none" w:sz="0" w:space="0" w:color="auto"/>
            <w:right w:val="none" w:sz="0" w:space="0" w:color="auto"/>
          </w:divBdr>
        </w:div>
      </w:divsChild>
    </w:div>
    <w:div w:id="1115441953">
      <w:bodyDiv w:val="1"/>
      <w:marLeft w:val="0"/>
      <w:marRight w:val="0"/>
      <w:marTop w:val="0"/>
      <w:marBottom w:val="0"/>
      <w:divBdr>
        <w:top w:val="none" w:sz="0" w:space="0" w:color="auto"/>
        <w:left w:val="none" w:sz="0" w:space="0" w:color="auto"/>
        <w:bottom w:val="none" w:sz="0" w:space="0" w:color="auto"/>
        <w:right w:val="none" w:sz="0" w:space="0" w:color="auto"/>
      </w:divBdr>
    </w:div>
    <w:div w:id="1115711765">
      <w:bodyDiv w:val="1"/>
      <w:marLeft w:val="0"/>
      <w:marRight w:val="0"/>
      <w:marTop w:val="0"/>
      <w:marBottom w:val="0"/>
      <w:divBdr>
        <w:top w:val="none" w:sz="0" w:space="0" w:color="auto"/>
        <w:left w:val="none" w:sz="0" w:space="0" w:color="auto"/>
        <w:bottom w:val="none" w:sz="0" w:space="0" w:color="auto"/>
        <w:right w:val="none" w:sz="0" w:space="0" w:color="auto"/>
      </w:divBdr>
    </w:div>
    <w:div w:id="1115947658">
      <w:bodyDiv w:val="1"/>
      <w:marLeft w:val="0"/>
      <w:marRight w:val="0"/>
      <w:marTop w:val="0"/>
      <w:marBottom w:val="0"/>
      <w:divBdr>
        <w:top w:val="none" w:sz="0" w:space="0" w:color="auto"/>
        <w:left w:val="none" w:sz="0" w:space="0" w:color="auto"/>
        <w:bottom w:val="none" w:sz="0" w:space="0" w:color="auto"/>
        <w:right w:val="none" w:sz="0" w:space="0" w:color="auto"/>
      </w:divBdr>
      <w:divsChild>
        <w:div w:id="1937982427">
          <w:marLeft w:val="0"/>
          <w:marRight w:val="0"/>
          <w:marTop w:val="0"/>
          <w:marBottom w:val="0"/>
          <w:divBdr>
            <w:top w:val="none" w:sz="0" w:space="0" w:color="auto"/>
            <w:left w:val="none" w:sz="0" w:space="0" w:color="auto"/>
            <w:bottom w:val="none" w:sz="0" w:space="0" w:color="auto"/>
            <w:right w:val="none" w:sz="0" w:space="0" w:color="auto"/>
          </w:divBdr>
          <w:divsChild>
            <w:div w:id="102237324">
              <w:marLeft w:val="0"/>
              <w:marRight w:val="0"/>
              <w:marTop w:val="0"/>
              <w:marBottom w:val="115"/>
              <w:divBdr>
                <w:top w:val="none" w:sz="0" w:space="0" w:color="auto"/>
                <w:left w:val="none" w:sz="0" w:space="0" w:color="auto"/>
                <w:bottom w:val="none" w:sz="0" w:space="0" w:color="auto"/>
                <w:right w:val="none" w:sz="0" w:space="0" w:color="auto"/>
              </w:divBdr>
              <w:divsChild>
                <w:div w:id="883098421">
                  <w:marLeft w:val="0"/>
                  <w:marRight w:val="0"/>
                  <w:marTop w:val="0"/>
                  <w:marBottom w:val="0"/>
                  <w:divBdr>
                    <w:top w:val="none" w:sz="0" w:space="0" w:color="auto"/>
                    <w:left w:val="none" w:sz="0" w:space="0" w:color="auto"/>
                    <w:bottom w:val="none" w:sz="0" w:space="0" w:color="auto"/>
                    <w:right w:val="none" w:sz="0" w:space="0" w:color="auto"/>
                  </w:divBdr>
                  <w:divsChild>
                    <w:div w:id="905149573">
                      <w:marLeft w:val="0"/>
                      <w:marRight w:val="0"/>
                      <w:marTop w:val="0"/>
                      <w:marBottom w:val="0"/>
                      <w:divBdr>
                        <w:top w:val="none" w:sz="0" w:space="0" w:color="auto"/>
                        <w:left w:val="none" w:sz="0" w:space="0" w:color="auto"/>
                        <w:bottom w:val="none" w:sz="0" w:space="0" w:color="auto"/>
                        <w:right w:val="none" w:sz="0" w:space="0" w:color="auto"/>
                      </w:divBdr>
                      <w:divsChild>
                        <w:div w:id="99229423">
                          <w:marLeft w:val="0"/>
                          <w:marRight w:val="0"/>
                          <w:marTop w:val="0"/>
                          <w:marBottom w:val="0"/>
                          <w:divBdr>
                            <w:top w:val="single" w:sz="4" w:space="12" w:color="E4E4E4"/>
                            <w:left w:val="single" w:sz="4" w:space="12" w:color="E4E4E4"/>
                            <w:bottom w:val="single" w:sz="4" w:space="12" w:color="E4E4E4"/>
                            <w:right w:val="single" w:sz="4" w:space="12" w:color="E4E4E4"/>
                          </w:divBdr>
                          <w:divsChild>
                            <w:div w:id="194779992">
                              <w:marLeft w:val="0"/>
                              <w:marRight w:val="0"/>
                              <w:marTop w:val="0"/>
                              <w:marBottom w:val="0"/>
                              <w:divBdr>
                                <w:top w:val="none" w:sz="0" w:space="0" w:color="auto"/>
                                <w:left w:val="none" w:sz="0" w:space="0" w:color="auto"/>
                                <w:bottom w:val="none" w:sz="0" w:space="0" w:color="auto"/>
                                <w:right w:val="none" w:sz="0" w:space="0" w:color="auto"/>
                              </w:divBdr>
                            </w:div>
                            <w:div w:id="429743171">
                              <w:marLeft w:val="0"/>
                              <w:marRight w:val="0"/>
                              <w:marTop w:val="0"/>
                              <w:marBottom w:val="0"/>
                              <w:divBdr>
                                <w:top w:val="none" w:sz="0" w:space="0" w:color="auto"/>
                                <w:left w:val="none" w:sz="0" w:space="0" w:color="auto"/>
                                <w:bottom w:val="none" w:sz="0" w:space="0" w:color="auto"/>
                                <w:right w:val="none" w:sz="0" w:space="0" w:color="auto"/>
                              </w:divBdr>
                            </w:div>
                            <w:div w:id="738213158">
                              <w:marLeft w:val="0"/>
                              <w:marRight w:val="0"/>
                              <w:marTop w:val="0"/>
                              <w:marBottom w:val="0"/>
                              <w:divBdr>
                                <w:top w:val="none" w:sz="0" w:space="0" w:color="auto"/>
                                <w:left w:val="none" w:sz="0" w:space="0" w:color="auto"/>
                                <w:bottom w:val="none" w:sz="0" w:space="0" w:color="auto"/>
                                <w:right w:val="none" w:sz="0" w:space="0" w:color="auto"/>
                              </w:divBdr>
                            </w:div>
                            <w:div w:id="745106583">
                              <w:marLeft w:val="0"/>
                              <w:marRight w:val="0"/>
                              <w:marTop w:val="0"/>
                              <w:marBottom w:val="0"/>
                              <w:divBdr>
                                <w:top w:val="none" w:sz="0" w:space="0" w:color="auto"/>
                                <w:left w:val="none" w:sz="0" w:space="0" w:color="auto"/>
                                <w:bottom w:val="none" w:sz="0" w:space="0" w:color="auto"/>
                                <w:right w:val="none" w:sz="0" w:space="0" w:color="auto"/>
                              </w:divBdr>
                            </w:div>
                            <w:div w:id="21157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652345">
      <w:bodyDiv w:val="1"/>
      <w:marLeft w:val="0"/>
      <w:marRight w:val="0"/>
      <w:marTop w:val="0"/>
      <w:marBottom w:val="0"/>
      <w:divBdr>
        <w:top w:val="none" w:sz="0" w:space="0" w:color="auto"/>
        <w:left w:val="none" w:sz="0" w:space="0" w:color="auto"/>
        <w:bottom w:val="none" w:sz="0" w:space="0" w:color="auto"/>
        <w:right w:val="none" w:sz="0" w:space="0" w:color="auto"/>
      </w:divBdr>
    </w:div>
    <w:div w:id="1123378487">
      <w:bodyDiv w:val="1"/>
      <w:marLeft w:val="0"/>
      <w:marRight w:val="0"/>
      <w:marTop w:val="0"/>
      <w:marBottom w:val="0"/>
      <w:divBdr>
        <w:top w:val="none" w:sz="0" w:space="0" w:color="auto"/>
        <w:left w:val="none" w:sz="0" w:space="0" w:color="auto"/>
        <w:bottom w:val="none" w:sz="0" w:space="0" w:color="auto"/>
        <w:right w:val="none" w:sz="0" w:space="0" w:color="auto"/>
      </w:divBdr>
    </w:div>
    <w:div w:id="1124814676">
      <w:bodyDiv w:val="1"/>
      <w:marLeft w:val="0"/>
      <w:marRight w:val="0"/>
      <w:marTop w:val="0"/>
      <w:marBottom w:val="0"/>
      <w:divBdr>
        <w:top w:val="none" w:sz="0" w:space="0" w:color="auto"/>
        <w:left w:val="none" w:sz="0" w:space="0" w:color="auto"/>
        <w:bottom w:val="none" w:sz="0" w:space="0" w:color="auto"/>
        <w:right w:val="none" w:sz="0" w:space="0" w:color="auto"/>
      </w:divBdr>
      <w:divsChild>
        <w:div w:id="1986474449">
          <w:marLeft w:val="0"/>
          <w:marRight w:val="0"/>
          <w:marTop w:val="0"/>
          <w:marBottom w:val="0"/>
          <w:divBdr>
            <w:top w:val="none" w:sz="0" w:space="0" w:color="auto"/>
            <w:left w:val="none" w:sz="0" w:space="0" w:color="auto"/>
            <w:bottom w:val="none" w:sz="0" w:space="0" w:color="auto"/>
            <w:right w:val="none" w:sz="0" w:space="0" w:color="auto"/>
          </w:divBdr>
          <w:divsChild>
            <w:div w:id="1308318626">
              <w:marLeft w:val="0"/>
              <w:marRight w:val="0"/>
              <w:marTop w:val="0"/>
              <w:marBottom w:val="0"/>
              <w:divBdr>
                <w:top w:val="none" w:sz="0" w:space="0" w:color="auto"/>
                <w:left w:val="none" w:sz="0" w:space="0" w:color="auto"/>
                <w:bottom w:val="none" w:sz="0" w:space="0" w:color="auto"/>
                <w:right w:val="none" w:sz="0" w:space="0" w:color="auto"/>
              </w:divBdr>
              <w:divsChild>
                <w:div w:id="1718818513">
                  <w:marLeft w:val="0"/>
                  <w:marRight w:val="0"/>
                  <w:marTop w:val="0"/>
                  <w:marBottom w:val="0"/>
                  <w:divBdr>
                    <w:top w:val="none" w:sz="0" w:space="0" w:color="auto"/>
                    <w:left w:val="none" w:sz="0" w:space="0" w:color="auto"/>
                    <w:bottom w:val="none" w:sz="0" w:space="0" w:color="auto"/>
                    <w:right w:val="none" w:sz="0" w:space="0" w:color="auto"/>
                  </w:divBdr>
                  <w:divsChild>
                    <w:div w:id="612708241">
                      <w:marLeft w:val="0"/>
                      <w:marRight w:val="0"/>
                      <w:marTop w:val="68"/>
                      <w:marBottom w:val="0"/>
                      <w:divBdr>
                        <w:top w:val="single" w:sz="12" w:space="0" w:color="000000"/>
                        <w:left w:val="none" w:sz="0" w:space="0" w:color="auto"/>
                        <w:bottom w:val="none" w:sz="0" w:space="0" w:color="auto"/>
                        <w:right w:val="none" w:sz="0" w:space="0" w:color="auto"/>
                      </w:divBdr>
                      <w:divsChild>
                        <w:div w:id="371541718">
                          <w:marLeft w:val="0"/>
                          <w:marRight w:val="136"/>
                          <w:marTop w:val="0"/>
                          <w:marBottom w:val="0"/>
                          <w:divBdr>
                            <w:top w:val="none" w:sz="0" w:space="0" w:color="auto"/>
                            <w:left w:val="none" w:sz="0" w:space="0" w:color="auto"/>
                            <w:bottom w:val="none" w:sz="0" w:space="0" w:color="auto"/>
                            <w:right w:val="none" w:sz="0" w:space="0" w:color="auto"/>
                          </w:divBdr>
                          <w:divsChild>
                            <w:div w:id="945700609">
                              <w:marLeft w:val="0"/>
                              <w:marRight w:val="0"/>
                              <w:marTop w:val="0"/>
                              <w:marBottom w:val="0"/>
                              <w:divBdr>
                                <w:top w:val="none" w:sz="0" w:space="0" w:color="auto"/>
                                <w:left w:val="none" w:sz="0" w:space="0" w:color="auto"/>
                                <w:bottom w:val="none" w:sz="0" w:space="0" w:color="auto"/>
                                <w:right w:val="none" w:sz="0" w:space="0" w:color="auto"/>
                              </w:divBdr>
                              <w:divsChild>
                                <w:div w:id="1311640985">
                                  <w:marLeft w:val="0"/>
                                  <w:marRight w:val="0"/>
                                  <w:marTop w:val="0"/>
                                  <w:marBottom w:val="0"/>
                                  <w:divBdr>
                                    <w:top w:val="none" w:sz="0" w:space="0" w:color="auto"/>
                                    <w:left w:val="none" w:sz="0" w:space="0" w:color="auto"/>
                                    <w:bottom w:val="none" w:sz="0" w:space="0" w:color="auto"/>
                                    <w:right w:val="none" w:sz="0" w:space="0" w:color="auto"/>
                                  </w:divBdr>
                                  <w:divsChild>
                                    <w:div w:id="50736164">
                                      <w:marLeft w:val="0"/>
                                      <w:marRight w:val="0"/>
                                      <w:marTop w:val="0"/>
                                      <w:marBottom w:val="0"/>
                                      <w:divBdr>
                                        <w:top w:val="none" w:sz="0" w:space="0" w:color="auto"/>
                                        <w:left w:val="none" w:sz="0" w:space="0" w:color="auto"/>
                                        <w:bottom w:val="none" w:sz="0" w:space="0" w:color="auto"/>
                                        <w:right w:val="none" w:sz="0" w:space="0" w:color="auto"/>
                                      </w:divBdr>
                                    </w:div>
                                    <w:div w:id="1724065530">
                                      <w:marLeft w:val="0"/>
                                      <w:marRight w:val="0"/>
                                      <w:marTop w:val="0"/>
                                      <w:marBottom w:val="0"/>
                                      <w:divBdr>
                                        <w:top w:val="none" w:sz="0" w:space="0" w:color="auto"/>
                                        <w:left w:val="none" w:sz="0" w:space="0" w:color="auto"/>
                                        <w:bottom w:val="none" w:sz="0" w:space="0" w:color="auto"/>
                                        <w:right w:val="none" w:sz="0" w:space="0" w:color="auto"/>
                                      </w:divBdr>
                                    </w:div>
                                    <w:div w:id="195358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009072">
      <w:bodyDiv w:val="1"/>
      <w:marLeft w:val="0"/>
      <w:marRight w:val="0"/>
      <w:marTop w:val="0"/>
      <w:marBottom w:val="0"/>
      <w:divBdr>
        <w:top w:val="none" w:sz="0" w:space="0" w:color="auto"/>
        <w:left w:val="none" w:sz="0" w:space="0" w:color="auto"/>
        <w:bottom w:val="none" w:sz="0" w:space="0" w:color="auto"/>
        <w:right w:val="none" w:sz="0" w:space="0" w:color="auto"/>
      </w:divBdr>
      <w:divsChild>
        <w:div w:id="1835755045">
          <w:marLeft w:val="0"/>
          <w:marRight w:val="0"/>
          <w:marTop w:val="0"/>
          <w:marBottom w:val="0"/>
          <w:divBdr>
            <w:top w:val="none" w:sz="0" w:space="0" w:color="auto"/>
            <w:left w:val="none" w:sz="0" w:space="0" w:color="auto"/>
            <w:bottom w:val="none" w:sz="0" w:space="0" w:color="auto"/>
            <w:right w:val="none" w:sz="0" w:space="0" w:color="auto"/>
          </w:divBdr>
          <w:divsChild>
            <w:div w:id="1775204790">
              <w:marLeft w:val="0"/>
              <w:marRight w:val="0"/>
              <w:marTop w:val="0"/>
              <w:marBottom w:val="0"/>
              <w:divBdr>
                <w:top w:val="none" w:sz="0" w:space="0" w:color="auto"/>
                <w:left w:val="none" w:sz="0" w:space="0" w:color="auto"/>
                <w:bottom w:val="none" w:sz="0" w:space="0" w:color="auto"/>
                <w:right w:val="none" w:sz="0" w:space="0" w:color="auto"/>
              </w:divBdr>
              <w:divsChild>
                <w:div w:id="2021081602">
                  <w:marLeft w:val="0"/>
                  <w:marRight w:val="0"/>
                  <w:marTop w:val="0"/>
                  <w:marBottom w:val="0"/>
                  <w:divBdr>
                    <w:top w:val="none" w:sz="0" w:space="0" w:color="auto"/>
                    <w:left w:val="none" w:sz="0" w:space="0" w:color="auto"/>
                    <w:bottom w:val="none" w:sz="0" w:space="0" w:color="auto"/>
                    <w:right w:val="none" w:sz="0" w:space="0" w:color="auto"/>
                  </w:divBdr>
                  <w:divsChild>
                    <w:div w:id="2080398456">
                      <w:marLeft w:val="0"/>
                      <w:marRight w:val="0"/>
                      <w:marTop w:val="0"/>
                      <w:marBottom w:val="0"/>
                      <w:divBdr>
                        <w:top w:val="none" w:sz="0" w:space="0" w:color="auto"/>
                        <w:left w:val="none" w:sz="0" w:space="0" w:color="auto"/>
                        <w:bottom w:val="none" w:sz="0" w:space="0" w:color="auto"/>
                        <w:right w:val="none" w:sz="0" w:space="0" w:color="auto"/>
                      </w:divBdr>
                      <w:divsChild>
                        <w:div w:id="877199627">
                          <w:marLeft w:val="0"/>
                          <w:marRight w:val="0"/>
                          <w:marTop w:val="0"/>
                          <w:marBottom w:val="0"/>
                          <w:divBdr>
                            <w:top w:val="none" w:sz="0" w:space="0" w:color="auto"/>
                            <w:left w:val="none" w:sz="0" w:space="0" w:color="auto"/>
                            <w:bottom w:val="none" w:sz="0" w:space="0" w:color="auto"/>
                            <w:right w:val="none" w:sz="0" w:space="0" w:color="auto"/>
                          </w:divBdr>
                          <w:divsChild>
                            <w:div w:id="159050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860957">
      <w:bodyDiv w:val="1"/>
      <w:marLeft w:val="0"/>
      <w:marRight w:val="0"/>
      <w:marTop w:val="0"/>
      <w:marBottom w:val="0"/>
      <w:divBdr>
        <w:top w:val="none" w:sz="0" w:space="0" w:color="auto"/>
        <w:left w:val="none" w:sz="0" w:space="0" w:color="auto"/>
        <w:bottom w:val="none" w:sz="0" w:space="0" w:color="auto"/>
        <w:right w:val="none" w:sz="0" w:space="0" w:color="auto"/>
      </w:divBdr>
      <w:divsChild>
        <w:div w:id="2011516487">
          <w:marLeft w:val="0"/>
          <w:marRight w:val="0"/>
          <w:marTop w:val="0"/>
          <w:marBottom w:val="0"/>
          <w:divBdr>
            <w:top w:val="none" w:sz="0" w:space="0" w:color="auto"/>
            <w:left w:val="none" w:sz="0" w:space="0" w:color="auto"/>
            <w:bottom w:val="none" w:sz="0" w:space="0" w:color="auto"/>
            <w:right w:val="none" w:sz="0" w:space="0" w:color="auto"/>
          </w:divBdr>
        </w:div>
      </w:divsChild>
    </w:div>
    <w:div w:id="1132290337">
      <w:bodyDiv w:val="1"/>
      <w:marLeft w:val="0"/>
      <w:marRight w:val="0"/>
      <w:marTop w:val="0"/>
      <w:marBottom w:val="0"/>
      <w:divBdr>
        <w:top w:val="none" w:sz="0" w:space="0" w:color="auto"/>
        <w:left w:val="none" w:sz="0" w:space="0" w:color="auto"/>
        <w:bottom w:val="none" w:sz="0" w:space="0" w:color="auto"/>
        <w:right w:val="none" w:sz="0" w:space="0" w:color="auto"/>
      </w:divBdr>
    </w:div>
    <w:div w:id="1135026680">
      <w:bodyDiv w:val="1"/>
      <w:marLeft w:val="0"/>
      <w:marRight w:val="0"/>
      <w:marTop w:val="0"/>
      <w:marBottom w:val="0"/>
      <w:divBdr>
        <w:top w:val="none" w:sz="0" w:space="0" w:color="auto"/>
        <w:left w:val="none" w:sz="0" w:space="0" w:color="auto"/>
        <w:bottom w:val="none" w:sz="0" w:space="0" w:color="auto"/>
        <w:right w:val="none" w:sz="0" w:space="0" w:color="auto"/>
      </w:divBdr>
    </w:div>
    <w:div w:id="1136678043">
      <w:bodyDiv w:val="1"/>
      <w:marLeft w:val="0"/>
      <w:marRight w:val="0"/>
      <w:marTop w:val="0"/>
      <w:marBottom w:val="0"/>
      <w:divBdr>
        <w:top w:val="none" w:sz="0" w:space="0" w:color="auto"/>
        <w:left w:val="none" w:sz="0" w:space="0" w:color="auto"/>
        <w:bottom w:val="none" w:sz="0" w:space="0" w:color="auto"/>
        <w:right w:val="none" w:sz="0" w:space="0" w:color="auto"/>
      </w:divBdr>
    </w:div>
    <w:div w:id="1138107448">
      <w:bodyDiv w:val="1"/>
      <w:marLeft w:val="0"/>
      <w:marRight w:val="0"/>
      <w:marTop w:val="0"/>
      <w:marBottom w:val="0"/>
      <w:divBdr>
        <w:top w:val="none" w:sz="0" w:space="0" w:color="auto"/>
        <w:left w:val="none" w:sz="0" w:space="0" w:color="auto"/>
        <w:bottom w:val="none" w:sz="0" w:space="0" w:color="auto"/>
        <w:right w:val="none" w:sz="0" w:space="0" w:color="auto"/>
      </w:divBdr>
    </w:div>
    <w:div w:id="1139540228">
      <w:bodyDiv w:val="1"/>
      <w:marLeft w:val="0"/>
      <w:marRight w:val="0"/>
      <w:marTop w:val="0"/>
      <w:marBottom w:val="0"/>
      <w:divBdr>
        <w:top w:val="none" w:sz="0" w:space="0" w:color="auto"/>
        <w:left w:val="none" w:sz="0" w:space="0" w:color="auto"/>
        <w:bottom w:val="none" w:sz="0" w:space="0" w:color="auto"/>
        <w:right w:val="none" w:sz="0" w:space="0" w:color="auto"/>
      </w:divBdr>
    </w:div>
    <w:div w:id="1140266227">
      <w:bodyDiv w:val="1"/>
      <w:marLeft w:val="0"/>
      <w:marRight w:val="0"/>
      <w:marTop w:val="0"/>
      <w:marBottom w:val="0"/>
      <w:divBdr>
        <w:top w:val="none" w:sz="0" w:space="0" w:color="auto"/>
        <w:left w:val="none" w:sz="0" w:space="0" w:color="auto"/>
        <w:bottom w:val="none" w:sz="0" w:space="0" w:color="auto"/>
        <w:right w:val="none" w:sz="0" w:space="0" w:color="auto"/>
      </w:divBdr>
    </w:div>
    <w:div w:id="1140460559">
      <w:bodyDiv w:val="1"/>
      <w:marLeft w:val="0"/>
      <w:marRight w:val="0"/>
      <w:marTop w:val="0"/>
      <w:marBottom w:val="0"/>
      <w:divBdr>
        <w:top w:val="none" w:sz="0" w:space="0" w:color="auto"/>
        <w:left w:val="none" w:sz="0" w:space="0" w:color="auto"/>
        <w:bottom w:val="none" w:sz="0" w:space="0" w:color="auto"/>
        <w:right w:val="none" w:sz="0" w:space="0" w:color="auto"/>
      </w:divBdr>
    </w:div>
    <w:div w:id="1145465650">
      <w:bodyDiv w:val="1"/>
      <w:marLeft w:val="0"/>
      <w:marRight w:val="0"/>
      <w:marTop w:val="0"/>
      <w:marBottom w:val="0"/>
      <w:divBdr>
        <w:top w:val="none" w:sz="0" w:space="0" w:color="auto"/>
        <w:left w:val="none" w:sz="0" w:space="0" w:color="auto"/>
        <w:bottom w:val="none" w:sz="0" w:space="0" w:color="auto"/>
        <w:right w:val="none" w:sz="0" w:space="0" w:color="auto"/>
      </w:divBdr>
    </w:div>
    <w:div w:id="1149522276">
      <w:bodyDiv w:val="1"/>
      <w:marLeft w:val="0"/>
      <w:marRight w:val="0"/>
      <w:marTop w:val="0"/>
      <w:marBottom w:val="0"/>
      <w:divBdr>
        <w:top w:val="none" w:sz="0" w:space="0" w:color="auto"/>
        <w:left w:val="none" w:sz="0" w:space="0" w:color="auto"/>
        <w:bottom w:val="none" w:sz="0" w:space="0" w:color="auto"/>
        <w:right w:val="none" w:sz="0" w:space="0" w:color="auto"/>
      </w:divBdr>
    </w:div>
    <w:div w:id="1150903077">
      <w:bodyDiv w:val="1"/>
      <w:marLeft w:val="0"/>
      <w:marRight w:val="0"/>
      <w:marTop w:val="0"/>
      <w:marBottom w:val="0"/>
      <w:divBdr>
        <w:top w:val="none" w:sz="0" w:space="0" w:color="auto"/>
        <w:left w:val="none" w:sz="0" w:space="0" w:color="auto"/>
        <w:bottom w:val="none" w:sz="0" w:space="0" w:color="auto"/>
        <w:right w:val="none" w:sz="0" w:space="0" w:color="auto"/>
      </w:divBdr>
    </w:div>
    <w:div w:id="1152987156">
      <w:bodyDiv w:val="1"/>
      <w:marLeft w:val="0"/>
      <w:marRight w:val="0"/>
      <w:marTop w:val="0"/>
      <w:marBottom w:val="0"/>
      <w:divBdr>
        <w:top w:val="none" w:sz="0" w:space="0" w:color="auto"/>
        <w:left w:val="none" w:sz="0" w:space="0" w:color="auto"/>
        <w:bottom w:val="none" w:sz="0" w:space="0" w:color="auto"/>
        <w:right w:val="none" w:sz="0" w:space="0" w:color="auto"/>
      </w:divBdr>
    </w:div>
    <w:div w:id="1155805182">
      <w:bodyDiv w:val="1"/>
      <w:marLeft w:val="0"/>
      <w:marRight w:val="0"/>
      <w:marTop w:val="0"/>
      <w:marBottom w:val="0"/>
      <w:divBdr>
        <w:top w:val="none" w:sz="0" w:space="0" w:color="auto"/>
        <w:left w:val="none" w:sz="0" w:space="0" w:color="auto"/>
        <w:bottom w:val="none" w:sz="0" w:space="0" w:color="auto"/>
        <w:right w:val="none" w:sz="0" w:space="0" w:color="auto"/>
      </w:divBdr>
    </w:div>
    <w:div w:id="1157769886">
      <w:bodyDiv w:val="1"/>
      <w:marLeft w:val="0"/>
      <w:marRight w:val="0"/>
      <w:marTop w:val="0"/>
      <w:marBottom w:val="0"/>
      <w:divBdr>
        <w:top w:val="none" w:sz="0" w:space="0" w:color="auto"/>
        <w:left w:val="none" w:sz="0" w:space="0" w:color="auto"/>
        <w:bottom w:val="none" w:sz="0" w:space="0" w:color="auto"/>
        <w:right w:val="none" w:sz="0" w:space="0" w:color="auto"/>
      </w:divBdr>
    </w:div>
    <w:div w:id="1158110558">
      <w:bodyDiv w:val="1"/>
      <w:marLeft w:val="0"/>
      <w:marRight w:val="0"/>
      <w:marTop w:val="0"/>
      <w:marBottom w:val="0"/>
      <w:divBdr>
        <w:top w:val="none" w:sz="0" w:space="0" w:color="auto"/>
        <w:left w:val="none" w:sz="0" w:space="0" w:color="auto"/>
        <w:bottom w:val="none" w:sz="0" w:space="0" w:color="auto"/>
        <w:right w:val="none" w:sz="0" w:space="0" w:color="auto"/>
      </w:divBdr>
    </w:div>
    <w:div w:id="1159884903">
      <w:bodyDiv w:val="1"/>
      <w:marLeft w:val="0"/>
      <w:marRight w:val="0"/>
      <w:marTop w:val="0"/>
      <w:marBottom w:val="0"/>
      <w:divBdr>
        <w:top w:val="none" w:sz="0" w:space="0" w:color="auto"/>
        <w:left w:val="none" w:sz="0" w:space="0" w:color="auto"/>
        <w:bottom w:val="none" w:sz="0" w:space="0" w:color="auto"/>
        <w:right w:val="none" w:sz="0" w:space="0" w:color="auto"/>
      </w:divBdr>
    </w:div>
    <w:div w:id="1160274003">
      <w:bodyDiv w:val="1"/>
      <w:marLeft w:val="0"/>
      <w:marRight w:val="0"/>
      <w:marTop w:val="0"/>
      <w:marBottom w:val="0"/>
      <w:divBdr>
        <w:top w:val="none" w:sz="0" w:space="0" w:color="auto"/>
        <w:left w:val="none" w:sz="0" w:space="0" w:color="auto"/>
        <w:bottom w:val="none" w:sz="0" w:space="0" w:color="auto"/>
        <w:right w:val="none" w:sz="0" w:space="0" w:color="auto"/>
      </w:divBdr>
    </w:div>
    <w:div w:id="1163736548">
      <w:bodyDiv w:val="1"/>
      <w:marLeft w:val="0"/>
      <w:marRight w:val="0"/>
      <w:marTop w:val="0"/>
      <w:marBottom w:val="0"/>
      <w:divBdr>
        <w:top w:val="none" w:sz="0" w:space="0" w:color="auto"/>
        <w:left w:val="none" w:sz="0" w:space="0" w:color="auto"/>
        <w:bottom w:val="none" w:sz="0" w:space="0" w:color="auto"/>
        <w:right w:val="none" w:sz="0" w:space="0" w:color="auto"/>
      </w:divBdr>
      <w:divsChild>
        <w:div w:id="771897384">
          <w:marLeft w:val="0"/>
          <w:marRight w:val="0"/>
          <w:marTop w:val="0"/>
          <w:marBottom w:val="0"/>
          <w:divBdr>
            <w:top w:val="none" w:sz="0" w:space="0" w:color="auto"/>
            <w:left w:val="none" w:sz="0" w:space="0" w:color="auto"/>
            <w:bottom w:val="none" w:sz="0" w:space="0" w:color="auto"/>
            <w:right w:val="none" w:sz="0" w:space="0" w:color="auto"/>
          </w:divBdr>
        </w:div>
        <w:div w:id="951087991">
          <w:marLeft w:val="0"/>
          <w:marRight w:val="0"/>
          <w:marTop w:val="0"/>
          <w:marBottom w:val="0"/>
          <w:divBdr>
            <w:top w:val="none" w:sz="0" w:space="0" w:color="auto"/>
            <w:left w:val="none" w:sz="0" w:space="0" w:color="auto"/>
            <w:bottom w:val="none" w:sz="0" w:space="0" w:color="auto"/>
            <w:right w:val="none" w:sz="0" w:space="0" w:color="auto"/>
          </w:divBdr>
        </w:div>
        <w:div w:id="1842889430">
          <w:marLeft w:val="0"/>
          <w:marRight w:val="0"/>
          <w:marTop w:val="0"/>
          <w:marBottom w:val="0"/>
          <w:divBdr>
            <w:top w:val="none" w:sz="0" w:space="0" w:color="auto"/>
            <w:left w:val="none" w:sz="0" w:space="0" w:color="auto"/>
            <w:bottom w:val="none" w:sz="0" w:space="0" w:color="auto"/>
            <w:right w:val="none" w:sz="0" w:space="0" w:color="auto"/>
          </w:divBdr>
        </w:div>
      </w:divsChild>
    </w:div>
    <w:div w:id="1164541915">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7095400">
      <w:bodyDiv w:val="1"/>
      <w:marLeft w:val="0"/>
      <w:marRight w:val="0"/>
      <w:marTop w:val="0"/>
      <w:marBottom w:val="0"/>
      <w:divBdr>
        <w:top w:val="none" w:sz="0" w:space="0" w:color="auto"/>
        <w:left w:val="none" w:sz="0" w:space="0" w:color="auto"/>
        <w:bottom w:val="none" w:sz="0" w:space="0" w:color="auto"/>
        <w:right w:val="none" w:sz="0" w:space="0" w:color="auto"/>
      </w:divBdr>
      <w:divsChild>
        <w:div w:id="706300958">
          <w:marLeft w:val="0"/>
          <w:marRight w:val="0"/>
          <w:marTop w:val="0"/>
          <w:marBottom w:val="0"/>
          <w:divBdr>
            <w:top w:val="none" w:sz="0" w:space="0" w:color="auto"/>
            <w:left w:val="none" w:sz="0" w:space="0" w:color="auto"/>
            <w:bottom w:val="none" w:sz="0" w:space="0" w:color="auto"/>
            <w:right w:val="none" w:sz="0" w:space="0" w:color="auto"/>
          </w:divBdr>
          <w:divsChild>
            <w:div w:id="1818304849">
              <w:marLeft w:val="0"/>
              <w:marRight w:val="0"/>
              <w:marTop w:val="0"/>
              <w:marBottom w:val="0"/>
              <w:divBdr>
                <w:top w:val="none" w:sz="0" w:space="0" w:color="auto"/>
                <w:left w:val="none" w:sz="0" w:space="0" w:color="auto"/>
                <w:bottom w:val="none" w:sz="0" w:space="0" w:color="auto"/>
                <w:right w:val="none" w:sz="0" w:space="0" w:color="auto"/>
              </w:divBdr>
              <w:divsChild>
                <w:div w:id="364405092">
                  <w:marLeft w:val="0"/>
                  <w:marRight w:val="0"/>
                  <w:marTop w:val="0"/>
                  <w:marBottom w:val="0"/>
                  <w:divBdr>
                    <w:top w:val="none" w:sz="0" w:space="0" w:color="auto"/>
                    <w:left w:val="none" w:sz="0" w:space="0" w:color="auto"/>
                    <w:bottom w:val="none" w:sz="0" w:space="0" w:color="auto"/>
                    <w:right w:val="none" w:sz="0" w:space="0" w:color="auto"/>
                  </w:divBdr>
                  <w:divsChild>
                    <w:div w:id="1239442973">
                      <w:marLeft w:val="0"/>
                      <w:marRight w:val="0"/>
                      <w:marTop w:val="68"/>
                      <w:marBottom w:val="0"/>
                      <w:divBdr>
                        <w:top w:val="single" w:sz="12" w:space="0" w:color="000000"/>
                        <w:left w:val="none" w:sz="0" w:space="0" w:color="auto"/>
                        <w:bottom w:val="none" w:sz="0" w:space="0" w:color="auto"/>
                        <w:right w:val="none" w:sz="0" w:space="0" w:color="auto"/>
                      </w:divBdr>
                      <w:divsChild>
                        <w:div w:id="2126804769">
                          <w:marLeft w:val="0"/>
                          <w:marRight w:val="136"/>
                          <w:marTop w:val="0"/>
                          <w:marBottom w:val="0"/>
                          <w:divBdr>
                            <w:top w:val="none" w:sz="0" w:space="0" w:color="auto"/>
                            <w:left w:val="none" w:sz="0" w:space="0" w:color="auto"/>
                            <w:bottom w:val="none" w:sz="0" w:space="0" w:color="auto"/>
                            <w:right w:val="none" w:sz="0" w:space="0" w:color="auto"/>
                          </w:divBdr>
                          <w:divsChild>
                            <w:div w:id="2060201697">
                              <w:marLeft w:val="0"/>
                              <w:marRight w:val="0"/>
                              <w:marTop w:val="0"/>
                              <w:marBottom w:val="0"/>
                              <w:divBdr>
                                <w:top w:val="none" w:sz="0" w:space="0" w:color="auto"/>
                                <w:left w:val="none" w:sz="0" w:space="0" w:color="auto"/>
                                <w:bottom w:val="none" w:sz="0" w:space="0" w:color="auto"/>
                                <w:right w:val="none" w:sz="0" w:space="0" w:color="auto"/>
                              </w:divBdr>
                              <w:divsChild>
                                <w:div w:id="783966855">
                                  <w:marLeft w:val="0"/>
                                  <w:marRight w:val="0"/>
                                  <w:marTop w:val="0"/>
                                  <w:marBottom w:val="0"/>
                                  <w:divBdr>
                                    <w:top w:val="none" w:sz="0" w:space="0" w:color="auto"/>
                                    <w:left w:val="none" w:sz="0" w:space="0" w:color="auto"/>
                                    <w:bottom w:val="none" w:sz="0" w:space="0" w:color="auto"/>
                                    <w:right w:val="none" w:sz="0" w:space="0" w:color="auto"/>
                                  </w:divBdr>
                                  <w:divsChild>
                                    <w:div w:id="731316225">
                                      <w:marLeft w:val="0"/>
                                      <w:marRight w:val="0"/>
                                      <w:marTop w:val="0"/>
                                      <w:marBottom w:val="0"/>
                                      <w:divBdr>
                                        <w:top w:val="none" w:sz="0" w:space="0" w:color="auto"/>
                                        <w:left w:val="none" w:sz="0" w:space="0" w:color="auto"/>
                                        <w:bottom w:val="none" w:sz="0" w:space="0" w:color="auto"/>
                                        <w:right w:val="none" w:sz="0" w:space="0" w:color="auto"/>
                                      </w:divBdr>
                                    </w:div>
                                    <w:div w:id="1162282929">
                                      <w:marLeft w:val="0"/>
                                      <w:marRight w:val="0"/>
                                      <w:marTop w:val="0"/>
                                      <w:marBottom w:val="0"/>
                                      <w:divBdr>
                                        <w:top w:val="none" w:sz="0" w:space="0" w:color="auto"/>
                                        <w:left w:val="none" w:sz="0" w:space="0" w:color="auto"/>
                                        <w:bottom w:val="none" w:sz="0" w:space="0" w:color="auto"/>
                                        <w:right w:val="none" w:sz="0" w:space="0" w:color="auto"/>
                                      </w:divBdr>
                                    </w:div>
                                    <w:div w:id="15762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607747">
      <w:bodyDiv w:val="1"/>
      <w:marLeft w:val="0"/>
      <w:marRight w:val="0"/>
      <w:marTop w:val="0"/>
      <w:marBottom w:val="0"/>
      <w:divBdr>
        <w:top w:val="none" w:sz="0" w:space="0" w:color="auto"/>
        <w:left w:val="none" w:sz="0" w:space="0" w:color="auto"/>
        <w:bottom w:val="none" w:sz="0" w:space="0" w:color="auto"/>
        <w:right w:val="none" w:sz="0" w:space="0" w:color="auto"/>
      </w:divBdr>
    </w:div>
    <w:div w:id="1175924543">
      <w:bodyDiv w:val="1"/>
      <w:marLeft w:val="0"/>
      <w:marRight w:val="0"/>
      <w:marTop w:val="0"/>
      <w:marBottom w:val="0"/>
      <w:divBdr>
        <w:top w:val="none" w:sz="0" w:space="0" w:color="auto"/>
        <w:left w:val="none" w:sz="0" w:space="0" w:color="auto"/>
        <w:bottom w:val="none" w:sz="0" w:space="0" w:color="auto"/>
        <w:right w:val="none" w:sz="0" w:space="0" w:color="auto"/>
      </w:divBdr>
      <w:divsChild>
        <w:div w:id="538322995">
          <w:marLeft w:val="0"/>
          <w:marRight w:val="0"/>
          <w:marTop w:val="0"/>
          <w:marBottom w:val="0"/>
          <w:divBdr>
            <w:top w:val="none" w:sz="0" w:space="0" w:color="auto"/>
            <w:left w:val="none" w:sz="0" w:space="0" w:color="auto"/>
            <w:bottom w:val="none" w:sz="0" w:space="0" w:color="auto"/>
            <w:right w:val="none" w:sz="0" w:space="0" w:color="auto"/>
          </w:divBdr>
          <w:divsChild>
            <w:div w:id="1976107239">
              <w:marLeft w:val="0"/>
              <w:marRight w:val="0"/>
              <w:marTop w:val="0"/>
              <w:marBottom w:val="408"/>
              <w:divBdr>
                <w:top w:val="none" w:sz="0" w:space="0" w:color="auto"/>
                <w:left w:val="none" w:sz="0" w:space="0" w:color="auto"/>
                <w:bottom w:val="none" w:sz="0" w:space="0" w:color="auto"/>
                <w:right w:val="none" w:sz="0" w:space="0" w:color="auto"/>
              </w:divBdr>
              <w:divsChild>
                <w:div w:id="620964753">
                  <w:marLeft w:val="0"/>
                  <w:marRight w:val="0"/>
                  <w:marTop w:val="0"/>
                  <w:marBottom w:val="0"/>
                  <w:divBdr>
                    <w:top w:val="none" w:sz="0" w:space="0" w:color="auto"/>
                    <w:left w:val="none" w:sz="0" w:space="0" w:color="auto"/>
                    <w:bottom w:val="none" w:sz="0" w:space="0" w:color="auto"/>
                    <w:right w:val="none" w:sz="0" w:space="0" w:color="auto"/>
                  </w:divBdr>
                  <w:divsChild>
                    <w:div w:id="1811050501">
                      <w:marLeft w:val="0"/>
                      <w:marRight w:val="0"/>
                      <w:marTop w:val="122"/>
                      <w:marBottom w:val="0"/>
                      <w:divBdr>
                        <w:top w:val="none" w:sz="0" w:space="0" w:color="auto"/>
                        <w:left w:val="none" w:sz="0" w:space="0" w:color="auto"/>
                        <w:bottom w:val="none" w:sz="0" w:space="0" w:color="auto"/>
                        <w:right w:val="none" w:sz="0" w:space="0" w:color="auto"/>
                      </w:divBdr>
                      <w:divsChild>
                        <w:div w:id="437794923">
                          <w:marLeft w:val="0"/>
                          <w:marRight w:val="0"/>
                          <w:marTop w:val="0"/>
                          <w:marBottom w:val="0"/>
                          <w:divBdr>
                            <w:top w:val="none" w:sz="0" w:space="0" w:color="auto"/>
                            <w:left w:val="none" w:sz="0" w:space="0" w:color="auto"/>
                            <w:bottom w:val="none" w:sz="0" w:space="0" w:color="auto"/>
                            <w:right w:val="none" w:sz="0" w:space="0" w:color="auto"/>
                          </w:divBdr>
                          <w:divsChild>
                            <w:div w:id="601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814126">
      <w:bodyDiv w:val="1"/>
      <w:marLeft w:val="0"/>
      <w:marRight w:val="0"/>
      <w:marTop w:val="0"/>
      <w:marBottom w:val="0"/>
      <w:divBdr>
        <w:top w:val="none" w:sz="0" w:space="0" w:color="auto"/>
        <w:left w:val="none" w:sz="0" w:space="0" w:color="auto"/>
        <w:bottom w:val="none" w:sz="0" w:space="0" w:color="auto"/>
        <w:right w:val="none" w:sz="0" w:space="0" w:color="auto"/>
      </w:divBdr>
      <w:divsChild>
        <w:div w:id="487790549">
          <w:marLeft w:val="0"/>
          <w:marRight w:val="0"/>
          <w:marTop w:val="0"/>
          <w:marBottom w:val="0"/>
          <w:divBdr>
            <w:top w:val="none" w:sz="0" w:space="0" w:color="auto"/>
            <w:left w:val="none" w:sz="0" w:space="0" w:color="auto"/>
            <w:bottom w:val="none" w:sz="0" w:space="0" w:color="auto"/>
            <w:right w:val="none" w:sz="0" w:space="0" w:color="auto"/>
          </w:divBdr>
          <w:divsChild>
            <w:div w:id="57560674">
              <w:marLeft w:val="0"/>
              <w:marRight w:val="0"/>
              <w:marTop w:val="0"/>
              <w:marBottom w:val="0"/>
              <w:divBdr>
                <w:top w:val="none" w:sz="0" w:space="0" w:color="auto"/>
                <w:left w:val="none" w:sz="0" w:space="0" w:color="auto"/>
                <w:bottom w:val="none" w:sz="0" w:space="0" w:color="auto"/>
                <w:right w:val="none" w:sz="0" w:space="0" w:color="auto"/>
              </w:divBdr>
              <w:divsChild>
                <w:div w:id="751513276">
                  <w:marLeft w:val="0"/>
                  <w:marRight w:val="0"/>
                  <w:marTop w:val="136"/>
                  <w:marBottom w:val="136"/>
                  <w:divBdr>
                    <w:top w:val="none" w:sz="0" w:space="0" w:color="auto"/>
                    <w:left w:val="none" w:sz="0" w:space="0" w:color="auto"/>
                    <w:bottom w:val="none" w:sz="0" w:space="0" w:color="auto"/>
                    <w:right w:val="none" w:sz="0" w:space="0" w:color="auto"/>
                  </w:divBdr>
                  <w:divsChild>
                    <w:div w:id="1715542532">
                      <w:marLeft w:val="41"/>
                      <w:marRight w:val="41"/>
                      <w:marTop w:val="41"/>
                      <w:marBottom w:val="41"/>
                      <w:divBdr>
                        <w:top w:val="none" w:sz="0" w:space="0" w:color="auto"/>
                        <w:left w:val="none" w:sz="0" w:space="0" w:color="auto"/>
                        <w:bottom w:val="none" w:sz="0" w:space="0" w:color="auto"/>
                        <w:right w:val="none" w:sz="0" w:space="0" w:color="auto"/>
                      </w:divBdr>
                      <w:divsChild>
                        <w:div w:id="162472318">
                          <w:marLeft w:val="0"/>
                          <w:marRight w:val="0"/>
                          <w:marTop w:val="0"/>
                          <w:marBottom w:val="0"/>
                          <w:divBdr>
                            <w:top w:val="single" w:sz="2" w:space="0" w:color="FF0000"/>
                            <w:left w:val="single" w:sz="2" w:space="0" w:color="FF0000"/>
                            <w:bottom w:val="single" w:sz="2" w:space="0" w:color="FF0000"/>
                            <w:right w:val="single" w:sz="2" w:space="0" w:color="FF0000"/>
                          </w:divBdr>
                          <w:divsChild>
                            <w:div w:id="253127484">
                              <w:marLeft w:val="54"/>
                              <w:marRight w:val="54"/>
                              <w:marTop w:val="0"/>
                              <w:marBottom w:val="0"/>
                              <w:divBdr>
                                <w:top w:val="single" w:sz="2" w:space="0" w:color="000000"/>
                                <w:left w:val="single" w:sz="2" w:space="0" w:color="000000"/>
                                <w:bottom w:val="single" w:sz="2" w:space="0" w:color="000000"/>
                                <w:right w:val="single" w:sz="2" w:space="0" w:color="000000"/>
                              </w:divBdr>
                              <w:divsChild>
                                <w:div w:id="470708022">
                                  <w:marLeft w:val="0"/>
                                  <w:marRight w:val="0"/>
                                  <w:marTop w:val="0"/>
                                  <w:marBottom w:val="0"/>
                                  <w:divBdr>
                                    <w:top w:val="none" w:sz="0" w:space="0" w:color="auto"/>
                                    <w:left w:val="none" w:sz="0" w:space="0" w:color="auto"/>
                                    <w:bottom w:val="none" w:sz="0" w:space="0" w:color="auto"/>
                                    <w:right w:val="none" w:sz="0" w:space="0" w:color="auto"/>
                                  </w:divBdr>
                                  <w:divsChild>
                                    <w:div w:id="271980319">
                                      <w:marLeft w:val="68"/>
                                      <w:marRight w:val="68"/>
                                      <w:marTop w:val="68"/>
                                      <w:marBottom w:val="68"/>
                                      <w:divBdr>
                                        <w:top w:val="none" w:sz="0" w:space="0" w:color="auto"/>
                                        <w:left w:val="none" w:sz="0" w:space="0" w:color="auto"/>
                                        <w:bottom w:val="none" w:sz="0" w:space="0" w:color="auto"/>
                                        <w:right w:val="none" w:sz="0" w:space="0" w:color="auto"/>
                                      </w:divBdr>
                                      <w:divsChild>
                                        <w:div w:id="1986006347">
                                          <w:marLeft w:val="0"/>
                                          <w:marRight w:val="0"/>
                                          <w:marTop w:val="0"/>
                                          <w:marBottom w:val="0"/>
                                          <w:divBdr>
                                            <w:top w:val="none" w:sz="0" w:space="0" w:color="auto"/>
                                            <w:left w:val="none" w:sz="0" w:space="0" w:color="auto"/>
                                            <w:bottom w:val="none" w:sz="0" w:space="0" w:color="auto"/>
                                            <w:right w:val="none" w:sz="0" w:space="0" w:color="auto"/>
                                          </w:divBdr>
                                          <w:divsChild>
                                            <w:div w:id="1473214699">
                                              <w:marLeft w:val="0"/>
                                              <w:marRight w:val="0"/>
                                              <w:marTop w:val="0"/>
                                              <w:marBottom w:val="0"/>
                                              <w:divBdr>
                                                <w:top w:val="none" w:sz="0" w:space="0" w:color="auto"/>
                                                <w:left w:val="none" w:sz="0" w:space="0" w:color="auto"/>
                                                <w:bottom w:val="none" w:sz="0" w:space="0" w:color="auto"/>
                                                <w:right w:val="none" w:sz="0" w:space="0" w:color="auto"/>
                                              </w:divBdr>
                                              <w:divsChild>
                                                <w:div w:id="302662934">
                                                  <w:marLeft w:val="0"/>
                                                  <w:marRight w:val="0"/>
                                                  <w:marTop w:val="0"/>
                                                  <w:marBottom w:val="0"/>
                                                  <w:divBdr>
                                                    <w:top w:val="none" w:sz="0" w:space="0" w:color="auto"/>
                                                    <w:left w:val="none" w:sz="0" w:space="0" w:color="auto"/>
                                                    <w:bottom w:val="none" w:sz="0" w:space="0" w:color="auto"/>
                                                    <w:right w:val="none" w:sz="0" w:space="0" w:color="auto"/>
                                                  </w:divBdr>
                                                </w:div>
                                                <w:div w:id="2029090566">
                                                  <w:marLeft w:val="0"/>
                                                  <w:marRight w:val="0"/>
                                                  <w:marTop w:val="0"/>
                                                  <w:marBottom w:val="0"/>
                                                  <w:divBdr>
                                                    <w:top w:val="none" w:sz="0" w:space="0" w:color="auto"/>
                                                    <w:left w:val="none" w:sz="0" w:space="0" w:color="auto"/>
                                                    <w:bottom w:val="none" w:sz="0" w:space="0" w:color="auto"/>
                                                    <w:right w:val="none" w:sz="0" w:space="0" w:color="auto"/>
                                                  </w:divBdr>
                                                  <w:divsChild>
                                                    <w:div w:id="1776291721">
                                                      <w:marLeft w:val="0"/>
                                                      <w:marRight w:val="0"/>
                                                      <w:marTop w:val="0"/>
                                                      <w:marBottom w:val="0"/>
                                                      <w:divBdr>
                                                        <w:top w:val="none" w:sz="0" w:space="0" w:color="auto"/>
                                                        <w:left w:val="none" w:sz="0" w:space="0" w:color="auto"/>
                                                        <w:bottom w:val="none" w:sz="0" w:space="0" w:color="auto"/>
                                                        <w:right w:val="none" w:sz="0" w:space="0" w:color="auto"/>
                                                      </w:divBdr>
                                                    </w:div>
                                                    <w:div w:id="19527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0464293">
      <w:bodyDiv w:val="1"/>
      <w:marLeft w:val="0"/>
      <w:marRight w:val="0"/>
      <w:marTop w:val="0"/>
      <w:marBottom w:val="0"/>
      <w:divBdr>
        <w:top w:val="none" w:sz="0" w:space="0" w:color="auto"/>
        <w:left w:val="none" w:sz="0" w:space="0" w:color="auto"/>
        <w:bottom w:val="none" w:sz="0" w:space="0" w:color="auto"/>
        <w:right w:val="none" w:sz="0" w:space="0" w:color="auto"/>
      </w:divBdr>
      <w:divsChild>
        <w:div w:id="690642232">
          <w:marLeft w:val="0"/>
          <w:marRight w:val="0"/>
          <w:marTop w:val="0"/>
          <w:marBottom w:val="0"/>
          <w:divBdr>
            <w:top w:val="none" w:sz="0" w:space="0" w:color="auto"/>
            <w:left w:val="none" w:sz="0" w:space="0" w:color="auto"/>
            <w:bottom w:val="none" w:sz="0" w:space="0" w:color="auto"/>
            <w:right w:val="none" w:sz="0" w:space="0" w:color="auto"/>
          </w:divBdr>
          <w:divsChild>
            <w:div w:id="893151927">
              <w:marLeft w:val="0"/>
              <w:marRight w:val="0"/>
              <w:marTop w:val="0"/>
              <w:marBottom w:val="0"/>
              <w:divBdr>
                <w:top w:val="none" w:sz="0" w:space="0" w:color="auto"/>
                <w:left w:val="none" w:sz="0" w:space="0" w:color="auto"/>
                <w:bottom w:val="none" w:sz="0" w:space="0" w:color="auto"/>
                <w:right w:val="none" w:sz="0" w:space="0" w:color="auto"/>
              </w:divBdr>
              <w:divsChild>
                <w:div w:id="625625541">
                  <w:marLeft w:val="0"/>
                  <w:marRight w:val="0"/>
                  <w:marTop w:val="0"/>
                  <w:marBottom w:val="0"/>
                  <w:divBdr>
                    <w:top w:val="none" w:sz="0" w:space="0" w:color="auto"/>
                    <w:left w:val="none" w:sz="0" w:space="0" w:color="auto"/>
                    <w:bottom w:val="none" w:sz="0" w:space="0" w:color="auto"/>
                    <w:right w:val="none" w:sz="0" w:space="0" w:color="auto"/>
                  </w:divBdr>
                  <w:divsChild>
                    <w:div w:id="1332417144">
                      <w:marLeft w:val="0"/>
                      <w:marRight w:val="0"/>
                      <w:marTop w:val="68"/>
                      <w:marBottom w:val="0"/>
                      <w:divBdr>
                        <w:top w:val="single" w:sz="12" w:space="0" w:color="000000"/>
                        <w:left w:val="none" w:sz="0" w:space="0" w:color="auto"/>
                        <w:bottom w:val="none" w:sz="0" w:space="0" w:color="auto"/>
                        <w:right w:val="none" w:sz="0" w:space="0" w:color="auto"/>
                      </w:divBdr>
                      <w:divsChild>
                        <w:div w:id="816185419">
                          <w:marLeft w:val="0"/>
                          <w:marRight w:val="136"/>
                          <w:marTop w:val="0"/>
                          <w:marBottom w:val="0"/>
                          <w:divBdr>
                            <w:top w:val="none" w:sz="0" w:space="0" w:color="auto"/>
                            <w:left w:val="none" w:sz="0" w:space="0" w:color="auto"/>
                            <w:bottom w:val="none" w:sz="0" w:space="0" w:color="auto"/>
                            <w:right w:val="none" w:sz="0" w:space="0" w:color="auto"/>
                          </w:divBdr>
                          <w:divsChild>
                            <w:div w:id="2103989051">
                              <w:marLeft w:val="0"/>
                              <w:marRight w:val="0"/>
                              <w:marTop w:val="0"/>
                              <w:marBottom w:val="0"/>
                              <w:divBdr>
                                <w:top w:val="none" w:sz="0" w:space="0" w:color="auto"/>
                                <w:left w:val="none" w:sz="0" w:space="0" w:color="auto"/>
                                <w:bottom w:val="none" w:sz="0" w:space="0" w:color="auto"/>
                                <w:right w:val="none" w:sz="0" w:space="0" w:color="auto"/>
                              </w:divBdr>
                              <w:divsChild>
                                <w:div w:id="1401096402">
                                  <w:marLeft w:val="0"/>
                                  <w:marRight w:val="0"/>
                                  <w:marTop w:val="0"/>
                                  <w:marBottom w:val="0"/>
                                  <w:divBdr>
                                    <w:top w:val="none" w:sz="0" w:space="0" w:color="auto"/>
                                    <w:left w:val="none" w:sz="0" w:space="0" w:color="auto"/>
                                    <w:bottom w:val="none" w:sz="0" w:space="0" w:color="auto"/>
                                    <w:right w:val="none" w:sz="0" w:space="0" w:color="auto"/>
                                  </w:divBdr>
                                  <w:divsChild>
                                    <w:div w:id="271283013">
                                      <w:marLeft w:val="0"/>
                                      <w:marRight w:val="0"/>
                                      <w:marTop w:val="0"/>
                                      <w:marBottom w:val="0"/>
                                      <w:divBdr>
                                        <w:top w:val="none" w:sz="0" w:space="0" w:color="auto"/>
                                        <w:left w:val="none" w:sz="0" w:space="0" w:color="auto"/>
                                        <w:bottom w:val="none" w:sz="0" w:space="0" w:color="auto"/>
                                        <w:right w:val="none" w:sz="0" w:space="0" w:color="auto"/>
                                      </w:divBdr>
                                    </w:div>
                                    <w:div w:id="939993380">
                                      <w:marLeft w:val="0"/>
                                      <w:marRight w:val="0"/>
                                      <w:marTop w:val="0"/>
                                      <w:marBottom w:val="0"/>
                                      <w:divBdr>
                                        <w:top w:val="none" w:sz="0" w:space="0" w:color="auto"/>
                                        <w:left w:val="none" w:sz="0" w:space="0" w:color="auto"/>
                                        <w:bottom w:val="none" w:sz="0" w:space="0" w:color="auto"/>
                                        <w:right w:val="none" w:sz="0" w:space="0" w:color="auto"/>
                                      </w:divBdr>
                                    </w:div>
                                    <w:div w:id="9769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1361700">
      <w:bodyDiv w:val="1"/>
      <w:marLeft w:val="0"/>
      <w:marRight w:val="0"/>
      <w:marTop w:val="0"/>
      <w:marBottom w:val="0"/>
      <w:divBdr>
        <w:top w:val="none" w:sz="0" w:space="0" w:color="auto"/>
        <w:left w:val="none" w:sz="0" w:space="0" w:color="auto"/>
        <w:bottom w:val="none" w:sz="0" w:space="0" w:color="auto"/>
        <w:right w:val="none" w:sz="0" w:space="0" w:color="auto"/>
      </w:divBdr>
    </w:div>
    <w:div w:id="1183128459">
      <w:bodyDiv w:val="1"/>
      <w:marLeft w:val="0"/>
      <w:marRight w:val="0"/>
      <w:marTop w:val="0"/>
      <w:marBottom w:val="0"/>
      <w:divBdr>
        <w:top w:val="none" w:sz="0" w:space="0" w:color="auto"/>
        <w:left w:val="none" w:sz="0" w:space="0" w:color="auto"/>
        <w:bottom w:val="none" w:sz="0" w:space="0" w:color="auto"/>
        <w:right w:val="none" w:sz="0" w:space="0" w:color="auto"/>
      </w:divBdr>
    </w:div>
    <w:div w:id="1185442926">
      <w:bodyDiv w:val="1"/>
      <w:marLeft w:val="0"/>
      <w:marRight w:val="0"/>
      <w:marTop w:val="0"/>
      <w:marBottom w:val="0"/>
      <w:divBdr>
        <w:top w:val="none" w:sz="0" w:space="0" w:color="auto"/>
        <w:left w:val="none" w:sz="0" w:space="0" w:color="auto"/>
        <w:bottom w:val="none" w:sz="0" w:space="0" w:color="auto"/>
        <w:right w:val="none" w:sz="0" w:space="0" w:color="auto"/>
      </w:divBdr>
    </w:div>
    <w:div w:id="1189416558">
      <w:bodyDiv w:val="1"/>
      <w:marLeft w:val="0"/>
      <w:marRight w:val="0"/>
      <w:marTop w:val="0"/>
      <w:marBottom w:val="0"/>
      <w:divBdr>
        <w:top w:val="none" w:sz="0" w:space="0" w:color="auto"/>
        <w:left w:val="none" w:sz="0" w:space="0" w:color="auto"/>
        <w:bottom w:val="none" w:sz="0" w:space="0" w:color="auto"/>
        <w:right w:val="none" w:sz="0" w:space="0" w:color="auto"/>
      </w:divBdr>
    </w:div>
    <w:div w:id="1193418396">
      <w:bodyDiv w:val="1"/>
      <w:marLeft w:val="0"/>
      <w:marRight w:val="0"/>
      <w:marTop w:val="0"/>
      <w:marBottom w:val="0"/>
      <w:divBdr>
        <w:top w:val="none" w:sz="0" w:space="0" w:color="auto"/>
        <w:left w:val="none" w:sz="0" w:space="0" w:color="auto"/>
        <w:bottom w:val="none" w:sz="0" w:space="0" w:color="auto"/>
        <w:right w:val="none" w:sz="0" w:space="0" w:color="auto"/>
      </w:divBdr>
      <w:divsChild>
        <w:div w:id="1128468770">
          <w:marLeft w:val="0"/>
          <w:marRight w:val="0"/>
          <w:marTop w:val="0"/>
          <w:marBottom w:val="0"/>
          <w:divBdr>
            <w:top w:val="none" w:sz="0" w:space="0" w:color="auto"/>
            <w:left w:val="none" w:sz="0" w:space="0" w:color="auto"/>
            <w:bottom w:val="none" w:sz="0" w:space="0" w:color="auto"/>
            <w:right w:val="none" w:sz="0" w:space="0" w:color="auto"/>
          </w:divBdr>
          <w:divsChild>
            <w:div w:id="1092363205">
              <w:marLeft w:val="0"/>
              <w:marRight w:val="0"/>
              <w:marTop w:val="0"/>
              <w:marBottom w:val="0"/>
              <w:divBdr>
                <w:top w:val="none" w:sz="0" w:space="0" w:color="auto"/>
                <w:left w:val="none" w:sz="0" w:space="0" w:color="auto"/>
                <w:bottom w:val="none" w:sz="0" w:space="0" w:color="auto"/>
                <w:right w:val="none" w:sz="0" w:space="0" w:color="auto"/>
              </w:divBdr>
              <w:divsChild>
                <w:div w:id="15738617">
                  <w:marLeft w:val="0"/>
                  <w:marRight w:val="0"/>
                  <w:marTop w:val="0"/>
                  <w:marBottom w:val="0"/>
                  <w:divBdr>
                    <w:top w:val="none" w:sz="0" w:space="0" w:color="auto"/>
                    <w:left w:val="none" w:sz="0" w:space="0" w:color="auto"/>
                    <w:bottom w:val="none" w:sz="0" w:space="0" w:color="auto"/>
                    <w:right w:val="none" w:sz="0" w:space="0" w:color="auto"/>
                  </w:divBdr>
                  <w:divsChild>
                    <w:div w:id="287248125">
                      <w:marLeft w:val="0"/>
                      <w:marRight w:val="0"/>
                      <w:marTop w:val="68"/>
                      <w:marBottom w:val="0"/>
                      <w:divBdr>
                        <w:top w:val="single" w:sz="12" w:space="0" w:color="000000"/>
                        <w:left w:val="none" w:sz="0" w:space="0" w:color="auto"/>
                        <w:bottom w:val="none" w:sz="0" w:space="0" w:color="auto"/>
                        <w:right w:val="none" w:sz="0" w:space="0" w:color="auto"/>
                      </w:divBdr>
                      <w:divsChild>
                        <w:div w:id="26415656">
                          <w:marLeft w:val="0"/>
                          <w:marRight w:val="136"/>
                          <w:marTop w:val="0"/>
                          <w:marBottom w:val="0"/>
                          <w:divBdr>
                            <w:top w:val="none" w:sz="0" w:space="0" w:color="auto"/>
                            <w:left w:val="none" w:sz="0" w:space="0" w:color="auto"/>
                            <w:bottom w:val="none" w:sz="0" w:space="0" w:color="auto"/>
                            <w:right w:val="none" w:sz="0" w:space="0" w:color="auto"/>
                          </w:divBdr>
                          <w:divsChild>
                            <w:div w:id="321550268">
                              <w:marLeft w:val="0"/>
                              <w:marRight w:val="0"/>
                              <w:marTop w:val="0"/>
                              <w:marBottom w:val="0"/>
                              <w:divBdr>
                                <w:top w:val="none" w:sz="0" w:space="0" w:color="auto"/>
                                <w:left w:val="none" w:sz="0" w:space="0" w:color="auto"/>
                                <w:bottom w:val="none" w:sz="0" w:space="0" w:color="auto"/>
                                <w:right w:val="none" w:sz="0" w:space="0" w:color="auto"/>
                              </w:divBdr>
                              <w:divsChild>
                                <w:div w:id="2105682287">
                                  <w:marLeft w:val="0"/>
                                  <w:marRight w:val="0"/>
                                  <w:marTop w:val="0"/>
                                  <w:marBottom w:val="0"/>
                                  <w:divBdr>
                                    <w:top w:val="none" w:sz="0" w:space="0" w:color="auto"/>
                                    <w:left w:val="none" w:sz="0" w:space="0" w:color="auto"/>
                                    <w:bottom w:val="none" w:sz="0" w:space="0" w:color="auto"/>
                                    <w:right w:val="none" w:sz="0" w:space="0" w:color="auto"/>
                                  </w:divBdr>
                                  <w:divsChild>
                                    <w:div w:id="265776404">
                                      <w:marLeft w:val="0"/>
                                      <w:marRight w:val="0"/>
                                      <w:marTop w:val="0"/>
                                      <w:marBottom w:val="0"/>
                                      <w:divBdr>
                                        <w:top w:val="none" w:sz="0" w:space="0" w:color="auto"/>
                                        <w:left w:val="none" w:sz="0" w:space="0" w:color="auto"/>
                                        <w:bottom w:val="none" w:sz="0" w:space="0" w:color="auto"/>
                                        <w:right w:val="none" w:sz="0" w:space="0" w:color="auto"/>
                                      </w:divBdr>
                                    </w:div>
                                    <w:div w:id="1279992127">
                                      <w:marLeft w:val="0"/>
                                      <w:marRight w:val="0"/>
                                      <w:marTop w:val="0"/>
                                      <w:marBottom w:val="0"/>
                                      <w:divBdr>
                                        <w:top w:val="none" w:sz="0" w:space="0" w:color="auto"/>
                                        <w:left w:val="none" w:sz="0" w:space="0" w:color="auto"/>
                                        <w:bottom w:val="none" w:sz="0" w:space="0" w:color="auto"/>
                                        <w:right w:val="none" w:sz="0" w:space="0" w:color="auto"/>
                                      </w:divBdr>
                                    </w:div>
                                    <w:div w:id="164091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962104">
      <w:bodyDiv w:val="1"/>
      <w:marLeft w:val="0"/>
      <w:marRight w:val="0"/>
      <w:marTop w:val="0"/>
      <w:marBottom w:val="0"/>
      <w:divBdr>
        <w:top w:val="none" w:sz="0" w:space="0" w:color="auto"/>
        <w:left w:val="none" w:sz="0" w:space="0" w:color="auto"/>
        <w:bottom w:val="none" w:sz="0" w:space="0" w:color="auto"/>
        <w:right w:val="none" w:sz="0" w:space="0" w:color="auto"/>
      </w:divBdr>
    </w:div>
    <w:div w:id="1194608497">
      <w:bodyDiv w:val="1"/>
      <w:marLeft w:val="0"/>
      <w:marRight w:val="0"/>
      <w:marTop w:val="0"/>
      <w:marBottom w:val="0"/>
      <w:divBdr>
        <w:top w:val="none" w:sz="0" w:space="0" w:color="auto"/>
        <w:left w:val="none" w:sz="0" w:space="0" w:color="auto"/>
        <w:bottom w:val="none" w:sz="0" w:space="0" w:color="auto"/>
        <w:right w:val="none" w:sz="0" w:space="0" w:color="auto"/>
      </w:divBdr>
    </w:div>
    <w:div w:id="1195966725">
      <w:bodyDiv w:val="1"/>
      <w:marLeft w:val="0"/>
      <w:marRight w:val="0"/>
      <w:marTop w:val="0"/>
      <w:marBottom w:val="0"/>
      <w:divBdr>
        <w:top w:val="none" w:sz="0" w:space="0" w:color="auto"/>
        <w:left w:val="none" w:sz="0" w:space="0" w:color="auto"/>
        <w:bottom w:val="none" w:sz="0" w:space="0" w:color="auto"/>
        <w:right w:val="none" w:sz="0" w:space="0" w:color="auto"/>
      </w:divBdr>
    </w:div>
    <w:div w:id="1203591186">
      <w:bodyDiv w:val="1"/>
      <w:marLeft w:val="0"/>
      <w:marRight w:val="0"/>
      <w:marTop w:val="0"/>
      <w:marBottom w:val="0"/>
      <w:divBdr>
        <w:top w:val="none" w:sz="0" w:space="0" w:color="auto"/>
        <w:left w:val="none" w:sz="0" w:space="0" w:color="auto"/>
        <w:bottom w:val="none" w:sz="0" w:space="0" w:color="auto"/>
        <w:right w:val="none" w:sz="0" w:space="0" w:color="auto"/>
      </w:divBdr>
    </w:div>
    <w:div w:id="1206024186">
      <w:bodyDiv w:val="1"/>
      <w:marLeft w:val="0"/>
      <w:marRight w:val="0"/>
      <w:marTop w:val="0"/>
      <w:marBottom w:val="0"/>
      <w:divBdr>
        <w:top w:val="none" w:sz="0" w:space="0" w:color="auto"/>
        <w:left w:val="none" w:sz="0" w:space="0" w:color="auto"/>
        <w:bottom w:val="none" w:sz="0" w:space="0" w:color="auto"/>
        <w:right w:val="none" w:sz="0" w:space="0" w:color="auto"/>
      </w:divBdr>
    </w:div>
    <w:div w:id="1206598258">
      <w:bodyDiv w:val="1"/>
      <w:marLeft w:val="0"/>
      <w:marRight w:val="0"/>
      <w:marTop w:val="0"/>
      <w:marBottom w:val="0"/>
      <w:divBdr>
        <w:top w:val="none" w:sz="0" w:space="0" w:color="auto"/>
        <w:left w:val="none" w:sz="0" w:space="0" w:color="auto"/>
        <w:bottom w:val="none" w:sz="0" w:space="0" w:color="auto"/>
        <w:right w:val="none" w:sz="0" w:space="0" w:color="auto"/>
      </w:divBdr>
    </w:div>
    <w:div w:id="1209411288">
      <w:bodyDiv w:val="1"/>
      <w:marLeft w:val="0"/>
      <w:marRight w:val="0"/>
      <w:marTop w:val="0"/>
      <w:marBottom w:val="0"/>
      <w:divBdr>
        <w:top w:val="none" w:sz="0" w:space="0" w:color="auto"/>
        <w:left w:val="none" w:sz="0" w:space="0" w:color="auto"/>
        <w:bottom w:val="none" w:sz="0" w:space="0" w:color="auto"/>
        <w:right w:val="none" w:sz="0" w:space="0" w:color="auto"/>
      </w:divBdr>
    </w:div>
    <w:div w:id="1216433886">
      <w:bodyDiv w:val="1"/>
      <w:marLeft w:val="0"/>
      <w:marRight w:val="0"/>
      <w:marTop w:val="0"/>
      <w:marBottom w:val="0"/>
      <w:divBdr>
        <w:top w:val="none" w:sz="0" w:space="0" w:color="auto"/>
        <w:left w:val="none" w:sz="0" w:space="0" w:color="auto"/>
        <w:bottom w:val="none" w:sz="0" w:space="0" w:color="auto"/>
        <w:right w:val="none" w:sz="0" w:space="0" w:color="auto"/>
      </w:divBdr>
    </w:div>
    <w:div w:id="1221862195">
      <w:bodyDiv w:val="1"/>
      <w:marLeft w:val="0"/>
      <w:marRight w:val="0"/>
      <w:marTop w:val="0"/>
      <w:marBottom w:val="0"/>
      <w:divBdr>
        <w:top w:val="none" w:sz="0" w:space="0" w:color="auto"/>
        <w:left w:val="none" w:sz="0" w:space="0" w:color="auto"/>
        <w:bottom w:val="none" w:sz="0" w:space="0" w:color="auto"/>
        <w:right w:val="none" w:sz="0" w:space="0" w:color="auto"/>
      </w:divBdr>
    </w:div>
    <w:div w:id="1223057902">
      <w:bodyDiv w:val="1"/>
      <w:marLeft w:val="0"/>
      <w:marRight w:val="0"/>
      <w:marTop w:val="0"/>
      <w:marBottom w:val="0"/>
      <w:divBdr>
        <w:top w:val="none" w:sz="0" w:space="0" w:color="auto"/>
        <w:left w:val="none" w:sz="0" w:space="0" w:color="auto"/>
        <w:bottom w:val="none" w:sz="0" w:space="0" w:color="auto"/>
        <w:right w:val="none" w:sz="0" w:space="0" w:color="auto"/>
      </w:divBdr>
    </w:div>
    <w:div w:id="1226405273">
      <w:bodyDiv w:val="1"/>
      <w:marLeft w:val="0"/>
      <w:marRight w:val="0"/>
      <w:marTop w:val="0"/>
      <w:marBottom w:val="0"/>
      <w:divBdr>
        <w:top w:val="none" w:sz="0" w:space="0" w:color="auto"/>
        <w:left w:val="none" w:sz="0" w:space="0" w:color="auto"/>
        <w:bottom w:val="none" w:sz="0" w:space="0" w:color="auto"/>
        <w:right w:val="none" w:sz="0" w:space="0" w:color="auto"/>
      </w:divBdr>
      <w:divsChild>
        <w:div w:id="718867092">
          <w:marLeft w:val="0"/>
          <w:marRight w:val="0"/>
          <w:marTop w:val="0"/>
          <w:marBottom w:val="0"/>
          <w:divBdr>
            <w:top w:val="none" w:sz="0" w:space="0" w:color="auto"/>
            <w:left w:val="none" w:sz="0" w:space="0" w:color="auto"/>
            <w:bottom w:val="none" w:sz="0" w:space="0" w:color="auto"/>
            <w:right w:val="none" w:sz="0" w:space="0" w:color="auto"/>
          </w:divBdr>
          <w:divsChild>
            <w:div w:id="1185287357">
              <w:marLeft w:val="0"/>
              <w:marRight w:val="0"/>
              <w:marTop w:val="0"/>
              <w:marBottom w:val="0"/>
              <w:divBdr>
                <w:top w:val="none" w:sz="0" w:space="0" w:color="auto"/>
                <w:left w:val="none" w:sz="0" w:space="0" w:color="auto"/>
                <w:bottom w:val="none" w:sz="0" w:space="0" w:color="auto"/>
                <w:right w:val="none" w:sz="0" w:space="0" w:color="auto"/>
              </w:divBdr>
              <w:divsChild>
                <w:div w:id="1864320997">
                  <w:marLeft w:val="0"/>
                  <w:marRight w:val="0"/>
                  <w:marTop w:val="0"/>
                  <w:marBottom w:val="0"/>
                  <w:divBdr>
                    <w:top w:val="none" w:sz="0" w:space="0" w:color="auto"/>
                    <w:left w:val="none" w:sz="0" w:space="0" w:color="auto"/>
                    <w:bottom w:val="none" w:sz="0" w:space="0" w:color="auto"/>
                    <w:right w:val="none" w:sz="0" w:space="0" w:color="auto"/>
                  </w:divBdr>
                  <w:divsChild>
                    <w:div w:id="1815756130">
                      <w:marLeft w:val="0"/>
                      <w:marRight w:val="0"/>
                      <w:marTop w:val="68"/>
                      <w:marBottom w:val="0"/>
                      <w:divBdr>
                        <w:top w:val="single" w:sz="12" w:space="0" w:color="000000"/>
                        <w:left w:val="none" w:sz="0" w:space="0" w:color="auto"/>
                        <w:bottom w:val="none" w:sz="0" w:space="0" w:color="auto"/>
                        <w:right w:val="none" w:sz="0" w:space="0" w:color="auto"/>
                      </w:divBdr>
                      <w:divsChild>
                        <w:div w:id="1237783536">
                          <w:marLeft w:val="0"/>
                          <w:marRight w:val="136"/>
                          <w:marTop w:val="0"/>
                          <w:marBottom w:val="0"/>
                          <w:divBdr>
                            <w:top w:val="none" w:sz="0" w:space="0" w:color="auto"/>
                            <w:left w:val="none" w:sz="0" w:space="0" w:color="auto"/>
                            <w:bottom w:val="none" w:sz="0" w:space="0" w:color="auto"/>
                            <w:right w:val="none" w:sz="0" w:space="0" w:color="auto"/>
                          </w:divBdr>
                          <w:divsChild>
                            <w:div w:id="1241862969">
                              <w:marLeft w:val="0"/>
                              <w:marRight w:val="0"/>
                              <w:marTop w:val="0"/>
                              <w:marBottom w:val="0"/>
                              <w:divBdr>
                                <w:top w:val="none" w:sz="0" w:space="0" w:color="auto"/>
                                <w:left w:val="none" w:sz="0" w:space="0" w:color="auto"/>
                                <w:bottom w:val="none" w:sz="0" w:space="0" w:color="auto"/>
                                <w:right w:val="none" w:sz="0" w:space="0" w:color="auto"/>
                              </w:divBdr>
                              <w:divsChild>
                                <w:div w:id="2141418356">
                                  <w:marLeft w:val="0"/>
                                  <w:marRight w:val="0"/>
                                  <w:marTop w:val="0"/>
                                  <w:marBottom w:val="0"/>
                                  <w:divBdr>
                                    <w:top w:val="none" w:sz="0" w:space="0" w:color="auto"/>
                                    <w:left w:val="none" w:sz="0" w:space="0" w:color="auto"/>
                                    <w:bottom w:val="none" w:sz="0" w:space="0" w:color="auto"/>
                                    <w:right w:val="none" w:sz="0" w:space="0" w:color="auto"/>
                                  </w:divBdr>
                                  <w:divsChild>
                                    <w:div w:id="928806062">
                                      <w:marLeft w:val="0"/>
                                      <w:marRight w:val="0"/>
                                      <w:marTop w:val="0"/>
                                      <w:marBottom w:val="0"/>
                                      <w:divBdr>
                                        <w:top w:val="none" w:sz="0" w:space="0" w:color="auto"/>
                                        <w:left w:val="none" w:sz="0" w:space="0" w:color="auto"/>
                                        <w:bottom w:val="none" w:sz="0" w:space="0" w:color="auto"/>
                                        <w:right w:val="none" w:sz="0" w:space="0" w:color="auto"/>
                                      </w:divBdr>
                                    </w:div>
                                    <w:div w:id="984969632">
                                      <w:marLeft w:val="0"/>
                                      <w:marRight w:val="0"/>
                                      <w:marTop w:val="0"/>
                                      <w:marBottom w:val="0"/>
                                      <w:divBdr>
                                        <w:top w:val="none" w:sz="0" w:space="0" w:color="auto"/>
                                        <w:left w:val="none" w:sz="0" w:space="0" w:color="auto"/>
                                        <w:bottom w:val="none" w:sz="0" w:space="0" w:color="auto"/>
                                        <w:right w:val="none" w:sz="0" w:space="0" w:color="auto"/>
                                      </w:divBdr>
                                    </w:div>
                                    <w:div w:id="19183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296085">
      <w:bodyDiv w:val="1"/>
      <w:marLeft w:val="0"/>
      <w:marRight w:val="0"/>
      <w:marTop w:val="0"/>
      <w:marBottom w:val="0"/>
      <w:divBdr>
        <w:top w:val="none" w:sz="0" w:space="0" w:color="auto"/>
        <w:left w:val="none" w:sz="0" w:space="0" w:color="auto"/>
        <w:bottom w:val="none" w:sz="0" w:space="0" w:color="auto"/>
        <w:right w:val="none" w:sz="0" w:space="0" w:color="auto"/>
      </w:divBdr>
    </w:div>
    <w:div w:id="1231578144">
      <w:bodyDiv w:val="1"/>
      <w:marLeft w:val="0"/>
      <w:marRight w:val="0"/>
      <w:marTop w:val="0"/>
      <w:marBottom w:val="0"/>
      <w:divBdr>
        <w:top w:val="none" w:sz="0" w:space="0" w:color="auto"/>
        <w:left w:val="none" w:sz="0" w:space="0" w:color="auto"/>
        <w:bottom w:val="none" w:sz="0" w:space="0" w:color="auto"/>
        <w:right w:val="none" w:sz="0" w:space="0" w:color="auto"/>
      </w:divBdr>
      <w:divsChild>
        <w:div w:id="1738896871">
          <w:marLeft w:val="0"/>
          <w:marRight w:val="0"/>
          <w:marTop w:val="0"/>
          <w:marBottom w:val="0"/>
          <w:divBdr>
            <w:top w:val="none" w:sz="0" w:space="0" w:color="auto"/>
            <w:left w:val="none" w:sz="0" w:space="0" w:color="auto"/>
            <w:bottom w:val="none" w:sz="0" w:space="0" w:color="auto"/>
            <w:right w:val="none" w:sz="0" w:space="0" w:color="auto"/>
          </w:divBdr>
          <w:divsChild>
            <w:div w:id="282926151">
              <w:marLeft w:val="0"/>
              <w:marRight w:val="0"/>
              <w:marTop w:val="0"/>
              <w:marBottom w:val="115"/>
              <w:divBdr>
                <w:top w:val="none" w:sz="0" w:space="0" w:color="auto"/>
                <w:left w:val="none" w:sz="0" w:space="0" w:color="auto"/>
                <w:bottom w:val="none" w:sz="0" w:space="0" w:color="auto"/>
                <w:right w:val="none" w:sz="0" w:space="0" w:color="auto"/>
              </w:divBdr>
              <w:divsChild>
                <w:div w:id="1286962956">
                  <w:marLeft w:val="0"/>
                  <w:marRight w:val="0"/>
                  <w:marTop w:val="0"/>
                  <w:marBottom w:val="0"/>
                  <w:divBdr>
                    <w:top w:val="none" w:sz="0" w:space="0" w:color="auto"/>
                    <w:left w:val="none" w:sz="0" w:space="0" w:color="auto"/>
                    <w:bottom w:val="none" w:sz="0" w:space="0" w:color="auto"/>
                    <w:right w:val="none" w:sz="0" w:space="0" w:color="auto"/>
                  </w:divBdr>
                  <w:divsChild>
                    <w:div w:id="1557857115">
                      <w:marLeft w:val="0"/>
                      <w:marRight w:val="0"/>
                      <w:marTop w:val="0"/>
                      <w:marBottom w:val="0"/>
                      <w:divBdr>
                        <w:top w:val="none" w:sz="0" w:space="0" w:color="auto"/>
                        <w:left w:val="none" w:sz="0" w:space="0" w:color="auto"/>
                        <w:bottom w:val="none" w:sz="0" w:space="0" w:color="auto"/>
                        <w:right w:val="none" w:sz="0" w:space="0" w:color="auto"/>
                      </w:divBdr>
                      <w:divsChild>
                        <w:div w:id="495535895">
                          <w:marLeft w:val="0"/>
                          <w:marRight w:val="0"/>
                          <w:marTop w:val="0"/>
                          <w:marBottom w:val="0"/>
                          <w:divBdr>
                            <w:top w:val="single" w:sz="4" w:space="12" w:color="E4E4E4"/>
                            <w:left w:val="single" w:sz="4" w:space="12" w:color="E4E4E4"/>
                            <w:bottom w:val="single" w:sz="4" w:space="12" w:color="E4E4E4"/>
                            <w:right w:val="single" w:sz="4" w:space="12" w:color="E4E4E4"/>
                          </w:divBdr>
                        </w:div>
                      </w:divsChild>
                    </w:div>
                  </w:divsChild>
                </w:div>
              </w:divsChild>
            </w:div>
          </w:divsChild>
        </w:div>
      </w:divsChild>
    </w:div>
    <w:div w:id="1232538649">
      <w:bodyDiv w:val="1"/>
      <w:marLeft w:val="0"/>
      <w:marRight w:val="0"/>
      <w:marTop w:val="0"/>
      <w:marBottom w:val="0"/>
      <w:divBdr>
        <w:top w:val="none" w:sz="0" w:space="0" w:color="auto"/>
        <w:left w:val="none" w:sz="0" w:space="0" w:color="auto"/>
        <w:bottom w:val="none" w:sz="0" w:space="0" w:color="auto"/>
        <w:right w:val="none" w:sz="0" w:space="0" w:color="auto"/>
      </w:divBdr>
    </w:div>
    <w:div w:id="1236360435">
      <w:bodyDiv w:val="1"/>
      <w:marLeft w:val="0"/>
      <w:marRight w:val="0"/>
      <w:marTop w:val="0"/>
      <w:marBottom w:val="0"/>
      <w:divBdr>
        <w:top w:val="none" w:sz="0" w:space="0" w:color="auto"/>
        <w:left w:val="none" w:sz="0" w:space="0" w:color="auto"/>
        <w:bottom w:val="none" w:sz="0" w:space="0" w:color="auto"/>
        <w:right w:val="none" w:sz="0" w:space="0" w:color="auto"/>
      </w:divBdr>
    </w:div>
    <w:div w:id="1236478110">
      <w:bodyDiv w:val="1"/>
      <w:marLeft w:val="0"/>
      <w:marRight w:val="0"/>
      <w:marTop w:val="0"/>
      <w:marBottom w:val="0"/>
      <w:divBdr>
        <w:top w:val="none" w:sz="0" w:space="0" w:color="auto"/>
        <w:left w:val="none" w:sz="0" w:space="0" w:color="auto"/>
        <w:bottom w:val="none" w:sz="0" w:space="0" w:color="auto"/>
        <w:right w:val="none" w:sz="0" w:space="0" w:color="auto"/>
      </w:divBdr>
    </w:div>
    <w:div w:id="1238981726">
      <w:bodyDiv w:val="1"/>
      <w:marLeft w:val="0"/>
      <w:marRight w:val="0"/>
      <w:marTop w:val="0"/>
      <w:marBottom w:val="0"/>
      <w:divBdr>
        <w:top w:val="none" w:sz="0" w:space="0" w:color="auto"/>
        <w:left w:val="none" w:sz="0" w:space="0" w:color="auto"/>
        <w:bottom w:val="none" w:sz="0" w:space="0" w:color="auto"/>
        <w:right w:val="none" w:sz="0" w:space="0" w:color="auto"/>
      </w:divBdr>
      <w:divsChild>
        <w:div w:id="160238804">
          <w:marLeft w:val="0"/>
          <w:marRight w:val="0"/>
          <w:marTop w:val="0"/>
          <w:marBottom w:val="0"/>
          <w:divBdr>
            <w:top w:val="none" w:sz="0" w:space="0" w:color="auto"/>
            <w:left w:val="none" w:sz="0" w:space="0" w:color="auto"/>
            <w:bottom w:val="none" w:sz="0" w:space="0" w:color="auto"/>
            <w:right w:val="none" w:sz="0" w:space="0" w:color="auto"/>
          </w:divBdr>
        </w:div>
        <w:div w:id="267202167">
          <w:marLeft w:val="0"/>
          <w:marRight w:val="0"/>
          <w:marTop w:val="0"/>
          <w:marBottom w:val="0"/>
          <w:divBdr>
            <w:top w:val="none" w:sz="0" w:space="0" w:color="auto"/>
            <w:left w:val="none" w:sz="0" w:space="0" w:color="auto"/>
            <w:bottom w:val="none" w:sz="0" w:space="0" w:color="auto"/>
            <w:right w:val="none" w:sz="0" w:space="0" w:color="auto"/>
          </w:divBdr>
        </w:div>
        <w:div w:id="287471214">
          <w:marLeft w:val="0"/>
          <w:marRight w:val="0"/>
          <w:marTop w:val="0"/>
          <w:marBottom w:val="0"/>
          <w:divBdr>
            <w:top w:val="none" w:sz="0" w:space="0" w:color="auto"/>
            <w:left w:val="none" w:sz="0" w:space="0" w:color="auto"/>
            <w:bottom w:val="none" w:sz="0" w:space="0" w:color="auto"/>
            <w:right w:val="none" w:sz="0" w:space="0" w:color="auto"/>
          </w:divBdr>
        </w:div>
        <w:div w:id="597105141">
          <w:marLeft w:val="0"/>
          <w:marRight w:val="0"/>
          <w:marTop w:val="0"/>
          <w:marBottom w:val="0"/>
          <w:divBdr>
            <w:top w:val="none" w:sz="0" w:space="0" w:color="auto"/>
            <w:left w:val="none" w:sz="0" w:space="0" w:color="auto"/>
            <w:bottom w:val="none" w:sz="0" w:space="0" w:color="auto"/>
            <w:right w:val="none" w:sz="0" w:space="0" w:color="auto"/>
          </w:divBdr>
        </w:div>
        <w:div w:id="966012166">
          <w:marLeft w:val="0"/>
          <w:marRight w:val="0"/>
          <w:marTop w:val="0"/>
          <w:marBottom w:val="0"/>
          <w:divBdr>
            <w:top w:val="none" w:sz="0" w:space="0" w:color="auto"/>
            <w:left w:val="none" w:sz="0" w:space="0" w:color="auto"/>
            <w:bottom w:val="none" w:sz="0" w:space="0" w:color="auto"/>
            <w:right w:val="none" w:sz="0" w:space="0" w:color="auto"/>
          </w:divBdr>
        </w:div>
        <w:div w:id="1499493041">
          <w:marLeft w:val="0"/>
          <w:marRight w:val="0"/>
          <w:marTop w:val="0"/>
          <w:marBottom w:val="0"/>
          <w:divBdr>
            <w:top w:val="none" w:sz="0" w:space="0" w:color="auto"/>
            <w:left w:val="none" w:sz="0" w:space="0" w:color="auto"/>
            <w:bottom w:val="none" w:sz="0" w:space="0" w:color="auto"/>
            <w:right w:val="none" w:sz="0" w:space="0" w:color="auto"/>
          </w:divBdr>
        </w:div>
        <w:div w:id="1508209438">
          <w:marLeft w:val="0"/>
          <w:marRight w:val="0"/>
          <w:marTop w:val="0"/>
          <w:marBottom w:val="0"/>
          <w:divBdr>
            <w:top w:val="none" w:sz="0" w:space="0" w:color="auto"/>
            <w:left w:val="none" w:sz="0" w:space="0" w:color="auto"/>
            <w:bottom w:val="none" w:sz="0" w:space="0" w:color="auto"/>
            <w:right w:val="none" w:sz="0" w:space="0" w:color="auto"/>
          </w:divBdr>
        </w:div>
        <w:div w:id="1847357147">
          <w:marLeft w:val="0"/>
          <w:marRight w:val="0"/>
          <w:marTop w:val="0"/>
          <w:marBottom w:val="0"/>
          <w:divBdr>
            <w:top w:val="none" w:sz="0" w:space="0" w:color="auto"/>
            <w:left w:val="none" w:sz="0" w:space="0" w:color="auto"/>
            <w:bottom w:val="none" w:sz="0" w:space="0" w:color="auto"/>
            <w:right w:val="none" w:sz="0" w:space="0" w:color="auto"/>
          </w:divBdr>
        </w:div>
        <w:div w:id="1990134272">
          <w:marLeft w:val="0"/>
          <w:marRight w:val="0"/>
          <w:marTop w:val="0"/>
          <w:marBottom w:val="0"/>
          <w:divBdr>
            <w:top w:val="none" w:sz="0" w:space="0" w:color="auto"/>
            <w:left w:val="none" w:sz="0" w:space="0" w:color="auto"/>
            <w:bottom w:val="none" w:sz="0" w:space="0" w:color="auto"/>
            <w:right w:val="none" w:sz="0" w:space="0" w:color="auto"/>
          </w:divBdr>
        </w:div>
      </w:divsChild>
    </w:div>
    <w:div w:id="1239293797">
      <w:bodyDiv w:val="1"/>
      <w:marLeft w:val="0"/>
      <w:marRight w:val="0"/>
      <w:marTop w:val="0"/>
      <w:marBottom w:val="0"/>
      <w:divBdr>
        <w:top w:val="none" w:sz="0" w:space="0" w:color="auto"/>
        <w:left w:val="none" w:sz="0" w:space="0" w:color="auto"/>
        <w:bottom w:val="none" w:sz="0" w:space="0" w:color="auto"/>
        <w:right w:val="none" w:sz="0" w:space="0" w:color="auto"/>
      </w:divBdr>
    </w:div>
    <w:div w:id="1241672525">
      <w:bodyDiv w:val="1"/>
      <w:marLeft w:val="0"/>
      <w:marRight w:val="0"/>
      <w:marTop w:val="0"/>
      <w:marBottom w:val="0"/>
      <w:divBdr>
        <w:top w:val="none" w:sz="0" w:space="0" w:color="auto"/>
        <w:left w:val="none" w:sz="0" w:space="0" w:color="auto"/>
        <w:bottom w:val="none" w:sz="0" w:space="0" w:color="auto"/>
        <w:right w:val="none" w:sz="0" w:space="0" w:color="auto"/>
      </w:divBdr>
    </w:div>
    <w:div w:id="1242760090">
      <w:bodyDiv w:val="1"/>
      <w:marLeft w:val="0"/>
      <w:marRight w:val="0"/>
      <w:marTop w:val="0"/>
      <w:marBottom w:val="0"/>
      <w:divBdr>
        <w:top w:val="none" w:sz="0" w:space="0" w:color="auto"/>
        <w:left w:val="none" w:sz="0" w:space="0" w:color="auto"/>
        <w:bottom w:val="none" w:sz="0" w:space="0" w:color="auto"/>
        <w:right w:val="none" w:sz="0" w:space="0" w:color="auto"/>
      </w:divBdr>
    </w:div>
    <w:div w:id="1243687257">
      <w:bodyDiv w:val="1"/>
      <w:marLeft w:val="0"/>
      <w:marRight w:val="0"/>
      <w:marTop w:val="0"/>
      <w:marBottom w:val="0"/>
      <w:divBdr>
        <w:top w:val="none" w:sz="0" w:space="0" w:color="auto"/>
        <w:left w:val="none" w:sz="0" w:space="0" w:color="auto"/>
        <w:bottom w:val="none" w:sz="0" w:space="0" w:color="auto"/>
        <w:right w:val="none" w:sz="0" w:space="0" w:color="auto"/>
      </w:divBdr>
      <w:divsChild>
        <w:div w:id="15277196">
          <w:marLeft w:val="0"/>
          <w:marRight w:val="0"/>
          <w:marTop w:val="0"/>
          <w:marBottom w:val="0"/>
          <w:divBdr>
            <w:top w:val="none" w:sz="0" w:space="0" w:color="auto"/>
            <w:left w:val="none" w:sz="0" w:space="0" w:color="auto"/>
            <w:bottom w:val="none" w:sz="0" w:space="0" w:color="auto"/>
            <w:right w:val="none" w:sz="0" w:space="0" w:color="auto"/>
          </w:divBdr>
        </w:div>
        <w:div w:id="1117719218">
          <w:marLeft w:val="0"/>
          <w:marRight w:val="0"/>
          <w:marTop w:val="0"/>
          <w:marBottom w:val="0"/>
          <w:divBdr>
            <w:top w:val="none" w:sz="0" w:space="0" w:color="auto"/>
            <w:left w:val="none" w:sz="0" w:space="0" w:color="auto"/>
            <w:bottom w:val="none" w:sz="0" w:space="0" w:color="auto"/>
            <w:right w:val="none" w:sz="0" w:space="0" w:color="auto"/>
          </w:divBdr>
        </w:div>
        <w:div w:id="1453212882">
          <w:marLeft w:val="0"/>
          <w:marRight w:val="0"/>
          <w:marTop w:val="0"/>
          <w:marBottom w:val="0"/>
          <w:divBdr>
            <w:top w:val="none" w:sz="0" w:space="0" w:color="auto"/>
            <w:left w:val="none" w:sz="0" w:space="0" w:color="auto"/>
            <w:bottom w:val="none" w:sz="0" w:space="0" w:color="auto"/>
            <w:right w:val="none" w:sz="0" w:space="0" w:color="auto"/>
          </w:divBdr>
        </w:div>
        <w:div w:id="1493643264">
          <w:marLeft w:val="0"/>
          <w:marRight w:val="0"/>
          <w:marTop w:val="0"/>
          <w:marBottom w:val="0"/>
          <w:divBdr>
            <w:top w:val="none" w:sz="0" w:space="0" w:color="auto"/>
            <w:left w:val="none" w:sz="0" w:space="0" w:color="auto"/>
            <w:bottom w:val="none" w:sz="0" w:space="0" w:color="auto"/>
            <w:right w:val="none" w:sz="0" w:space="0" w:color="auto"/>
          </w:divBdr>
        </w:div>
      </w:divsChild>
    </w:div>
    <w:div w:id="1247809893">
      <w:bodyDiv w:val="1"/>
      <w:marLeft w:val="0"/>
      <w:marRight w:val="0"/>
      <w:marTop w:val="0"/>
      <w:marBottom w:val="0"/>
      <w:divBdr>
        <w:top w:val="none" w:sz="0" w:space="0" w:color="auto"/>
        <w:left w:val="none" w:sz="0" w:space="0" w:color="auto"/>
        <w:bottom w:val="none" w:sz="0" w:space="0" w:color="auto"/>
        <w:right w:val="none" w:sz="0" w:space="0" w:color="auto"/>
      </w:divBdr>
    </w:div>
    <w:div w:id="1248421335">
      <w:bodyDiv w:val="1"/>
      <w:marLeft w:val="0"/>
      <w:marRight w:val="0"/>
      <w:marTop w:val="0"/>
      <w:marBottom w:val="0"/>
      <w:divBdr>
        <w:top w:val="none" w:sz="0" w:space="0" w:color="auto"/>
        <w:left w:val="none" w:sz="0" w:space="0" w:color="auto"/>
        <w:bottom w:val="none" w:sz="0" w:space="0" w:color="auto"/>
        <w:right w:val="none" w:sz="0" w:space="0" w:color="auto"/>
      </w:divBdr>
    </w:div>
    <w:div w:id="1253079551">
      <w:bodyDiv w:val="1"/>
      <w:marLeft w:val="0"/>
      <w:marRight w:val="0"/>
      <w:marTop w:val="0"/>
      <w:marBottom w:val="0"/>
      <w:divBdr>
        <w:top w:val="none" w:sz="0" w:space="0" w:color="auto"/>
        <w:left w:val="none" w:sz="0" w:space="0" w:color="auto"/>
        <w:bottom w:val="none" w:sz="0" w:space="0" w:color="auto"/>
        <w:right w:val="none" w:sz="0" w:space="0" w:color="auto"/>
      </w:divBdr>
    </w:div>
    <w:div w:id="1259370197">
      <w:bodyDiv w:val="1"/>
      <w:marLeft w:val="0"/>
      <w:marRight w:val="0"/>
      <w:marTop w:val="0"/>
      <w:marBottom w:val="0"/>
      <w:divBdr>
        <w:top w:val="none" w:sz="0" w:space="0" w:color="auto"/>
        <w:left w:val="none" w:sz="0" w:space="0" w:color="auto"/>
        <w:bottom w:val="none" w:sz="0" w:space="0" w:color="auto"/>
        <w:right w:val="none" w:sz="0" w:space="0" w:color="auto"/>
      </w:divBdr>
    </w:div>
    <w:div w:id="1259563453">
      <w:bodyDiv w:val="1"/>
      <w:marLeft w:val="0"/>
      <w:marRight w:val="0"/>
      <w:marTop w:val="0"/>
      <w:marBottom w:val="0"/>
      <w:divBdr>
        <w:top w:val="none" w:sz="0" w:space="0" w:color="auto"/>
        <w:left w:val="none" w:sz="0" w:space="0" w:color="auto"/>
        <w:bottom w:val="none" w:sz="0" w:space="0" w:color="auto"/>
        <w:right w:val="none" w:sz="0" w:space="0" w:color="auto"/>
      </w:divBdr>
    </w:div>
    <w:div w:id="1261134937">
      <w:bodyDiv w:val="1"/>
      <w:marLeft w:val="0"/>
      <w:marRight w:val="0"/>
      <w:marTop w:val="0"/>
      <w:marBottom w:val="0"/>
      <w:divBdr>
        <w:top w:val="none" w:sz="0" w:space="0" w:color="auto"/>
        <w:left w:val="none" w:sz="0" w:space="0" w:color="auto"/>
        <w:bottom w:val="none" w:sz="0" w:space="0" w:color="auto"/>
        <w:right w:val="none" w:sz="0" w:space="0" w:color="auto"/>
      </w:divBdr>
    </w:div>
    <w:div w:id="1261646765">
      <w:bodyDiv w:val="1"/>
      <w:marLeft w:val="0"/>
      <w:marRight w:val="0"/>
      <w:marTop w:val="0"/>
      <w:marBottom w:val="0"/>
      <w:divBdr>
        <w:top w:val="none" w:sz="0" w:space="0" w:color="auto"/>
        <w:left w:val="none" w:sz="0" w:space="0" w:color="auto"/>
        <w:bottom w:val="none" w:sz="0" w:space="0" w:color="auto"/>
        <w:right w:val="none" w:sz="0" w:space="0" w:color="auto"/>
      </w:divBdr>
      <w:divsChild>
        <w:div w:id="50810974">
          <w:marLeft w:val="0"/>
          <w:marRight w:val="0"/>
          <w:marTop w:val="0"/>
          <w:marBottom w:val="0"/>
          <w:divBdr>
            <w:top w:val="none" w:sz="0" w:space="0" w:color="auto"/>
            <w:left w:val="none" w:sz="0" w:space="0" w:color="auto"/>
            <w:bottom w:val="none" w:sz="0" w:space="0" w:color="auto"/>
            <w:right w:val="none" w:sz="0" w:space="0" w:color="auto"/>
          </w:divBdr>
          <w:divsChild>
            <w:div w:id="758871445">
              <w:marLeft w:val="0"/>
              <w:marRight w:val="0"/>
              <w:marTop w:val="0"/>
              <w:marBottom w:val="0"/>
              <w:divBdr>
                <w:top w:val="single" w:sz="6" w:space="3" w:color="FFA500"/>
                <w:left w:val="single" w:sz="6" w:space="7" w:color="777777"/>
                <w:bottom w:val="single" w:sz="2" w:space="20" w:color="777777"/>
                <w:right w:val="single" w:sz="6" w:space="7" w:color="333333"/>
              </w:divBdr>
              <w:divsChild>
                <w:div w:id="1755324146">
                  <w:marLeft w:val="0"/>
                  <w:marRight w:val="0"/>
                  <w:marTop w:val="0"/>
                  <w:marBottom w:val="0"/>
                  <w:divBdr>
                    <w:top w:val="none" w:sz="0" w:space="0" w:color="auto"/>
                    <w:left w:val="none" w:sz="0" w:space="0" w:color="auto"/>
                    <w:bottom w:val="none" w:sz="0" w:space="0" w:color="auto"/>
                    <w:right w:val="none" w:sz="0" w:space="0" w:color="auto"/>
                  </w:divBdr>
                  <w:divsChild>
                    <w:div w:id="1084449932">
                      <w:marLeft w:val="0"/>
                      <w:marRight w:val="0"/>
                      <w:marTop w:val="0"/>
                      <w:marBottom w:val="0"/>
                      <w:divBdr>
                        <w:top w:val="single" w:sz="6" w:space="0" w:color="55CCCC"/>
                        <w:left w:val="single" w:sz="6" w:space="0" w:color="55CCCC"/>
                        <w:bottom w:val="single" w:sz="6" w:space="0" w:color="005555"/>
                        <w:right w:val="single" w:sz="6" w:space="0" w:color="005555"/>
                      </w:divBdr>
                      <w:divsChild>
                        <w:div w:id="1511991851">
                          <w:marLeft w:val="0"/>
                          <w:marRight w:val="0"/>
                          <w:marTop w:val="0"/>
                          <w:marBottom w:val="0"/>
                          <w:divBdr>
                            <w:top w:val="none" w:sz="0" w:space="0" w:color="auto"/>
                            <w:left w:val="none" w:sz="0" w:space="0" w:color="auto"/>
                            <w:bottom w:val="none" w:sz="0" w:space="0" w:color="auto"/>
                            <w:right w:val="none" w:sz="0" w:space="0" w:color="auto"/>
                          </w:divBdr>
                          <w:divsChild>
                            <w:div w:id="80837226">
                              <w:marLeft w:val="14"/>
                              <w:marRight w:val="14"/>
                              <w:marTop w:val="14"/>
                              <w:marBottom w:val="1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494060">
      <w:bodyDiv w:val="1"/>
      <w:marLeft w:val="0"/>
      <w:marRight w:val="0"/>
      <w:marTop w:val="0"/>
      <w:marBottom w:val="0"/>
      <w:divBdr>
        <w:top w:val="none" w:sz="0" w:space="0" w:color="auto"/>
        <w:left w:val="none" w:sz="0" w:space="0" w:color="auto"/>
        <w:bottom w:val="none" w:sz="0" w:space="0" w:color="auto"/>
        <w:right w:val="none" w:sz="0" w:space="0" w:color="auto"/>
      </w:divBdr>
    </w:div>
    <w:div w:id="1265071289">
      <w:bodyDiv w:val="1"/>
      <w:marLeft w:val="0"/>
      <w:marRight w:val="0"/>
      <w:marTop w:val="0"/>
      <w:marBottom w:val="0"/>
      <w:divBdr>
        <w:top w:val="none" w:sz="0" w:space="0" w:color="auto"/>
        <w:left w:val="none" w:sz="0" w:space="0" w:color="auto"/>
        <w:bottom w:val="none" w:sz="0" w:space="0" w:color="auto"/>
        <w:right w:val="none" w:sz="0" w:space="0" w:color="auto"/>
      </w:divBdr>
      <w:divsChild>
        <w:div w:id="646126532">
          <w:marLeft w:val="0"/>
          <w:marRight w:val="0"/>
          <w:marTop w:val="0"/>
          <w:marBottom w:val="0"/>
          <w:divBdr>
            <w:top w:val="none" w:sz="0" w:space="0" w:color="auto"/>
            <w:left w:val="none" w:sz="0" w:space="0" w:color="auto"/>
            <w:bottom w:val="none" w:sz="0" w:space="0" w:color="auto"/>
            <w:right w:val="none" w:sz="0" w:space="0" w:color="auto"/>
          </w:divBdr>
          <w:divsChild>
            <w:div w:id="1089347864">
              <w:marLeft w:val="0"/>
              <w:marRight w:val="0"/>
              <w:marTop w:val="0"/>
              <w:marBottom w:val="0"/>
              <w:divBdr>
                <w:top w:val="none" w:sz="0" w:space="0" w:color="auto"/>
                <w:left w:val="none" w:sz="0" w:space="0" w:color="auto"/>
                <w:bottom w:val="none" w:sz="0" w:space="0" w:color="auto"/>
                <w:right w:val="none" w:sz="0" w:space="0" w:color="auto"/>
              </w:divBdr>
              <w:divsChild>
                <w:div w:id="2101096860">
                  <w:marLeft w:val="0"/>
                  <w:marRight w:val="0"/>
                  <w:marTop w:val="0"/>
                  <w:marBottom w:val="0"/>
                  <w:divBdr>
                    <w:top w:val="none" w:sz="0" w:space="0" w:color="auto"/>
                    <w:left w:val="none" w:sz="0" w:space="0" w:color="auto"/>
                    <w:bottom w:val="none" w:sz="0" w:space="0" w:color="auto"/>
                    <w:right w:val="none" w:sz="0" w:space="0" w:color="auto"/>
                  </w:divBdr>
                  <w:divsChild>
                    <w:div w:id="939291769">
                      <w:marLeft w:val="0"/>
                      <w:marRight w:val="0"/>
                      <w:marTop w:val="68"/>
                      <w:marBottom w:val="0"/>
                      <w:divBdr>
                        <w:top w:val="single" w:sz="12" w:space="0" w:color="000000"/>
                        <w:left w:val="none" w:sz="0" w:space="0" w:color="auto"/>
                        <w:bottom w:val="none" w:sz="0" w:space="0" w:color="auto"/>
                        <w:right w:val="none" w:sz="0" w:space="0" w:color="auto"/>
                      </w:divBdr>
                      <w:divsChild>
                        <w:div w:id="124666809">
                          <w:marLeft w:val="0"/>
                          <w:marRight w:val="0"/>
                          <w:marTop w:val="0"/>
                          <w:marBottom w:val="0"/>
                          <w:divBdr>
                            <w:top w:val="none" w:sz="0" w:space="0" w:color="auto"/>
                            <w:left w:val="single" w:sz="12" w:space="0" w:color="000000"/>
                            <w:bottom w:val="none" w:sz="0" w:space="0" w:color="auto"/>
                            <w:right w:val="none" w:sz="0" w:space="0" w:color="auto"/>
                          </w:divBdr>
                          <w:divsChild>
                            <w:div w:id="543641873">
                              <w:marLeft w:val="0"/>
                              <w:marRight w:val="0"/>
                              <w:marTop w:val="0"/>
                              <w:marBottom w:val="0"/>
                              <w:divBdr>
                                <w:top w:val="single" w:sz="6" w:space="7" w:color="000000"/>
                                <w:left w:val="none" w:sz="0" w:space="0" w:color="auto"/>
                                <w:bottom w:val="none" w:sz="0" w:space="0" w:color="auto"/>
                                <w:right w:val="none" w:sz="0" w:space="0" w:color="auto"/>
                              </w:divBdr>
                              <w:divsChild>
                                <w:div w:id="1151603170">
                                  <w:marLeft w:val="0"/>
                                  <w:marRight w:val="0"/>
                                  <w:marTop w:val="0"/>
                                  <w:marBottom w:val="0"/>
                                  <w:divBdr>
                                    <w:top w:val="none" w:sz="0" w:space="0" w:color="auto"/>
                                    <w:left w:val="none" w:sz="0" w:space="0" w:color="auto"/>
                                    <w:bottom w:val="none" w:sz="0" w:space="0" w:color="auto"/>
                                    <w:right w:val="none" w:sz="0" w:space="0" w:color="auto"/>
                                  </w:divBdr>
                                  <w:divsChild>
                                    <w:div w:id="328365593">
                                      <w:marLeft w:val="0"/>
                                      <w:marRight w:val="0"/>
                                      <w:marTop w:val="0"/>
                                      <w:marBottom w:val="0"/>
                                      <w:divBdr>
                                        <w:top w:val="none" w:sz="0" w:space="0" w:color="auto"/>
                                        <w:left w:val="none" w:sz="0" w:space="0" w:color="auto"/>
                                        <w:bottom w:val="none" w:sz="0" w:space="0" w:color="auto"/>
                                        <w:right w:val="none" w:sz="0" w:space="0" w:color="auto"/>
                                      </w:divBdr>
                                      <w:divsChild>
                                        <w:div w:id="997537373">
                                          <w:marLeft w:val="0"/>
                                          <w:marRight w:val="0"/>
                                          <w:marTop w:val="0"/>
                                          <w:marBottom w:val="0"/>
                                          <w:divBdr>
                                            <w:top w:val="none" w:sz="0" w:space="0" w:color="auto"/>
                                            <w:left w:val="none" w:sz="0" w:space="0" w:color="auto"/>
                                            <w:bottom w:val="none" w:sz="0" w:space="0" w:color="auto"/>
                                            <w:right w:val="none" w:sz="0" w:space="0" w:color="auto"/>
                                          </w:divBdr>
                                          <w:divsChild>
                                            <w:div w:id="10935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64856">
                              <w:marLeft w:val="0"/>
                              <w:marRight w:val="0"/>
                              <w:marTop w:val="0"/>
                              <w:marBottom w:val="0"/>
                              <w:divBdr>
                                <w:top w:val="single" w:sz="6" w:space="7" w:color="000000"/>
                                <w:left w:val="none" w:sz="0" w:space="0" w:color="auto"/>
                                <w:bottom w:val="none" w:sz="0" w:space="0" w:color="auto"/>
                                <w:right w:val="none" w:sz="0" w:space="0" w:color="auto"/>
                              </w:divBdr>
                              <w:divsChild>
                                <w:div w:id="676419790">
                                  <w:marLeft w:val="0"/>
                                  <w:marRight w:val="0"/>
                                  <w:marTop w:val="0"/>
                                  <w:marBottom w:val="0"/>
                                  <w:divBdr>
                                    <w:top w:val="none" w:sz="0" w:space="0" w:color="auto"/>
                                    <w:left w:val="none" w:sz="0" w:space="0" w:color="auto"/>
                                    <w:bottom w:val="none" w:sz="0" w:space="0" w:color="auto"/>
                                    <w:right w:val="none" w:sz="0" w:space="0" w:color="auto"/>
                                  </w:divBdr>
                                  <w:divsChild>
                                    <w:div w:id="11191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5382654">
      <w:bodyDiv w:val="1"/>
      <w:marLeft w:val="0"/>
      <w:marRight w:val="0"/>
      <w:marTop w:val="0"/>
      <w:marBottom w:val="0"/>
      <w:divBdr>
        <w:top w:val="none" w:sz="0" w:space="0" w:color="auto"/>
        <w:left w:val="none" w:sz="0" w:space="0" w:color="auto"/>
        <w:bottom w:val="none" w:sz="0" w:space="0" w:color="auto"/>
        <w:right w:val="none" w:sz="0" w:space="0" w:color="auto"/>
      </w:divBdr>
    </w:div>
    <w:div w:id="1265990695">
      <w:bodyDiv w:val="1"/>
      <w:marLeft w:val="0"/>
      <w:marRight w:val="0"/>
      <w:marTop w:val="0"/>
      <w:marBottom w:val="0"/>
      <w:divBdr>
        <w:top w:val="none" w:sz="0" w:space="0" w:color="auto"/>
        <w:left w:val="none" w:sz="0" w:space="0" w:color="auto"/>
        <w:bottom w:val="none" w:sz="0" w:space="0" w:color="auto"/>
        <w:right w:val="none" w:sz="0" w:space="0" w:color="auto"/>
      </w:divBdr>
    </w:div>
    <w:div w:id="1267545034">
      <w:bodyDiv w:val="1"/>
      <w:marLeft w:val="0"/>
      <w:marRight w:val="0"/>
      <w:marTop w:val="0"/>
      <w:marBottom w:val="0"/>
      <w:divBdr>
        <w:top w:val="none" w:sz="0" w:space="0" w:color="auto"/>
        <w:left w:val="none" w:sz="0" w:space="0" w:color="auto"/>
        <w:bottom w:val="none" w:sz="0" w:space="0" w:color="auto"/>
        <w:right w:val="none" w:sz="0" w:space="0" w:color="auto"/>
      </w:divBdr>
    </w:div>
    <w:div w:id="1267692926">
      <w:bodyDiv w:val="1"/>
      <w:marLeft w:val="0"/>
      <w:marRight w:val="0"/>
      <w:marTop w:val="0"/>
      <w:marBottom w:val="0"/>
      <w:divBdr>
        <w:top w:val="none" w:sz="0" w:space="0" w:color="auto"/>
        <w:left w:val="none" w:sz="0" w:space="0" w:color="auto"/>
        <w:bottom w:val="none" w:sz="0" w:space="0" w:color="auto"/>
        <w:right w:val="none" w:sz="0" w:space="0" w:color="auto"/>
      </w:divBdr>
    </w:div>
    <w:div w:id="1271746292">
      <w:bodyDiv w:val="1"/>
      <w:marLeft w:val="0"/>
      <w:marRight w:val="0"/>
      <w:marTop w:val="0"/>
      <w:marBottom w:val="0"/>
      <w:divBdr>
        <w:top w:val="none" w:sz="0" w:space="0" w:color="auto"/>
        <w:left w:val="none" w:sz="0" w:space="0" w:color="auto"/>
        <w:bottom w:val="none" w:sz="0" w:space="0" w:color="auto"/>
        <w:right w:val="none" w:sz="0" w:space="0" w:color="auto"/>
      </w:divBdr>
    </w:div>
    <w:div w:id="1271888720">
      <w:bodyDiv w:val="1"/>
      <w:marLeft w:val="0"/>
      <w:marRight w:val="0"/>
      <w:marTop w:val="0"/>
      <w:marBottom w:val="0"/>
      <w:divBdr>
        <w:top w:val="none" w:sz="0" w:space="0" w:color="auto"/>
        <w:left w:val="none" w:sz="0" w:space="0" w:color="auto"/>
        <w:bottom w:val="none" w:sz="0" w:space="0" w:color="auto"/>
        <w:right w:val="none" w:sz="0" w:space="0" w:color="auto"/>
      </w:divBdr>
    </w:div>
    <w:div w:id="1272712461">
      <w:bodyDiv w:val="1"/>
      <w:marLeft w:val="0"/>
      <w:marRight w:val="0"/>
      <w:marTop w:val="0"/>
      <w:marBottom w:val="0"/>
      <w:divBdr>
        <w:top w:val="none" w:sz="0" w:space="0" w:color="auto"/>
        <w:left w:val="none" w:sz="0" w:space="0" w:color="auto"/>
        <w:bottom w:val="none" w:sz="0" w:space="0" w:color="auto"/>
        <w:right w:val="none" w:sz="0" w:space="0" w:color="auto"/>
      </w:divBdr>
    </w:div>
    <w:div w:id="1282999903">
      <w:bodyDiv w:val="1"/>
      <w:marLeft w:val="0"/>
      <w:marRight w:val="0"/>
      <w:marTop w:val="0"/>
      <w:marBottom w:val="0"/>
      <w:divBdr>
        <w:top w:val="none" w:sz="0" w:space="0" w:color="auto"/>
        <w:left w:val="none" w:sz="0" w:space="0" w:color="auto"/>
        <w:bottom w:val="none" w:sz="0" w:space="0" w:color="auto"/>
        <w:right w:val="none" w:sz="0" w:space="0" w:color="auto"/>
      </w:divBdr>
    </w:div>
    <w:div w:id="1286472335">
      <w:bodyDiv w:val="1"/>
      <w:marLeft w:val="0"/>
      <w:marRight w:val="0"/>
      <w:marTop w:val="0"/>
      <w:marBottom w:val="0"/>
      <w:divBdr>
        <w:top w:val="none" w:sz="0" w:space="0" w:color="auto"/>
        <w:left w:val="none" w:sz="0" w:space="0" w:color="auto"/>
        <w:bottom w:val="none" w:sz="0" w:space="0" w:color="auto"/>
        <w:right w:val="none" w:sz="0" w:space="0" w:color="auto"/>
      </w:divBdr>
      <w:divsChild>
        <w:div w:id="1672487897">
          <w:marLeft w:val="0"/>
          <w:marRight w:val="0"/>
          <w:marTop w:val="0"/>
          <w:marBottom w:val="0"/>
          <w:divBdr>
            <w:top w:val="none" w:sz="0" w:space="0" w:color="auto"/>
            <w:left w:val="none" w:sz="0" w:space="0" w:color="auto"/>
            <w:bottom w:val="none" w:sz="0" w:space="0" w:color="auto"/>
            <w:right w:val="none" w:sz="0" w:space="0" w:color="auto"/>
          </w:divBdr>
          <w:divsChild>
            <w:div w:id="674379879">
              <w:marLeft w:val="0"/>
              <w:marRight w:val="0"/>
              <w:marTop w:val="0"/>
              <w:marBottom w:val="0"/>
              <w:divBdr>
                <w:top w:val="none" w:sz="0" w:space="0" w:color="auto"/>
                <w:left w:val="none" w:sz="0" w:space="0" w:color="auto"/>
                <w:bottom w:val="none" w:sz="0" w:space="0" w:color="auto"/>
                <w:right w:val="none" w:sz="0" w:space="0" w:color="auto"/>
              </w:divBdr>
              <w:divsChild>
                <w:div w:id="923882199">
                  <w:marLeft w:val="0"/>
                  <w:marRight w:val="0"/>
                  <w:marTop w:val="0"/>
                  <w:marBottom w:val="0"/>
                  <w:divBdr>
                    <w:top w:val="none" w:sz="0" w:space="0" w:color="auto"/>
                    <w:left w:val="none" w:sz="0" w:space="0" w:color="auto"/>
                    <w:bottom w:val="none" w:sz="0" w:space="0" w:color="auto"/>
                    <w:right w:val="none" w:sz="0" w:space="0" w:color="auto"/>
                  </w:divBdr>
                  <w:divsChild>
                    <w:div w:id="1627351733">
                      <w:marLeft w:val="0"/>
                      <w:marRight w:val="0"/>
                      <w:marTop w:val="68"/>
                      <w:marBottom w:val="0"/>
                      <w:divBdr>
                        <w:top w:val="single" w:sz="12" w:space="0" w:color="000000"/>
                        <w:left w:val="none" w:sz="0" w:space="0" w:color="auto"/>
                        <w:bottom w:val="none" w:sz="0" w:space="0" w:color="auto"/>
                        <w:right w:val="none" w:sz="0" w:space="0" w:color="auto"/>
                      </w:divBdr>
                      <w:divsChild>
                        <w:div w:id="716468915">
                          <w:marLeft w:val="0"/>
                          <w:marRight w:val="0"/>
                          <w:marTop w:val="0"/>
                          <w:marBottom w:val="0"/>
                          <w:divBdr>
                            <w:top w:val="none" w:sz="0" w:space="0" w:color="auto"/>
                            <w:left w:val="single" w:sz="12" w:space="0" w:color="000000"/>
                            <w:bottom w:val="none" w:sz="0" w:space="0" w:color="auto"/>
                            <w:right w:val="none" w:sz="0" w:space="0" w:color="auto"/>
                          </w:divBdr>
                          <w:divsChild>
                            <w:div w:id="1761415350">
                              <w:marLeft w:val="0"/>
                              <w:marRight w:val="0"/>
                              <w:marTop w:val="0"/>
                              <w:marBottom w:val="0"/>
                              <w:divBdr>
                                <w:top w:val="single" w:sz="6" w:space="7" w:color="000000"/>
                                <w:left w:val="none" w:sz="0" w:space="0" w:color="auto"/>
                                <w:bottom w:val="none" w:sz="0" w:space="0" w:color="auto"/>
                                <w:right w:val="none" w:sz="0" w:space="0" w:color="auto"/>
                              </w:divBdr>
                              <w:divsChild>
                                <w:div w:id="1696927628">
                                  <w:marLeft w:val="0"/>
                                  <w:marRight w:val="0"/>
                                  <w:marTop w:val="0"/>
                                  <w:marBottom w:val="0"/>
                                  <w:divBdr>
                                    <w:top w:val="none" w:sz="0" w:space="0" w:color="auto"/>
                                    <w:left w:val="none" w:sz="0" w:space="0" w:color="auto"/>
                                    <w:bottom w:val="none" w:sz="0" w:space="0" w:color="auto"/>
                                    <w:right w:val="none" w:sz="0" w:space="0" w:color="auto"/>
                                  </w:divBdr>
                                  <w:divsChild>
                                    <w:div w:id="1450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2506">
                              <w:marLeft w:val="0"/>
                              <w:marRight w:val="0"/>
                              <w:marTop w:val="0"/>
                              <w:marBottom w:val="0"/>
                              <w:divBdr>
                                <w:top w:val="single" w:sz="6" w:space="7" w:color="000000"/>
                                <w:left w:val="none" w:sz="0" w:space="0" w:color="auto"/>
                                <w:bottom w:val="none" w:sz="0" w:space="0" w:color="auto"/>
                                <w:right w:val="none" w:sz="0" w:space="0" w:color="auto"/>
                              </w:divBdr>
                              <w:divsChild>
                                <w:div w:id="163277117">
                                  <w:marLeft w:val="0"/>
                                  <w:marRight w:val="0"/>
                                  <w:marTop w:val="0"/>
                                  <w:marBottom w:val="0"/>
                                  <w:divBdr>
                                    <w:top w:val="none" w:sz="0" w:space="0" w:color="auto"/>
                                    <w:left w:val="none" w:sz="0" w:space="0" w:color="auto"/>
                                    <w:bottom w:val="none" w:sz="0" w:space="0" w:color="auto"/>
                                    <w:right w:val="none" w:sz="0" w:space="0" w:color="auto"/>
                                  </w:divBdr>
                                  <w:divsChild>
                                    <w:div w:id="131026749">
                                      <w:marLeft w:val="0"/>
                                      <w:marRight w:val="0"/>
                                      <w:marTop w:val="0"/>
                                      <w:marBottom w:val="0"/>
                                      <w:divBdr>
                                        <w:top w:val="none" w:sz="0" w:space="0" w:color="auto"/>
                                        <w:left w:val="none" w:sz="0" w:space="0" w:color="auto"/>
                                        <w:bottom w:val="none" w:sz="0" w:space="0" w:color="auto"/>
                                        <w:right w:val="none" w:sz="0" w:space="0" w:color="auto"/>
                                      </w:divBdr>
                                      <w:divsChild>
                                        <w:div w:id="2028485606">
                                          <w:marLeft w:val="0"/>
                                          <w:marRight w:val="0"/>
                                          <w:marTop w:val="0"/>
                                          <w:marBottom w:val="0"/>
                                          <w:divBdr>
                                            <w:top w:val="none" w:sz="0" w:space="0" w:color="auto"/>
                                            <w:left w:val="none" w:sz="0" w:space="0" w:color="auto"/>
                                            <w:bottom w:val="none" w:sz="0" w:space="0" w:color="auto"/>
                                            <w:right w:val="none" w:sz="0" w:space="0" w:color="auto"/>
                                          </w:divBdr>
                                          <w:divsChild>
                                            <w:div w:id="6790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6698005">
      <w:bodyDiv w:val="1"/>
      <w:marLeft w:val="0"/>
      <w:marRight w:val="0"/>
      <w:marTop w:val="0"/>
      <w:marBottom w:val="0"/>
      <w:divBdr>
        <w:top w:val="none" w:sz="0" w:space="0" w:color="auto"/>
        <w:left w:val="none" w:sz="0" w:space="0" w:color="auto"/>
        <w:bottom w:val="none" w:sz="0" w:space="0" w:color="auto"/>
        <w:right w:val="none" w:sz="0" w:space="0" w:color="auto"/>
      </w:divBdr>
    </w:div>
    <w:div w:id="1293555839">
      <w:bodyDiv w:val="1"/>
      <w:marLeft w:val="0"/>
      <w:marRight w:val="0"/>
      <w:marTop w:val="0"/>
      <w:marBottom w:val="0"/>
      <w:divBdr>
        <w:top w:val="none" w:sz="0" w:space="0" w:color="auto"/>
        <w:left w:val="none" w:sz="0" w:space="0" w:color="auto"/>
        <w:bottom w:val="none" w:sz="0" w:space="0" w:color="auto"/>
        <w:right w:val="none" w:sz="0" w:space="0" w:color="auto"/>
      </w:divBdr>
      <w:divsChild>
        <w:div w:id="1922834052">
          <w:marLeft w:val="0"/>
          <w:marRight w:val="0"/>
          <w:marTop w:val="0"/>
          <w:marBottom w:val="0"/>
          <w:divBdr>
            <w:top w:val="none" w:sz="0" w:space="0" w:color="auto"/>
            <w:left w:val="none" w:sz="0" w:space="0" w:color="auto"/>
            <w:bottom w:val="none" w:sz="0" w:space="0" w:color="auto"/>
            <w:right w:val="none" w:sz="0" w:space="0" w:color="auto"/>
          </w:divBdr>
          <w:divsChild>
            <w:div w:id="2044551955">
              <w:marLeft w:val="0"/>
              <w:marRight w:val="0"/>
              <w:marTop w:val="0"/>
              <w:marBottom w:val="0"/>
              <w:divBdr>
                <w:top w:val="none" w:sz="0" w:space="0" w:color="auto"/>
                <w:left w:val="none" w:sz="0" w:space="0" w:color="auto"/>
                <w:bottom w:val="none" w:sz="0" w:space="0" w:color="auto"/>
                <w:right w:val="none" w:sz="0" w:space="0" w:color="auto"/>
              </w:divBdr>
              <w:divsChild>
                <w:div w:id="1751466545">
                  <w:marLeft w:val="0"/>
                  <w:marRight w:val="0"/>
                  <w:marTop w:val="0"/>
                  <w:marBottom w:val="0"/>
                  <w:divBdr>
                    <w:top w:val="none" w:sz="0" w:space="0" w:color="auto"/>
                    <w:left w:val="none" w:sz="0" w:space="0" w:color="auto"/>
                    <w:bottom w:val="none" w:sz="0" w:space="0" w:color="auto"/>
                    <w:right w:val="none" w:sz="0" w:space="0" w:color="auto"/>
                  </w:divBdr>
                  <w:divsChild>
                    <w:div w:id="471293447">
                      <w:marLeft w:val="0"/>
                      <w:marRight w:val="0"/>
                      <w:marTop w:val="0"/>
                      <w:marBottom w:val="0"/>
                      <w:divBdr>
                        <w:top w:val="none" w:sz="0" w:space="0" w:color="auto"/>
                        <w:left w:val="none" w:sz="0" w:space="0" w:color="auto"/>
                        <w:bottom w:val="none" w:sz="0" w:space="0" w:color="auto"/>
                        <w:right w:val="none" w:sz="0" w:space="0" w:color="auto"/>
                      </w:divBdr>
                      <w:divsChild>
                        <w:div w:id="1532499546">
                          <w:marLeft w:val="0"/>
                          <w:marRight w:val="0"/>
                          <w:marTop w:val="0"/>
                          <w:marBottom w:val="0"/>
                          <w:divBdr>
                            <w:top w:val="none" w:sz="0" w:space="0" w:color="auto"/>
                            <w:left w:val="none" w:sz="0" w:space="0" w:color="auto"/>
                            <w:bottom w:val="none" w:sz="0" w:space="0" w:color="auto"/>
                            <w:right w:val="none" w:sz="0" w:space="0" w:color="auto"/>
                          </w:divBdr>
                          <w:divsChild>
                            <w:div w:id="20603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827179">
      <w:bodyDiv w:val="1"/>
      <w:marLeft w:val="0"/>
      <w:marRight w:val="0"/>
      <w:marTop w:val="0"/>
      <w:marBottom w:val="0"/>
      <w:divBdr>
        <w:top w:val="none" w:sz="0" w:space="0" w:color="auto"/>
        <w:left w:val="none" w:sz="0" w:space="0" w:color="auto"/>
        <w:bottom w:val="none" w:sz="0" w:space="0" w:color="auto"/>
        <w:right w:val="none" w:sz="0" w:space="0" w:color="auto"/>
      </w:divBdr>
    </w:div>
    <w:div w:id="1296787760">
      <w:bodyDiv w:val="1"/>
      <w:marLeft w:val="0"/>
      <w:marRight w:val="0"/>
      <w:marTop w:val="0"/>
      <w:marBottom w:val="0"/>
      <w:divBdr>
        <w:top w:val="none" w:sz="0" w:space="0" w:color="auto"/>
        <w:left w:val="none" w:sz="0" w:space="0" w:color="auto"/>
        <w:bottom w:val="none" w:sz="0" w:space="0" w:color="auto"/>
        <w:right w:val="none" w:sz="0" w:space="0" w:color="auto"/>
      </w:divBdr>
    </w:div>
    <w:div w:id="1298611588">
      <w:bodyDiv w:val="1"/>
      <w:marLeft w:val="0"/>
      <w:marRight w:val="0"/>
      <w:marTop w:val="0"/>
      <w:marBottom w:val="0"/>
      <w:divBdr>
        <w:top w:val="none" w:sz="0" w:space="0" w:color="auto"/>
        <w:left w:val="none" w:sz="0" w:space="0" w:color="auto"/>
        <w:bottom w:val="none" w:sz="0" w:space="0" w:color="auto"/>
        <w:right w:val="none" w:sz="0" w:space="0" w:color="auto"/>
      </w:divBdr>
    </w:div>
    <w:div w:id="1302350103">
      <w:bodyDiv w:val="1"/>
      <w:marLeft w:val="0"/>
      <w:marRight w:val="0"/>
      <w:marTop w:val="0"/>
      <w:marBottom w:val="0"/>
      <w:divBdr>
        <w:top w:val="none" w:sz="0" w:space="0" w:color="auto"/>
        <w:left w:val="none" w:sz="0" w:space="0" w:color="auto"/>
        <w:bottom w:val="none" w:sz="0" w:space="0" w:color="auto"/>
        <w:right w:val="none" w:sz="0" w:space="0" w:color="auto"/>
      </w:divBdr>
    </w:div>
    <w:div w:id="1305233033">
      <w:bodyDiv w:val="1"/>
      <w:marLeft w:val="0"/>
      <w:marRight w:val="0"/>
      <w:marTop w:val="0"/>
      <w:marBottom w:val="0"/>
      <w:divBdr>
        <w:top w:val="none" w:sz="0" w:space="0" w:color="auto"/>
        <w:left w:val="none" w:sz="0" w:space="0" w:color="auto"/>
        <w:bottom w:val="none" w:sz="0" w:space="0" w:color="auto"/>
        <w:right w:val="none" w:sz="0" w:space="0" w:color="auto"/>
      </w:divBdr>
      <w:divsChild>
        <w:div w:id="1567883873">
          <w:marLeft w:val="0"/>
          <w:marRight w:val="0"/>
          <w:marTop w:val="0"/>
          <w:marBottom w:val="0"/>
          <w:divBdr>
            <w:top w:val="none" w:sz="0" w:space="0" w:color="auto"/>
            <w:left w:val="none" w:sz="0" w:space="0" w:color="auto"/>
            <w:bottom w:val="none" w:sz="0" w:space="0" w:color="auto"/>
            <w:right w:val="none" w:sz="0" w:space="0" w:color="auto"/>
          </w:divBdr>
          <w:divsChild>
            <w:div w:id="730353302">
              <w:marLeft w:val="0"/>
              <w:marRight w:val="0"/>
              <w:marTop w:val="0"/>
              <w:marBottom w:val="115"/>
              <w:divBdr>
                <w:top w:val="none" w:sz="0" w:space="0" w:color="auto"/>
                <w:left w:val="none" w:sz="0" w:space="0" w:color="auto"/>
                <w:bottom w:val="none" w:sz="0" w:space="0" w:color="auto"/>
                <w:right w:val="none" w:sz="0" w:space="0" w:color="auto"/>
              </w:divBdr>
              <w:divsChild>
                <w:div w:id="1794595671">
                  <w:marLeft w:val="0"/>
                  <w:marRight w:val="0"/>
                  <w:marTop w:val="0"/>
                  <w:marBottom w:val="0"/>
                  <w:divBdr>
                    <w:top w:val="none" w:sz="0" w:space="0" w:color="auto"/>
                    <w:left w:val="none" w:sz="0" w:space="0" w:color="auto"/>
                    <w:bottom w:val="none" w:sz="0" w:space="0" w:color="auto"/>
                    <w:right w:val="none" w:sz="0" w:space="0" w:color="auto"/>
                  </w:divBdr>
                  <w:divsChild>
                    <w:div w:id="1646471961">
                      <w:marLeft w:val="0"/>
                      <w:marRight w:val="0"/>
                      <w:marTop w:val="0"/>
                      <w:marBottom w:val="0"/>
                      <w:divBdr>
                        <w:top w:val="none" w:sz="0" w:space="0" w:color="auto"/>
                        <w:left w:val="none" w:sz="0" w:space="0" w:color="auto"/>
                        <w:bottom w:val="none" w:sz="0" w:space="0" w:color="auto"/>
                        <w:right w:val="none" w:sz="0" w:space="0" w:color="auto"/>
                      </w:divBdr>
                      <w:divsChild>
                        <w:div w:id="360127516">
                          <w:marLeft w:val="0"/>
                          <w:marRight w:val="0"/>
                          <w:marTop w:val="0"/>
                          <w:marBottom w:val="0"/>
                          <w:divBdr>
                            <w:top w:val="single" w:sz="4" w:space="12" w:color="E4E4E4"/>
                            <w:left w:val="single" w:sz="4" w:space="12" w:color="E4E4E4"/>
                            <w:bottom w:val="single" w:sz="4" w:space="12" w:color="E4E4E4"/>
                            <w:right w:val="single" w:sz="4" w:space="12" w:color="E4E4E4"/>
                          </w:divBdr>
                        </w:div>
                      </w:divsChild>
                    </w:div>
                  </w:divsChild>
                </w:div>
              </w:divsChild>
            </w:div>
          </w:divsChild>
        </w:div>
      </w:divsChild>
    </w:div>
    <w:div w:id="1306080128">
      <w:bodyDiv w:val="1"/>
      <w:marLeft w:val="0"/>
      <w:marRight w:val="0"/>
      <w:marTop w:val="125"/>
      <w:marBottom w:val="376"/>
      <w:divBdr>
        <w:top w:val="none" w:sz="0" w:space="0" w:color="auto"/>
        <w:left w:val="none" w:sz="0" w:space="0" w:color="auto"/>
        <w:bottom w:val="none" w:sz="0" w:space="0" w:color="auto"/>
        <w:right w:val="none" w:sz="0" w:space="0" w:color="auto"/>
      </w:divBdr>
      <w:divsChild>
        <w:div w:id="825361270">
          <w:marLeft w:val="0"/>
          <w:marRight w:val="0"/>
          <w:marTop w:val="0"/>
          <w:marBottom w:val="0"/>
          <w:divBdr>
            <w:top w:val="none" w:sz="0" w:space="0" w:color="auto"/>
            <w:left w:val="none" w:sz="0" w:space="0" w:color="auto"/>
            <w:bottom w:val="none" w:sz="0" w:space="0" w:color="auto"/>
            <w:right w:val="none" w:sz="0" w:space="0" w:color="auto"/>
          </w:divBdr>
          <w:divsChild>
            <w:div w:id="122046680">
              <w:marLeft w:val="0"/>
              <w:marRight w:val="0"/>
              <w:marTop w:val="0"/>
              <w:marBottom w:val="0"/>
              <w:divBdr>
                <w:top w:val="none" w:sz="0" w:space="0" w:color="auto"/>
                <w:left w:val="none" w:sz="0" w:space="0" w:color="auto"/>
                <w:bottom w:val="none" w:sz="0" w:space="0" w:color="auto"/>
                <w:right w:val="none" w:sz="0" w:space="0" w:color="auto"/>
              </w:divBdr>
              <w:divsChild>
                <w:div w:id="537620838">
                  <w:marLeft w:val="0"/>
                  <w:marRight w:val="0"/>
                  <w:marTop w:val="0"/>
                  <w:marBottom w:val="0"/>
                  <w:divBdr>
                    <w:top w:val="none" w:sz="0" w:space="0" w:color="auto"/>
                    <w:left w:val="none" w:sz="0" w:space="0" w:color="auto"/>
                    <w:bottom w:val="none" w:sz="0" w:space="0" w:color="auto"/>
                    <w:right w:val="none" w:sz="0" w:space="0" w:color="auto"/>
                  </w:divBdr>
                  <w:divsChild>
                    <w:div w:id="690380220">
                      <w:marLeft w:val="0"/>
                      <w:marRight w:val="0"/>
                      <w:marTop w:val="125"/>
                      <w:marBottom w:val="0"/>
                      <w:divBdr>
                        <w:top w:val="none" w:sz="0" w:space="0" w:color="auto"/>
                        <w:left w:val="none" w:sz="0" w:space="0" w:color="auto"/>
                        <w:bottom w:val="none" w:sz="0" w:space="0" w:color="auto"/>
                        <w:right w:val="none" w:sz="0" w:space="0" w:color="auto"/>
                      </w:divBdr>
                      <w:divsChild>
                        <w:div w:id="7478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18150">
      <w:bodyDiv w:val="1"/>
      <w:marLeft w:val="0"/>
      <w:marRight w:val="0"/>
      <w:marTop w:val="0"/>
      <w:marBottom w:val="0"/>
      <w:divBdr>
        <w:top w:val="none" w:sz="0" w:space="0" w:color="auto"/>
        <w:left w:val="none" w:sz="0" w:space="0" w:color="auto"/>
        <w:bottom w:val="none" w:sz="0" w:space="0" w:color="auto"/>
        <w:right w:val="none" w:sz="0" w:space="0" w:color="auto"/>
      </w:divBdr>
    </w:div>
    <w:div w:id="1312635106">
      <w:bodyDiv w:val="1"/>
      <w:marLeft w:val="0"/>
      <w:marRight w:val="0"/>
      <w:marTop w:val="0"/>
      <w:marBottom w:val="0"/>
      <w:divBdr>
        <w:top w:val="none" w:sz="0" w:space="0" w:color="auto"/>
        <w:left w:val="none" w:sz="0" w:space="0" w:color="auto"/>
        <w:bottom w:val="none" w:sz="0" w:space="0" w:color="auto"/>
        <w:right w:val="none" w:sz="0" w:space="0" w:color="auto"/>
      </w:divBdr>
    </w:div>
    <w:div w:id="1315715179">
      <w:bodyDiv w:val="1"/>
      <w:marLeft w:val="0"/>
      <w:marRight w:val="0"/>
      <w:marTop w:val="0"/>
      <w:marBottom w:val="0"/>
      <w:divBdr>
        <w:top w:val="none" w:sz="0" w:space="0" w:color="auto"/>
        <w:left w:val="none" w:sz="0" w:space="0" w:color="auto"/>
        <w:bottom w:val="none" w:sz="0" w:space="0" w:color="auto"/>
        <w:right w:val="none" w:sz="0" w:space="0" w:color="auto"/>
      </w:divBdr>
    </w:div>
    <w:div w:id="1318922689">
      <w:bodyDiv w:val="1"/>
      <w:marLeft w:val="0"/>
      <w:marRight w:val="0"/>
      <w:marTop w:val="0"/>
      <w:marBottom w:val="0"/>
      <w:divBdr>
        <w:top w:val="none" w:sz="0" w:space="0" w:color="auto"/>
        <w:left w:val="none" w:sz="0" w:space="0" w:color="auto"/>
        <w:bottom w:val="none" w:sz="0" w:space="0" w:color="auto"/>
        <w:right w:val="none" w:sz="0" w:space="0" w:color="auto"/>
      </w:divBdr>
    </w:div>
    <w:div w:id="1321345306">
      <w:bodyDiv w:val="1"/>
      <w:marLeft w:val="0"/>
      <w:marRight w:val="0"/>
      <w:marTop w:val="0"/>
      <w:marBottom w:val="0"/>
      <w:divBdr>
        <w:top w:val="none" w:sz="0" w:space="0" w:color="auto"/>
        <w:left w:val="none" w:sz="0" w:space="0" w:color="auto"/>
        <w:bottom w:val="none" w:sz="0" w:space="0" w:color="auto"/>
        <w:right w:val="none" w:sz="0" w:space="0" w:color="auto"/>
      </w:divBdr>
    </w:div>
    <w:div w:id="1325086618">
      <w:bodyDiv w:val="1"/>
      <w:marLeft w:val="0"/>
      <w:marRight w:val="0"/>
      <w:marTop w:val="0"/>
      <w:marBottom w:val="0"/>
      <w:divBdr>
        <w:top w:val="none" w:sz="0" w:space="0" w:color="auto"/>
        <w:left w:val="none" w:sz="0" w:space="0" w:color="auto"/>
        <w:bottom w:val="none" w:sz="0" w:space="0" w:color="auto"/>
        <w:right w:val="none" w:sz="0" w:space="0" w:color="auto"/>
      </w:divBdr>
    </w:div>
    <w:div w:id="1326395765">
      <w:bodyDiv w:val="1"/>
      <w:marLeft w:val="0"/>
      <w:marRight w:val="0"/>
      <w:marTop w:val="0"/>
      <w:marBottom w:val="0"/>
      <w:divBdr>
        <w:top w:val="none" w:sz="0" w:space="0" w:color="auto"/>
        <w:left w:val="none" w:sz="0" w:space="0" w:color="auto"/>
        <w:bottom w:val="none" w:sz="0" w:space="0" w:color="auto"/>
        <w:right w:val="none" w:sz="0" w:space="0" w:color="auto"/>
      </w:divBdr>
      <w:divsChild>
        <w:div w:id="1768235721">
          <w:marLeft w:val="0"/>
          <w:marRight w:val="0"/>
          <w:marTop w:val="0"/>
          <w:marBottom w:val="0"/>
          <w:divBdr>
            <w:top w:val="none" w:sz="0" w:space="0" w:color="auto"/>
            <w:left w:val="none" w:sz="0" w:space="0" w:color="auto"/>
            <w:bottom w:val="none" w:sz="0" w:space="0" w:color="auto"/>
            <w:right w:val="none" w:sz="0" w:space="0" w:color="auto"/>
          </w:divBdr>
          <w:divsChild>
            <w:div w:id="1979407659">
              <w:marLeft w:val="0"/>
              <w:marRight w:val="0"/>
              <w:marTop w:val="0"/>
              <w:marBottom w:val="0"/>
              <w:divBdr>
                <w:top w:val="none" w:sz="0" w:space="0" w:color="auto"/>
                <w:left w:val="none" w:sz="0" w:space="0" w:color="auto"/>
                <w:bottom w:val="none" w:sz="0" w:space="0" w:color="auto"/>
                <w:right w:val="none" w:sz="0" w:space="0" w:color="auto"/>
              </w:divBdr>
              <w:divsChild>
                <w:div w:id="5813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0246">
          <w:marLeft w:val="0"/>
          <w:marRight w:val="0"/>
          <w:marTop w:val="0"/>
          <w:marBottom w:val="0"/>
          <w:divBdr>
            <w:top w:val="none" w:sz="0" w:space="0" w:color="auto"/>
            <w:left w:val="none" w:sz="0" w:space="0" w:color="auto"/>
            <w:bottom w:val="none" w:sz="0" w:space="0" w:color="auto"/>
            <w:right w:val="none" w:sz="0" w:space="0" w:color="auto"/>
          </w:divBdr>
          <w:divsChild>
            <w:div w:id="1424762616">
              <w:marLeft w:val="0"/>
              <w:marRight w:val="0"/>
              <w:marTop w:val="0"/>
              <w:marBottom w:val="0"/>
              <w:divBdr>
                <w:top w:val="none" w:sz="0" w:space="0" w:color="auto"/>
                <w:left w:val="none" w:sz="0" w:space="0" w:color="auto"/>
                <w:bottom w:val="none" w:sz="0" w:space="0" w:color="auto"/>
                <w:right w:val="none" w:sz="0" w:space="0" w:color="auto"/>
              </w:divBdr>
              <w:divsChild>
                <w:div w:id="445777375">
                  <w:marLeft w:val="0"/>
                  <w:marRight w:val="0"/>
                  <w:marTop w:val="0"/>
                  <w:marBottom w:val="0"/>
                  <w:divBdr>
                    <w:top w:val="none" w:sz="0" w:space="0" w:color="auto"/>
                    <w:left w:val="none" w:sz="0" w:space="0" w:color="auto"/>
                    <w:bottom w:val="none" w:sz="0" w:space="0" w:color="auto"/>
                    <w:right w:val="none" w:sz="0" w:space="0" w:color="auto"/>
                  </w:divBdr>
                  <w:divsChild>
                    <w:div w:id="857088453">
                      <w:marLeft w:val="0"/>
                      <w:marRight w:val="0"/>
                      <w:marTop w:val="0"/>
                      <w:marBottom w:val="0"/>
                      <w:divBdr>
                        <w:top w:val="none" w:sz="0" w:space="0" w:color="auto"/>
                        <w:left w:val="none" w:sz="0" w:space="0" w:color="auto"/>
                        <w:bottom w:val="none" w:sz="0" w:space="0" w:color="auto"/>
                        <w:right w:val="none" w:sz="0" w:space="0" w:color="auto"/>
                      </w:divBdr>
                      <w:divsChild>
                        <w:div w:id="13156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4464">
      <w:bodyDiv w:val="1"/>
      <w:marLeft w:val="0"/>
      <w:marRight w:val="0"/>
      <w:marTop w:val="0"/>
      <w:marBottom w:val="0"/>
      <w:divBdr>
        <w:top w:val="none" w:sz="0" w:space="0" w:color="auto"/>
        <w:left w:val="none" w:sz="0" w:space="0" w:color="auto"/>
        <w:bottom w:val="none" w:sz="0" w:space="0" w:color="auto"/>
        <w:right w:val="none" w:sz="0" w:space="0" w:color="auto"/>
      </w:divBdr>
    </w:div>
    <w:div w:id="1335573307">
      <w:bodyDiv w:val="1"/>
      <w:marLeft w:val="0"/>
      <w:marRight w:val="0"/>
      <w:marTop w:val="0"/>
      <w:marBottom w:val="0"/>
      <w:divBdr>
        <w:top w:val="none" w:sz="0" w:space="0" w:color="auto"/>
        <w:left w:val="none" w:sz="0" w:space="0" w:color="auto"/>
        <w:bottom w:val="none" w:sz="0" w:space="0" w:color="auto"/>
        <w:right w:val="none" w:sz="0" w:space="0" w:color="auto"/>
      </w:divBdr>
    </w:div>
    <w:div w:id="1338313229">
      <w:bodyDiv w:val="1"/>
      <w:marLeft w:val="0"/>
      <w:marRight w:val="0"/>
      <w:marTop w:val="0"/>
      <w:marBottom w:val="0"/>
      <w:divBdr>
        <w:top w:val="none" w:sz="0" w:space="0" w:color="auto"/>
        <w:left w:val="none" w:sz="0" w:space="0" w:color="auto"/>
        <w:bottom w:val="none" w:sz="0" w:space="0" w:color="auto"/>
        <w:right w:val="none" w:sz="0" w:space="0" w:color="auto"/>
      </w:divBdr>
    </w:div>
    <w:div w:id="1338847606">
      <w:bodyDiv w:val="1"/>
      <w:marLeft w:val="0"/>
      <w:marRight w:val="0"/>
      <w:marTop w:val="0"/>
      <w:marBottom w:val="0"/>
      <w:divBdr>
        <w:top w:val="none" w:sz="0" w:space="0" w:color="auto"/>
        <w:left w:val="none" w:sz="0" w:space="0" w:color="auto"/>
        <w:bottom w:val="none" w:sz="0" w:space="0" w:color="auto"/>
        <w:right w:val="none" w:sz="0" w:space="0" w:color="auto"/>
      </w:divBdr>
    </w:div>
    <w:div w:id="1338998353">
      <w:bodyDiv w:val="1"/>
      <w:marLeft w:val="0"/>
      <w:marRight w:val="0"/>
      <w:marTop w:val="0"/>
      <w:marBottom w:val="0"/>
      <w:divBdr>
        <w:top w:val="none" w:sz="0" w:space="0" w:color="auto"/>
        <w:left w:val="none" w:sz="0" w:space="0" w:color="auto"/>
        <w:bottom w:val="none" w:sz="0" w:space="0" w:color="auto"/>
        <w:right w:val="none" w:sz="0" w:space="0" w:color="auto"/>
      </w:divBdr>
    </w:div>
    <w:div w:id="1339581689">
      <w:bodyDiv w:val="1"/>
      <w:marLeft w:val="0"/>
      <w:marRight w:val="0"/>
      <w:marTop w:val="0"/>
      <w:marBottom w:val="0"/>
      <w:divBdr>
        <w:top w:val="none" w:sz="0" w:space="0" w:color="auto"/>
        <w:left w:val="none" w:sz="0" w:space="0" w:color="auto"/>
        <w:bottom w:val="none" w:sz="0" w:space="0" w:color="auto"/>
        <w:right w:val="none" w:sz="0" w:space="0" w:color="auto"/>
      </w:divBdr>
      <w:divsChild>
        <w:div w:id="1281841450">
          <w:marLeft w:val="0"/>
          <w:marRight w:val="0"/>
          <w:marTop w:val="0"/>
          <w:marBottom w:val="0"/>
          <w:divBdr>
            <w:top w:val="none" w:sz="0" w:space="0" w:color="auto"/>
            <w:left w:val="none" w:sz="0" w:space="0" w:color="auto"/>
            <w:bottom w:val="none" w:sz="0" w:space="0" w:color="auto"/>
            <w:right w:val="none" w:sz="0" w:space="0" w:color="auto"/>
          </w:divBdr>
          <w:divsChild>
            <w:div w:id="1131706492">
              <w:marLeft w:val="0"/>
              <w:marRight w:val="0"/>
              <w:marTop w:val="0"/>
              <w:marBottom w:val="408"/>
              <w:divBdr>
                <w:top w:val="none" w:sz="0" w:space="0" w:color="auto"/>
                <w:left w:val="none" w:sz="0" w:space="0" w:color="auto"/>
                <w:bottom w:val="none" w:sz="0" w:space="0" w:color="auto"/>
                <w:right w:val="none" w:sz="0" w:space="0" w:color="auto"/>
              </w:divBdr>
              <w:divsChild>
                <w:div w:id="562832912">
                  <w:marLeft w:val="0"/>
                  <w:marRight w:val="0"/>
                  <w:marTop w:val="0"/>
                  <w:marBottom w:val="0"/>
                  <w:divBdr>
                    <w:top w:val="none" w:sz="0" w:space="0" w:color="auto"/>
                    <w:left w:val="none" w:sz="0" w:space="0" w:color="auto"/>
                    <w:bottom w:val="none" w:sz="0" w:space="0" w:color="auto"/>
                    <w:right w:val="none" w:sz="0" w:space="0" w:color="auto"/>
                  </w:divBdr>
                  <w:divsChild>
                    <w:div w:id="970548836">
                      <w:marLeft w:val="0"/>
                      <w:marRight w:val="0"/>
                      <w:marTop w:val="122"/>
                      <w:marBottom w:val="0"/>
                      <w:divBdr>
                        <w:top w:val="none" w:sz="0" w:space="0" w:color="auto"/>
                        <w:left w:val="none" w:sz="0" w:space="0" w:color="auto"/>
                        <w:bottom w:val="none" w:sz="0" w:space="0" w:color="auto"/>
                        <w:right w:val="none" w:sz="0" w:space="0" w:color="auto"/>
                      </w:divBdr>
                      <w:divsChild>
                        <w:div w:id="200020648">
                          <w:marLeft w:val="0"/>
                          <w:marRight w:val="0"/>
                          <w:marTop w:val="0"/>
                          <w:marBottom w:val="0"/>
                          <w:divBdr>
                            <w:top w:val="none" w:sz="0" w:space="0" w:color="auto"/>
                            <w:left w:val="none" w:sz="0" w:space="0" w:color="auto"/>
                            <w:bottom w:val="none" w:sz="0" w:space="0" w:color="auto"/>
                            <w:right w:val="none" w:sz="0" w:space="0" w:color="auto"/>
                          </w:divBdr>
                          <w:divsChild>
                            <w:div w:id="137974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926280">
      <w:bodyDiv w:val="1"/>
      <w:marLeft w:val="0"/>
      <w:marRight w:val="0"/>
      <w:marTop w:val="0"/>
      <w:marBottom w:val="0"/>
      <w:divBdr>
        <w:top w:val="none" w:sz="0" w:space="0" w:color="auto"/>
        <w:left w:val="none" w:sz="0" w:space="0" w:color="auto"/>
        <w:bottom w:val="none" w:sz="0" w:space="0" w:color="auto"/>
        <w:right w:val="none" w:sz="0" w:space="0" w:color="auto"/>
      </w:divBdr>
    </w:div>
    <w:div w:id="1345860026">
      <w:bodyDiv w:val="1"/>
      <w:marLeft w:val="0"/>
      <w:marRight w:val="0"/>
      <w:marTop w:val="0"/>
      <w:marBottom w:val="0"/>
      <w:divBdr>
        <w:top w:val="none" w:sz="0" w:space="0" w:color="auto"/>
        <w:left w:val="none" w:sz="0" w:space="0" w:color="auto"/>
        <w:bottom w:val="none" w:sz="0" w:space="0" w:color="auto"/>
        <w:right w:val="none" w:sz="0" w:space="0" w:color="auto"/>
      </w:divBdr>
      <w:divsChild>
        <w:div w:id="576092681">
          <w:marLeft w:val="0"/>
          <w:marRight w:val="0"/>
          <w:marTop w:val="0"/>
          <w:marBottom w:val="0"/>
          <w:divBdr>
            <w:top w:val="none" w:sz="0" w:space="0" w:color="auto"/>
            <w:left w:val="none" w:sz="0" w:space="0" w:color="auto"/>
            <w:bottom w:val="none" w:sz="0" w:space="0" w:color="auto"/>
            <w:right w:val="none" w:sz="0" w:space="0" w:color="auto"/>
          </w:divBdr>
          <w:divsChild>
            <w:div w:id="859777241">
              <w:marLeft w:val="0"/>
              <w:marRight w:val="0"/>
              <w:marTop w:val="0"/>
              <w:marBottom w:val="0"/>
              <w:divBdr>
                <w:top w:val="none" w:sz="0" w:space="0" w:color="auto"/>
                <w:left w:val="none" w:sz="0" w:space="0" w:color="auto"/>
                <w:bottom w:val="none" w:sz="0" w:space="0" w:color="auto"/>
                <w:right w:val="none" w:sz="0" w:space="0" w:color="auto"/>
              </w:divBdr>
              <w:divsChild>
                <w:div w:id="958417182">
                  <w:marLeft w:val="0"/>
                  <w:marRight w:val="0"/>
                  <w:marTop w:val="0"/>
                  <w:marBottom w:val="0"/>
                  <w:divBdr>
                    <w:top w:val="none" w:sz="0" w:space="0" w:color="auto"/>
                    <w:left w:val="none" w:sz="0" w:space="0" w:color="auto"/>
                    <w:bottom w:val="none" w:sz="0" w:space="0" w:color="auto"/>
                    <w:right w:val="none" w:sz="0" w:space="0" w:color="auto"/>
                  </w:divBdr>
                  <w:divsChild>
                    <w:div w:id="1081023158">
                      <w:marLeft w:val="0"/>
                      <w:marRight w:val="0"/>
                      <w:marTop w:val="0"/>
                      <w:marBottom w:val="0"/>
                      <w:divBdr>
                        <w:top w:val="none" w:sz="0" w:space="0" w:color="auto"/>
                        <w:left w:val="none" w:sz="0" w:space="0" w:color="auto"/>
                        <w:bottom w:val="none" w:sz="0" w:space="0" w:color="auto"/>
                        <w:right w:val="none" w:sz="0" w:space="0" w:color="auto"/>
                      </w:divBdr>
                      <w:divsChild>
                        <w:div w:id="1012803271">
                          <w:marLeft w:val="0"/>
                          <w:marRight w:val="0"/>
                          <w:marTop w:val="0"/>
                          <w:marBottom w:val="0"/>
                          <w:divBdr>
                            <w:top w:val="none" w:sz="0" w:space="0" w:color="auto"/>
                            <w:left w:val="none" w:sz="0" w:space="0" w:color="auto"/>
                            <w:bottom w:val="none" w:sz="0" w:space="0" w:color="auto"/>
                            <w:right w:val="none" w:sz="0" w:space="0" w:color="auto"/>
                          </w:divBdr>
                          <w:divsChild>
                            <w:div w:id="4504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134326">
      <w:bodyDiv w:val="1"/>
      <w:marLeft w:val="0"/>
      <w:marRight w:val="0"/>
      <w:marTop w:val="0"/>
      <w:marBottom w:val="0"/>
      <w:divBdr>
        <w:top w:val="none" w:sz="0" w:space="0" w:color="auto"/>
        <w:left w:val="none" w:sz="0" w:space="0" w:color="auto"/>
        <w:bottom w:val="none" w:sz="0" w:space="0" w:color="auto"/>
        <w:right w:val="none" w:sz="0" w:space="0" w:color="auto"/>
      </w:divBdr>
    </w:div>
    <w:div w:id="1353648362">
      <w:bodyDiv w:val="1"/>
      <w:marLeft w:val="0"/>
      <w:marRight w:val="0"/>
      <w:marTop w:val="0"/>
      <w:marBottom w:val="0"/>
      <w:divBdr>
        <w:top w:val="none" w:sz="0" w:space="0" w:color="auto"/>
        <w:left w:val="none" w:sz="0" w:space="0" w:color="auto"/>
        <w:bottom w:val="none" w:sz="0" w:space="0" w:color="auto"/>
        <w:right w:val="none" w:sz="0" w:space="0" w:color="auto"/>
      </w:divBdr>
      <w:divsChild>
        <w:div w:id="691802075">
          <w:marLeft w:val="0"/>
          <w:marRight w:val="0"/>
          <w:marTop w:val="0"/>
          <w:marBottom w:val="0"/>
          <w:divBdr>
            <w:top w:val="none" w:sz="0" w:space="0" w:color="auto"/>
            <w:left w:val="none" w:sz="0" w:space="0" w:color="auto"/>
            <w:bottom w:val="none" w:sz="0" w:space="0" w:color="auto"/>
            <w:right w:val="none" w:sz="0" w:space="0" w:color="auto"/>
          </w:divBdr>
          <w:divsChild>
            <w:div w:id="1598248096">
              <w:marLeft w:val="0"/>
              <w:marRight w:val="0"/>
              <w:marTop w:val="0"/>
              <w:marBottom w:val="0"/>
              <w:divBdr>
                <w:top w:val="none" w:sz="0" w:space="0" w:color="auto"/>
                <w:left w:val="none" w:sz="0" w:space="0" w:color="auto"/>
                <w:bottom w:val="none" w:sz="0" w:space="0" w:color="auto"/>
                <w:right w:val="none" w:sz="0" w:space="0" w:color="auto"/>
              </w:divBdr>
              <w:divsChild>
                <w:div w:id="989089650">
                  <w:marLeft w:val="0"/>
                  <w:marRight w:val="0"/>
                  <w:marTop w:val="0"/>
                  <w:marBottom w:val="0"/>
                  <w:divBdr>
                    <w:top w:val="none" w:sz="0" w:space="0" w:color="auto"/>
                    <w:left w:val="none" w:sz="0" w:space="0" w:color="auto"/>
                    <w:bottom w:val="none" w:sz="0" w:space="0" w:color="auto"/>
                    <w:right w:val="none" w:sz="0" w:space="0" w:color="auto"/>
                  </w:divBdr>
                  <w:divsChild>
                    <w:div w:id="421679718">
                      <w:marLeft w:val="0"/>
                      <w:marRight w:val="0"/>
                      <w:marTop w:val="0"/>
                      <w:marBottom w:val="0"/>
                      <w:divBdr>
                        <w:top w:val="none" w:sz="0" w:space="0" w:color="auto"/>
                        <w:left w:val="none" w:sz="0" w:space="0" w:color="auto"/>
                        <w:bottom w:val="none" w:sz="0" w:space="0" w:color="auto"/>
                        <w:right w:val="none" w:sz="0" w:space="0" w:color="auto"/>
                      </w:divBdr>
                      <w:divsChild>
                        <w:div w:id="263271582">
                          <w:marLeft w:val="0"/>
                          <w:marRight w:val="0"/>
                          <w:marTop w:val="0"/>
                          <w:marBottom w:val="0"/>
                          <w:divBdr>
                            <w:top w:val="none" w:sz="0" w:space="0" w:color="auto"/>
                            <w:left w:val="none" w:sz="0" w:space="0" w:color="auto"/>
                            <w:bottom w:val="none" w:sz="0" w:space="0" w:color="auto"/>
                            <w:right w:val="none" w:sz="0" w:space="0" w:color="auto"/>
                          </w:divBdr>
                          <w:divsChild>
                            <w:div w:id="1243225327">
                              <w:marLeft w:val="0"/>
                              <w:marRight w:val="0"/>
                              <w:marTop w:val="0"/>
                              <w:marBottom w:val="0"/>
                              <w:divBdr>
                                <w:top w:val="none" w:sz="0" w:space="0" w:color="auto"/>
                                <w:left w:val="none" w:sz="0" w:space="0" w:color="auto"/>
                                <w:bottom w:val="none" w:sz="0" w:space="0" w:color="auto"/>
                                <w:right w:val="none" w:sz="0" w:space="0" w:color="auto"/>
                              </w:divBdr>
                              <w:divsChild>
                                <w:div w:id="936207729">
                                  <w:marLeft w:val="0"/>
                                  <w:marRight w:val="0"/>
                                  <w:marTop w:val="0"/>
                                  <w:marBottom w:val="0"/>
                                  <w:divBdr>
                                    <w:top w:val="none" w:sz="0" w:space="0" w:color="auto"/>
                                    <w:left w:val="none" w:sz="0" w:space="0" w:color="auto"/>
                                    <w:bottom w:val="none" w:sz="0" w:space="0" w:color="auto"/>
                                    <w:right w:val="none" w:sz="0" w:space="0" w:color="auto"/>
                                  </w:divBdr>
                                  <w:divsChild>
                                    <w:div w:id="748386684">
                                      <w:marLeft w:val="0"/>
                                      <w:marRight w:val="0"/>
                                      <w:marTop w:val="0"/>
                                      <w:marBottom w:val="0"/>
                                      <w:divBdr>
                                        <w:top w:val="none" w:sz="0" w:space="0" w:color="auto"/>
                                        <w:left w:val="none" w:sz="0" w:space="0" w:color="auto"/>
                                        <w:bottom w:val="none" w:sz="0" w:space="0" w:color="auto"/>
                                        <w:right w:val="none" w:sz="0" w:space="0" w:color="auto"/>
                                      </w:divBdr>
                                      <w:divsChild>
                                        <w:div w:id="237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955358">
      <w:bodyDiv w:val="1"/>
      <w:marLeft w:val="0"/>
      <w:marRight w:val="0"/>
      <w:marTop w:val="0"/>
      <w:marBottom w:val="0"/>
      <w:divBdr>
        <w:top w:val="none" w:sz="0" w:space="0" w:color="auto"/>
        <w:left w:val="none" w:sz="0" w:space="0" w:color="auto"/>
        <w:bottom w:val="none" w:sz="0" w:space="0" w:color="auto"/>
        <w:right w:val="none" w:sz="0" w:space="0" w:color="auto"/>
      </w:divBdr>
      <w:divsChild>
        <w:div w:id="1318804875">
          <w:marLeft w:val="0"/>
          <w:marRight w:val="0"/>
          <w:marTop w:val="0"/>
          <w:marBottom w:val="0"/>
          <w:divBdr>
            <w:top w:val="none" w:sz="0" w:space="0" w:color="auto"/>
            <w:left w:val="none" w:sz="0" w:space="0" w:color="auto"/>
            <w:bottom w:val="none" w:sz="0" w:space="0" w:color="auto"/>
            <w:right w:val="none" w:sz="0" w:space="0" w:color="auto"/>
          </w:divBdr>
          <w:divsChild>
            <w:div w:id="1490945176">
              <w:marLeft w:val="0"/>
              <w:marRight w:val="0"/>
              <w:marTop w:val="0"/>
              <w:marBottom w:val="115"/>
              <w:divBdr>
                <w:top w:val="none" w:sz="0" w:space="0" w:color="auto"/>
                <w:left w:val="none" w:sz="0" w:space="0" w:color="auto"/>
                <w:bottom w:val="none" w:sz="0" w:space="0" w:color="auto"/>
                <w:right w:val="none" w:sz="0" w:space="0" w:color="auto"/>
              </w:divBdr>
              <w:divsChild>
                <w:div w:id="1900282505">
                  <w:marLeft w:val="0"/>
                  <w:marRight w:val="0"/>
                  <w:marTop w:val="0"/>
                  <w:marBottom w:val="0"/>
                  <w:divBdr>
                    <w:top w:val="none" w:sz="0" w:space="0" w:color="auto"/>
                    <w:left w:val="none" w:sz="0" w:space="0" w:color="auto"/>
                    <w:bottom w:val="none" w:sz="0" w:space="0" w:color="auto"/>
                    <w:right w:val="none" w:sz="0" w:space="0" w:color="auto"/>
                  </w:divBdr>
                  <w:divsChild>
                    <w:div w:id="1000231711">
                      <w:marLeft w:val="0"/>
                      <w:marRight w:val="0"/>
                      <w:marTop w:val="0"/>
                      <w:marBottom w:val="0"/>
                      <w:divBdr>
                        <w:top w:val="none" w:sz="0" w:space="0" w:color="auto"/>
                        <w:left w:val="none" w:sz="0" w:space="0" w:color="auto"/>
                        <w:bottom w:val="none" w:sz="0" w:space="0" w:color="auto"/>
                        <w:right w:val="none" w:sz="0" w:space="0" w:color="auto"/>
                      </w:divBdr>
                      <w:divsChild>
                        <w:div w:id="1213347645">
                          <w:marLeft w:val="0"/>
                          <w:marRight w:val="0"/>
                          <w:marTop w:val="0"/>
                          <w:marBottom w:val="0"/>
                          <w:divBdr>
                            <w:top w:val="single" w:sz="4" w:space="12" w:color="E4E4E4"/>
                            <w:left w:val="single" w:sz="4" w:space="12" w:color="E4E4E4"/>
                            <w:bottom w:val="single" w:sz="4" w:space="12" w:color="E4E4E4"/>
                            <w:right w:val="single" w:sz="4" w:space="12" w:color="E4E4E4"/>
                          </w:divBdr>
                        </w:div>
                      </w:divsChild>
                    </w:div>
                  </w:divsChild>
                </w:div>
              </w:divsChild>
            </w:div>
          </w:divsChild>
        </w:div>
      </w:divsChild>
    </w:div>
    <w:div w:id="1356930062">
      <w:bodyDiv w:val="1"/>
      <w:marLeft w:val="0"/>
      <w:marRight w:val="0"/>
      <w:marTop w:val="0"/>
      <w:marBottom w:val="0"/>
      <w:divBdr>
        <w:top w:val="none" w:sz="0" w:space="0" w:color="auto"/>
        <w:left w:val="none" w:sz="0" w:space="0" w:color="auto"/>
        <w:bottom w:val="none" w:sz="0" w:space="0" w:color="auto"/>
        <w:right w:val="none" w:sz="0" w:space="0" w:color="auto"/>
      </w:divBdr>
      <w:divsChild>
        <w:div w:id="722680211">
          <w:marLeft w:val="0"/>
          <w:marRight w:val="0"/>
          <w:marTop w:val="0"/>
          <w:marBottom w:val="0"/>
          <w:divBdr>
            <w:top w:val="none" w:sz="0" w:space="0" w:color="auto"/>
            <w:left w:val="none" w:sz="0" w:space="0" w:color="auto"/>
            <w:bottom w:val="none" w:sz="0" w:space="0" w:color="auto"/>
            <w:right w:val="none" w:sz="0" w:space="0" w:color="auto"/>
          </w:divBdr>
          <w:divsChild>
            <w:div w:id="727529427">
              <w:marLeft w:val="0"/>
              <w:marRight w:val="0"/>
              <w:marTop w:val="0"/>
              <w:marBottom w:val="0"/>
              <w:divBdr>
                <w:top w:val="none" w:sz="0" w:space="0" w:color="auto"/>
                <w:left w:val="none" w:sz="0" w:space="0" w:color="auto"/>
                <w:bottom w:val="none" w:sz="0" w:space="0" w:color="auto"/>
                <w:right w:val="none" w:sz="0" w:space="0" w:color="auto"/>
              </w:divBdr>
              <w:divsChild>
                <w:div w:id="327752500">
                  <w:marLeft w:val="0"/>
                  <w:marRight w:val="0"/>
                  <w:marTop w:val="0"/>
                  <w:marBottom w:val="0"/>
                  <w:divBdr>
                    <w:top w:val="none" w:sz="0" w:space="0" w:color="auto"/>
                    <w:left w:val="none" w:sz="0" w:space="0" w:color="auto"/>
                    <w:bottom w:val="none" w:sz="0" w:space="0" w:color="auto"/>
                    <w:right w:val="none" w:sz="0" w:space="0" w:color="auto"/>
                  </w:divBdr>
                  <w:divsChild>
                    <w:div w:id="2124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52172">
      <w:bodyDiv w:val="1"/>
      <w:marLeft w:val="0"/>
      <w:marRight w:val="0"/>
      <w:marTop w:val="0"/>
      <w:marBottom w:val="0"/>
      <w:divBdr>
        <w:top w:val="none" w:sz="0" w:space="0" w:color="auto"/>
        <w:left w:val="none" w:sz="0" w:space="0" w:color="auto"/>
        <w:bottom w:val="none" w:sz="0" w:space="0" w:color="auto"/>
        <w:right w:val="none" w:sz="0" w:space="0" w:color="auto"/>
      </w:divBdr>
    </w:div>
    <w:div w:id="1372265778">
      <w:bodyDiv w:val="1"/>
      <w:marLeft w:val="0"/>
      <w:marRight w:val="0"/>
      <w:marTop w:val="0"/>
      <w:marBottom w:val="0"/>
      <w:divBdr>
        <w:top w:val="none" w:sz="0" w:space="0" w:color="auto"/>
        <w:left w:val="none" w:sz="0" w:space="0" w:color="auto"/>
        <w:bottom w:val="none" w:sz="0" w:space="0" w:color="auto"/>
        <w:right w:val="none" w:sz="0" w:space="0" w:color="auto"/>
      </w:divBdr>
    </w:div>
    <w:div w:id="1373267163">
      <w:bodyDiv w:val="1"/>
      <w:marLeft w:val="0"/>
      <w:marRight w:val="0"/>
      <w:marTop w:val="0"/>
      <w:marBottom w:val="0"/>
      <w:divBdr>
        <w:top w:val="none" w:sz="0" w:space="0" w:color="auto"/>
        <w:left w:val="none" w:sz="0" w:space="0" w:color="auto"/>
        <w:bottom w:val="none" w:sz="0" w:space="0" w:color="auto"/>
        <w:right w:val="none" w:sz="0" w:space="0" w:color="auto"/>
      </w:divBdr>
      <w:divsChild>
        <w:div w:id="355156341">
          <w:marLeft w:val="0"/>
          <w:marRight w:val="0"/>
          <w:marTop w:val="0"/>
          <w:marBottom w:val="0"/>
          <w:divBdr>
            <w:top w:val="none" w:sz="0" w:space="0" w:color="auto"/>
            <w:left w:val="none" w:sz="0" w:space="0" w:color="auto"/>
            <w:bottom w:val="none" w:sz="0" w:space="0" w:color="auto"/>
            <w:right w:val="none" w:sz="0" w:space="0" w:color="auto"/>
          </w:divBdr>
          <w:divsChild>
            <w:div w:id="1839731974">
              <w:marLeft w:val="0"/>
              <w:marRight w:val="0"/>
              <w:marTop w:val="0"/>
              <w:marBottom w:val="0"/>
              <w:divBdr>
                <w:top w:val="none" w:sz="0" w:space="0" w:color="auto"/>
                <w:left w:val="none" w:sz="0" w:space="0" w:color="auto"/>
                <w:bottom w:val="none" w:sz="0" w:space="0" w:color="auto"/>
                <w:right w:val="none" w:sz="0" w:space="0" w:color="auto"/>
              </w:divBdr>
              <w:divsChild>
                <w:div w:id="930359041">
                  <w:marLeft w:val="0"/>
                  <w:marRight w:val="0"/>
                  <w:marTop w:val="0"/>
                  <w:marBottom w:val="0"/>
                  <w:divBdr>
                    <w:top w:val="none" w:sz="0" w:space="0" w:color="auto"/>
                    <w:left w:val="none" w:sz="0" w:space="0" w:color="auto"/>
                    <w:bottom w:val="none" w:sz="0" w:space="0" w:color="auto"/>
                    <w:right w:val="none" w:sz="0" w:space="0" w:color="auto"/>
                  </w:divBdr>
                  <w:divsChild>
                    <w:div w:id="1918514575">
                      <w:marLeft w:val="0"/>
                      <w:marRight w:val="0"/>
                      <w:marTop w:val="68"/>
                      <w:marBottom w:val="0"/>
                      <w:divBdr>
                        <w:top w:val="single" w:sz="12" w:space="0" w:color="000000"/>
                        <w:left w:val="none" w:sz="0" w:space="0" w:color="auto"/>
                        <w:bottom w:val="none" w:sz="0" w:space="0" w:color="auto"/>
                        <w:right w:val="none" w:sz="0" w:space="0" w:color="auto"/>
                      </w:divBdr>
                      <w:divsChild>
                        <w:div w:id="615406491">
                          <w:marLeft w:val="0"/>
                          <w:marRight w:val="136"/>
                          <w:marTop w:val="0"/>
                          <w:marBottom w:val="0"/>
                          <w:divBdr>
                            <w:top w:val="none" w:sz="0" w:space="0" w:color="auto"/>
                            <w:left w:val="none" w:sz="0" w:space="0" w:color="auto"/>
                            <w:bottom w:val="none" w:sz="0" w:space="0" w:color="auto"/>
                            <w:right w:val="none" w:sz="0" w:space="0" w:color="auto"/>
                          </w:divBdr>
                          <w:divsChild>
                            <w:div w:id="811944239">
                              <w:marLeft w:val="0"/>
                              <w:marRight w:val="0"/>
                              <w:marTop w:val="0"/>
                              <w:marBottom w:val="0"/>
                              <w:divBdr>
                                <w:top w:val="none" w:sz="0" w:space="0" w:color="auto"/>
                                <w:left w:val="none" w:sz="0" w:space="0" w:color="auto"/>
                                <w:bottom w:val="none" w:sz="0" w:space="0" w:color="auto"/>
                                <w:right w:val="none" w:sz="0" w:space="0" w:color="auto"/>
                              </w:divBdr>
                              <w:divsChild>
                                <w:div w:id="881484424">
                                  <w:marLeft w:val="0"/>
                                  <w:marRight w:val="0"/>
                                  <w:marTop w:val="0"/>
                                  <w:marBottom w:val="0"/>
                                  <w:divBdr>
                                    <w:top w:val="none" w:sz="0" w:space="0" w:color="auto"/>
                                    <w:left w:val="none" w:sz="0" w:space="0" w:color="auto"/>
                                    <w:bottom w:val="none" w:sz="0" w:space="0" w:color="auto"/>
                                    <w:right w:val="none" w:sz="0" w:space="0" w:color="auto"/>
                                  </w:divBdr>
                                  <w:divsChild>
                                    <w:div w:id="18091364">
                                      <w:marLeft w:val="0"/>
                                      <w:marRight w:val="0"/>
                                      <w:marTop w:val="0"/>
                                      <w:marBottom w:val="0"/>
                                      <w:divBdr>
                                        <w:top w:val="none" w:sz="0" w:space="0" w:color="auto"/>
                                        <w:left w:val="none" w:sz="0" w:space="0" w:color="auto"/>
                                        <w:bottom w:val="none" w:sz="0" w:space="0" w:color="auto"/>
                                        <w:right w:val="none" w:sz="0" w:space="0" w:color="auto"/>
                                      </w:divBdr>
                                    </w:div>
                                    <w:div w:id="947354752">
                                      <w:marLeft w:val="0"/>
                                      <w:marRight w:val="0"/>
                                      <w:marTop w:val="0"/>
                                      <w:marBottom w:val="0"/>
                                      <w:divBdr>
                                        <w:top w:val="none" w:sz="0" w:space="0" w:color="auto"/>
                                        <w:left w:val="none" w:sz="0" w:space="0" w:color="auto"/>
                                        <w:bottom w:val="none" w:sz="0" w:space="0" w:color="auto"/>
                                        <w:right w:val="none" w:sz="0" w:space="0" w:color="auto"/>
                                      </w:divBdr>
                                    </w:div>
                                    <w:div w:id="191994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228342">
      <w:bodyDiv w:val="1"/>
      <w:marLeft w:val="0"/>
      <w:marRight w:val="0"/>
      <w:marTop w:val="0"/>
      <w:marBottom w:val="0"/>
      <w:divBdr>
        <w:top w:val="none" w:sz="0" w:space="0" w:color="auto"/>
        <w:left w:val="none" w:sz="0" w:space="0" w:color="auto"/>
        <w:bottom w:val="none" w:sz="0" w:space="0" w:color="auto"/>
        <w:right w:val="none" w:sz="0" w:space="0" w:color="auto"/>
      </w:divBdr>
    </w:div>
    <w:div w:id="1374841744">
      <w:bodyDiv w:val="1"/>
      <w:marLeft w:val="0"/>
      <w:marRight w:val="0"/>
      <w:marTop w:val="0"/>
      <w:marBottom w:val="0"/>
      <w:divBdr>
        <w:top w:val="none" w:sz="0" w:space="0" w:color="auto"/>
        <w:left w:val="none" w:sz="0" w:space="0" w:color="auto"/>
        <w:bottom w:val="none" w:sz="0" w:space="0" w:color="auto"/>
        <w:right w:val="none" w:sz="0" w:space="0" w:color="auto"/>
      </w:divBdr>
    </w:div>
    <w:div w:id="1383561410">
      <w:bodyDiv w:val="1"/>
      <w:marLeft w:val="0"/>
      <w:marRight w:val="0"/>
      <w:marTop w:val="0"/>
      <w:marBottom w:val="0"/>
      <w:divBdr>
        <w:top w:val="none" w:sz="0" w:space="0" w:color="auto"/>
        <w:left w:val="none" w:sz="0" w:space="0" w:color="auto"/>
        <w:bottom w:val="none" w:sz="0" w:space="0" w:color="auto"/>
        <w:right w:val="none" w:sz="0" w:space="0" w:color="auto"/>
      </w:divBdr>
    </w:div>
    <w:div w:id="1390424464">
      <w:bodyDiv w:val="1"/>
      <w:marLeft w:val="0"/>
      <w:marRight w:val="0"/>
      <w:marTop w:val="0"/>
      <w:marBottom w:val="0"/>
      <w:divBdr>
        <w:top w:val="none" w:sz="0" w:space="0" w:color="auto"/>
        <w:left w:val="none" w:sz="0" w:space="0" w:color="auto"/>
        <w:bottom w:val="none" w:sz="0" w:space="0" w:color="auto"/>
        <w:right w:val="none" w:sz="0" w:space="0" w:color="auto"/>
      </w:divBdr>
    </w:div>
    <w:div w:id="1394044284">
      <w:bodyDiv w:val="1"/>
      <w:marLeft w:val="0"/>
      <w:marRight w:val="0"/>
      <w:marTop w:val="0"/>
      <w:marBottom w:val="0"/>
      <w:divBdr>
        <w:top w:val="none" w:sz="0" w:space="0" w:color="auto"/>
        <w:left w:val="none" w:sz="0" w:space="0" w:color="auto"/>
        <w:bottom w:val="none" w:sz="0" w:space="0" w:color="auto"/>
        <w:right w:val="none" w:sz="0" w:space="0" w:color="auto"/>
      </w:divBdr>
    </w:div>
    <w:div w:id="1395395757">
      <w:bodyDiv w:val="1"/>
      <w:marLeft w:val="0"/>
      <w:marRight w:val="0"/>
      <w:marTop w:val="0"/>
      <w:marBottom w:val="0"/>
      <w:divBdr>
        <w:top w:val="none" w:sz="0" w:space="0" w:color="auto"/>
        <w:left w:val="none" w:sz="0" w:space="0" w:color="auto"/>
        <w:bottom w:val="none" w:sz="0" w:space="0" w:color="auto"/>
        <w:right w:val="none" w:sz="0" w:space="0" w:color="auto"/>
      </w:divBdr>
    </w:div>
    <w:div w:id="1398240022">
      <w:bodyDiv w:val="1"/>
      <w:marLeft w:val="0"/>
      <w:marRight w:val="0"/>
      <w:marTop w:val="0"/>
      <w:marBottom w:val="0"/>
      <w:divBdr>
        <w:top w:val="none" w:sz="0" w:space="0" w:color="auto"/>
        <w:left w:val="none" w:sz="0" w:space="0" w:color="auto"/>
        <w:bottom w:val="none" w:sz="0" w:space="0" w:color="auto"/>
        <w:right w:val="none" w:sz="0" w:space="0" w:color="auto"/>
      </w:divBdr>
      <w:divsChild>
        <w:div w:id="1630013312">
          <w:marLeft w:val="0"/>
          <w:marRight w:val="0"/>
          <w:marTop w:val="0"/>
          <w:marBottom w:val="0"/>
          <w:divBdr>
            <w:top w:val="none" w:sz="0" w:space="0" w:color="auto"/>
            <w:left w:val="none" w:sz="0" w:space="0" w:color="auto"/>
            <w:bottom w:val="none" w:sz="0" w:space="0" w:color="auto"/>
            <w:right w:val="none" w:sz="0" w:space="0" w:color="auto"/>
          </w:divBdr>
          <w:divsChild>
            <w:div w:id="1131748236">
              <w:marLeft w:val="0"/>
              <w:marRight w:val="0"/>
              <w:marTop w:val="0"/>
              <w:marBottom w:val="0"/>
              <w:divBdr>
                <w:top w:val="none" w:sz="0" w:space="0" w:color="auto"/>
                <w:left w:val="none" w:sz="0" w:space="0" w:color="auto"/>
                <w:bottom w:val="none" w:sz="0" w:space="0" w:color="auto"/>
                <w:right w:val="none" w:sz="0" w:space="0" w:color="auto"/>
              </w:divBdr>
              <w:divsChild>
                <w:div w:id="993028882">
                  <w:marLeft w:val="0"/>
                  <w:marRight w:val="0"/>
                  <w:marTop w:val="0"/>
                  <w:marBottom w:val="0"/>
                  <w:divBdr>
                    <w:top w:val="none" w:sz="0" w:space="0" w:color="auto"/>
                    <w:left w:val="none" w:sz="0" w:space="0" w:color="auto"/>
                    <w:bottom w:val="none" w:sz="0" w:space="0" w:color="auto"/>
                    <w:right w:val="none" w:sz="0" w:space="0" w:color="auto"/>
                  </w:divBdr>
                  <w:divsChild>
                    <w:div w:id="2055154389">
                      <w:marLeft w:val="0"/>
                      <w:marRight w:val="0"/>
                      <w:marTop w:val="68"/>
                      <w:marBottom w:val="0"/>
                      <w:divBdr>
                        <w:top w:val="single" w:sz="12" w:space="0" w:color="000000"/>
                        <w:left w:val="none" w:sz="0" w:space="0" w:color="auto"/>
                        <w:bottom w:val="none" w:sz="0" w:space="0" w:color="auto"/>
                        <w:right w:val="none" w:sz="0" w:space="0" w:color="auto"/>
                      </w:divBdr>
                      <w:divsChild>
                        <w:div w:id="1564221035">
                          <w:marLeft w:val="0"/>
                          <w:marRight w:val="136"/>
                          <w:marTop w:val="0"/>
                          <w:marBottom w:val="0"/>
                          <w:divBdr>
                            <w:top w:val="none" w:sz="0" w:space="0" w:color="auto"/>
                            <w:left w:val="none" w:sz="0" w:space="0" w:color="auto"/>
                            <w:bottom w:val="none" w:sz="0" w:space="0" w:color="auto"/>
                            <w:right w:val="none" w:sz="0" w:space="0" w:color="auto"/>
                          </w:divBdr>
                          <w:divsChild>
                            <w:div w:id="614479394">
                              <w:marLeft w:val="0"/>
                              <w:marRight w:val="0"/>
                              <w:marTop w:val="0"/>
                              <w:marBottom w:val="0"/>
                              <w:divBdr>
                                <w:top w:val="none" w:sz="0" w:space="0" w:color="auto"/>
                                <w:left w:val="none" w:sz="0" w:space="0" w:color="auto"/>
                                <w:bottom w:val="none" w:sz="0" w:space="0" w:color="auto"/>
                                <w:right w:val="none" w:sz="0" w:space="0" w:color="auto"/>
                              </w:divBdr>
                              <w:divsChild>
                                <w:div w:id="2025088345">
                                  <w:marLeft w:val="0"/>
                                  <w:marRight w:val="0"/>
                                  <w:marTop w:val="0"/>
                                  <w:marBottom w:val="0"/>
                                  <w:divBdr>
                                    <w:top w:val="none" w:sz="0" w:space="0" w:color="auto"/>
                                    <w:left w:val="none" w:sz="0" w:space="0" w:color="auto"/>
                                    <w:bottom w:val="none" w:sz="0" w:space="0" w:color="auto"/>
                                    <w:right w:val="none" w:sz="0" w:space="0" w:color="auto"/>
                                  </w:divBdr>
                                  <w:divsChild>
                                    <w:div w:id="164974349">
                                      <w:marLeft w:val="0"/>
                                      <w:marRight w:val="0"/>
                                      <w:marTop w:val="0"/>
                                      <w:marBottom w:val="0"/>
                                      <w:divBdr>
                                        <w:top w:val="none" w:sz="0" w:space="0" w:color="auto"/>
                                        <w:left w:val="none" w:sz="0" w:space="0" w:color="auto"/>
                                        <w:bottom w:val="none" w:sz="0" w:space="0" w:color="auto"/>
                                        <w:right w:val="none" w:sz="0" w:space="0" w:color="auto"/>
                                      </w:divBdr>
                                    </w:div>
                                    <w:div w:id="1388456352">
                                      <w:marLeft w:val="0"/>
                                      <w:marRight w:val="0"/>
                                      <w:marTop w:val="0"/>
                                      <w:marBottom w:val="0"/>
                                      <w:divBdr>
                                        <w:top w:val="none" w:sz="0" w:space="0" w:color="auto"/>
                                        <w:left w:val="none" w:sz="0" w:space="0" w:color="auto"/>
                                        <w:bottom w:val="none" w:sz="0" w:space="0" w:color="auto"/>
                                        <w:right w:val="none" w:sz="0" w:space="0" w:color="auto"/>
                                      </w:divBdr>
                                    </w:div>
                                    <w:div w:id="20507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301975">
      <w:bodyDiv w:val="1"/>
      <w:marLeft w:val="0"/>
      <w:marRight w:val="0"/>
      <w:marTop w:val="0"/>
      <w:marBottom w:val="0"/>
      <w:divBdr>
        <w:top w:val="none" w:sz="0" w:space="0" w:color="auto"/>
        <w:left w:val="none" w:sz="0" w:space="0" w:color="auto"/>
        <w:bottom w:val="none" w:sz="0" w:space="0" w:color="auto"/>
        <w:right w:val="none" w:sz="0" w:space="0" w:color="auto"/>
      </w:divBdr>
      <w:divsChild>
        <w:div w:id="1857886358">
          <w:marLeft w:val="0"/>
          <w:marRight w:val="0"/>
          <w:marTop w:val="0"/>
          <w:marBottom w:val="0"/>
          <w:divBdr>
            <w:top w:val="none" w:sz="0" w:space="0" w:color="auto"/>
            <w:left w:val="none" w:sz="0" w:space="0" w:color="auto"/>
            <w:bottom w:val="none" w:sz="0" w:space="0" w:color="auto"/>
            <w:right w:val="none" w:sz="0" w:space="0" w:color="auto"/>
          </w:divBdr>
          <w:divsChild>
            <w:div w:id="1389651421">
              <w:marLeft w:val="0"/>
              <w:marRight w:val="0"/>
              <w:marTop w:val="0"/>
              <w:marBottom w:val="115"/>
              <w:divBdr>
                <w:top w:val="none" w:sz="0" w:space="0" w:color="auto"/>
                <w:left w:val="none" w:sz="0" w:space="0" w:color="auto"/>
                <w:bottom w:val="none" w:sz="0" w:space="0" w:color="auto"/>
                <w:right w:val="none" w:sz="0" w:space="0" w:color="auto"/>
              </w:divBdr>
              <w:divsChild>
                <w:div w:id="1372268622">
                  <w:marLeft w:val="0"/>
                  <w:marRight w:val="0"/>
                  <w:marTop w:val="0"/>
                  <w:marBottom w:val="0"/>
                  <w:divBdr>
                    <w:top w:val="none" w:sz="0" w:space="0" w:color="auto"/>
                    <w:left w:val="none" w:sz="0" w:space="0" w:color="auto"/>
                    <w:bottom w:val="none" w:sz="0" w:space="0" w:color="auto"/>
                    <w:right w:val="none" w:sz="0" w:space="0" w:color="auto"/>
                  </w:divBdr>
                  <w:divsChild>
                    <w:div w:id="1706832084">
                      <w:marLeft w:val="0"/>
                      <w:marRight w:val="0"/>
                      <w:marTop w:val="0"/>
                      <w:marBottom w:val="0"/>
                      <w:divBdr>
                        <w:top w:val="none" w:sz="0" w:space="0" w:color="auto"/>
                        <w:left w:val="none" w:sz="0" w:space="0" w:color="auto"/>
                        <w:bottom w:val="none" w:sz="0" w:space="0" w:color="auto"/>
                        <w:right w:val="none" w:sz="0" w:space="0" w:color="auto"/>
                      </w:divBdr>
                      <w:divsChild>
                        <w:div w:id="1713074884">
                          <w:marLeft w:val="0"/>
                          <w:marRight w:val="0"/>
                          <w:marTop w:val="0"/>
                          <w:marBottom w:val="0"/>
                          <w:divBdr>
                            <w:top w:val="single" w:sz="4" w:space="12" w:color="E4E4E4"/>
                            <w:left w:val="single" w:sz="4" w:space="12" w:color="E4E4E4"/>
                            <w:bottom w:val="single" w:sz="4" w:space="12" w:color="E4E4E4"/>
                            <w:right w:val="single" w:sz="4" w:space="12" w:color="E4E4E4"/>
                          </w:divBdr>
                        </w:div>
                      </w:divsChild>
                    </w:div>
                  </w:divsChild>
                </w:div>
              </w:divsChild>
            </w:div>
          </w:divsChild>
        </w:div>
      </w:divsChild>
    </w:div>
    <w:div w:id="1409767235">
      <w:bodyDiv w:val="1"/>
      <w:marLeft w:val="0"/>
      <w:marRight w:val="0"/>
      <w:marTop w:val="0"/>
      <w:marBottom w:val="0"/>
      <w:divBdr>
        <w:top w:val="none" w:sz="0" w:space="0" w:color="auto"/>
        <w:left w:val="none" w:sz="0" w:space="0" w:color="auto"/>
        <w:bottom w:val="none" w:sz="0" w:space="0" w:color="auto"/>
        <w:right w:val="none" w:sz="0" w:space="0" w:color="auto"/>
      </w:divBdr>
    </w:div>
    <w:div w:id="1411343443">
      <w:bodyDiv w:val="1"/>
      <w:marLeft w:val="0"/>
      <w:marRight w:val="0"/>
      <w:marTop w:val="0"/>
      <w:marBottom w:val="0"/>
      <w:divBdr>
        <w:top w:val="none" w:sz="0" w:space="0" w:color="auto"/>
        <w:left w:val="none" w:sz="0" w:space="0" w:color="auto"/>
        <w:bottom w:val="none" w:sz="0" w:space="0" w:color="auto"/>
        <w:right w:val="none" w:sz="0" w:space="0" w:color="auto"/>
      </w:divBdr>
      <w:divsChild>
        <w:div w:id="150800012">
          <w:marLeft w:val="0"/>
          <w:marRight w:val="0"/>
          <w:marTop w:val="0"/>
          <w:marBottom w:val="0"/>
          <w:divBdr>
            <w:top w:val="none" w:sz="0" w:space="0" w:color="auto"/>
            <w:left w:val="none" w:sz="0" w:space="0" w:color="auto"/>
            <w:bottom w:val="none" w:sz="0" w:space="0" w:color="auto"/>
            <w:right w:val="none" w:sz="0" w:space="0" w:color="auto"/>
          </w:divBdr>
        </w:div>
        <w:div w:id="531845528">
          <w:marLeft w:val="0"/>
          <w:marRight w:val="0"/>
          <w:marTop w:val="0"/>
          <w:marBottom w:val="0"/>
          <w:divBdr>
            <w:top w:val="none" w:sz="0" w:space="0" w:color="auto"/>
            <w:left w:val="none" w:sz="0" w:space="0" w:color="auto"/>
            <w:bottom w:val="none" w:sz="0" w:space="0" w:color="auto"/>
            <w:right w:val="none" w:sz="0" w:space="0" w:color="auto"/>
          </w:divBdr>
        </w:div>
        <w:div w:id="982346186">
          <w:marLeft w:val="0"/>
          <w:marRight w:val="0"/>
          <w:marTop w:val="0"/>
          <w:marBottom w:val="0"/>
          <w:divBdr>
            <w:top w:val="none" w:sz="0" w:space="0" w:color="auto"/>
            <w:left w:val="none" w:sz="0" w:space="0" w:color="auto"/>
            <w:bottom w:val="none" w:sz="0" w:space="0" w:color="auto"/>
            <w:right w:val="none" w:sz="0" w:space="0" w:color="auto"/>
          </w:divBdr>
        </w:div>
      </w:divsChild>
    </w:div>
    <w:div w:id="1412432857">
      <w:bodyDiv w:val="1"/>
      <w:marLeft w:val="0"/>
      <w:marRight w:val="0"/>
      <w:marTop w:val="0"/>
      <w:marBottom w:val="0"/>
      <w:divBdr>
        <w:top w:val="none" w:sz="0" w:space="0" w:color="auto"/>
        <w:left w:val="none" w:sz="0" w:space="0" w:color="auto"/>
        <w:bottom w:val="none" w:sz="0" w:space="0" w:color="auto"/>
        <w:right w:val="none" w:sz="0" w:space="0" w:color="auto"/>
      </w:divBdr>
    </w:div>
    <w:div w:id="1412698162">
      <w:bodyDiv w:val="1"/>
      <w:marLeft w:val="0"/>
      <w:marRight w:val="0"/>
      <w:marTop w:val="0"/>
      <w:marBottom w:val="0"/>
      <w:divBdr>
        <w:top w:val="none" w:sz="0" w:space="0" w:color="auto"/>
        <w:left w:val="none" w:sz="0" w:space="0" w:color="auto"/>
        <w:bottom w:val="none" w:sz="0" w:space="0" w:color="auto"/>
        <w:right w:val="none" w:sz="0" w:space="0" w:color="auto"/>
      </w:divBdr>
    </w:div>
    <w:div w:id="1415324706">
      <w:bodyDiv w:val="1"/>
      <w:marLeft w:val="0"/>
      <w:marRight w:val="0"/>
      <w:marTop w:val="0"/>
      <w:marBottom w:val="0"/>
      <w:divBdr>
        <w:top w:val="none" w:sz="0" w:space="0" w:color="auto"/>
        <w:left w:val="none" w:sz="0" w:space="0" w:color="auto"/>
        <w:bottom w:val="none" w:sz="0" w:space="0" w:color="auto"/>
        <w:right w:val="none" w:sz="0" w:space="0" w:color="auto"/>
      </w:divBdr>
      <w:divsChild>
        <w:div w:id="834960018">
          <w:marLeft w:val="0"/>
          <w:marRight w:val="0"/>
          <w:marTop w:val="0"/>
          <w:marBottom w:val="0"/>
          <w:divBdr>
            <w:top w:val="none" w:sz="0" w:space="0" w:color="auto"/>
            <w:left w:val="none" w:sz="0" w:space="0" w:color="auto"/>
            <w:bottom w:val="none" w:sz="0" w:space="0" w:color="auto"/>
            <w:right w:val="none" w:sz="0" w:space="0" w:color="auto"/>
          </w:divBdr>
          <w:divsChild>
            <w:div w:id="1614483929">
              <w:marLeft w:val="0"/>
              <w:marRight w:val="0"/>
              <w:marTop w:val="0"/>
              <w:marBottom w:val="0"/>
              <w:divBdr>
                <w:top w:val="none" w:sz="0" w:space="0" w:color="auto"/>
                <w:left w:val="none" w:sz="0" w:space="0" w:color="auto"/>
                <w:bottom w:val="none" w:sz="0" w:space="0" w:color="auto"/>
                <w:right w:val="none" w:sz="0" w:space="0" w:color="auto"/>
              </w:divBdr>
              <w:divsChild>
                <w:div w:id="1184437816">
                  <w:marLeft w:val="0"/>
                  <w:marRight w:val="0"/>
                  <w:marTop w:val="0"/>
                  <w:marBottom w:val="0"/>
                  <w:divBdr>
                    <w:top w:val="none" w:sz="0" w:space="0" w:color="auto"/>
                    <w:left w:val="none" w:sz="0" w:space="0" w:color="auto"/>
                    <w:bottom w:val="none" w:sz="0" w:space="0" w:color="auto"/>
                    <w:right w:val="none" w:sz="0" w:space="0" w:color="auto"/>
                  </w:divBdr>
                  <w:divsChild>
                    <w:div w:id="1104567748">
                      <w:marLeft w:val="0"/>
                      <w:marRight w:val="0"/>
                      <w:marTop w:val="68"/>
                      <w:marBottom w:val="0"/>
                      <w:divBdr>
                        <w:top w:val="single" w:sz="12" w:space="0" w:color="000000"/>
                        <w:left w:val="none" w:sz="0" w:space="0" w:color="auto"/>
                        <w:bottom w:val="none" w:sz="0" w:space="0" w:color="auto"/>
                        <w:right w:val="none" w:sz="0" w:space="0" w:color="auto"/>
                      </w:divBdr>
                      <w:divsChild>
                        <w:div w:id="1990599190">
                          <w:marLeft w:val="0"/>
                          <w:marRight w:val="136"/>
                          <w:marTop w:val="0"/>
                          <w:marBottom w:val="0"/>
                          <w:divBdr>
                            <w:top w:val="none" w:sz="0" w:space="0" w:color="auto"/>
                            <w:left w:val="none" w:sz="0" w:space="0" w:color="auto"/>
                            <w:bottom w:val="none" w:sz="0" w:space="0" w:color="auto"/>
                            <w:right w:val="none" w:sz="0" w:space="0" w:color="auto"/>
                          </w:divBdr>
                          <w:divsChild>
                            <w:div w:id="1547721107">
                              <w:marLeft w:val="0"/>
                              <w:marRight w:val="0"/>
                              <w:marTop w:val="0"/>
                              <w:marBottom w:val="0"/>
                              <w:divBdr>
                                <w:top w:val="none" w:sz="0" w:space="0" w:color="auto"/>
                                <w:left w:val="none" w:sz="0" w:space="0" w:color="auto"/>
                                <w:bottom w:val="none" w:sz="0" w:space="0" w:color="auto"/>
                                <w:right w:val="none" w:sz="0" w:space="0" w:color="auto"/>
                              </w:divBdr>
                              <w:divsChild>
                                <w:div w:id="329870076">
                                  <w:marLeft w:val="0"/>
                                  <w:marRight w:val="0"/>
                                  <w:marTop w:val="0"/>
                                  <w:marBottom w:val="0"/>
                                  <w:divBdr>
                                    <w:top w:val="none" w:sz="0" w:space="0" w:color="auto"/>
                                    <w:left w:val="none" w:sz="0" w:space="0" w:color="auto"/>
                                    <w:bottom w:val="none" w:sz="0" w:space="0" w:color="auto"/>
                                    <w:right w:val="none" w:sz="0" w:space="0" w:color="auto"/>
                                  </w:divBdr>
                                  <w:divsChild>
                                    <w:div w:id="272058317">
                                      <w:marLeft w:val="0"/>
                                      <w:marRight w:val="0"/>
                                      <w:marTop w:val="0"/>
                                      <w:marBottom w:val="0"/>
                                      <w:divBdr>
                                        <w:top w:val="none" w:sz="0" w:space="0" w:color="auto"/>
                                        <w:left w:val="none" w:sz="0" w:space="0" w:color="auto"/>
                                        <w:bottom w:val="none" w:sz="0" w:space="0" w:color="auto"/>
                                        <w:right w:val="none" w:sz="0" w:space="0" w:color="auto"/>
                                      </w:divBdr>
                                    </w:div>
                                    <w:div w:id="193694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472877">
      <w:bodyDiv w:val="1"/>
      <w:marLeft w:val="0"/>
      <w:marRight w:val="0"/>
      <w:marTop w:val="0"/>
      <w:marBottom w:val="0"/>
      <w:divBdr>
        <w:top w:val="none" w:sz="0" w:space="0" w:color="auto"/>
        <w:left w:val="none" w:sz="0" w:space="0" w:color="auto"/>
        <w:bottom w:val="none" w:sz="0" w:space="0" w:color="auto"/>
        <w:right w:val="none" w:sz="0" w:space="0" w:color="auto"/>
      </w:divBdr>
    </w:div>
    <w:div w:id="1416392759">
      <w:bodyDiv w:val="1"/>
      <w:marLeft w:val="0"/>
      <w:marRight w:val="0"/>
      <w:marTop w:val="0"/>
      <w:marBottom w:val="0"/>
      <w:divBdr>
        <w:top w:val="none" w:sz="0" w:space="0" w:color="auto"/>
        <w:left w:val="none" w:sz="0" w:space="0" w:color="auto"/>
        <w:bottom w:val="none" w:sz="0" w:space="0" w:color="auto"/>
        <w:right w:val="none" w:sz="0" w:space="0" w:color="auto"/>
      </w:divBdr>
    </w:div>
    <w:div w:id="1417093040">
      <w:bodyDiv w:val="1"/>
      <w:marLeft w:val="0"/>
      <w:marRight w:val="0"/>
      <w:marTop w:val="0"/>
      <w:marBottom w:val="0"/>
      <w:divBdr>
        <w:top w:val="none" w:sz="0" w:space="0" w:color="auto"/>
        <w:left w:val="none" w:sz="0" w:space="0" w:color="auto"/>
        <w:bottom w:val="none" w:sz="0" w:space="0" w:color="auto"/>
        <w:right w:val="none" w:sz="0" w:space="0" w:color="auto"/>
      </w:divBdr>
      <w:divsChild>
        <w:div w:id="2005088202">
          <w:marLeft w:val="0"/>
          <w:marRight w:val="0"/>
          <w:marTop w:val="0"/>
          <w:marBottom w:val="0"/>
          <w:divBdr>
            <w:top w:val="none" w:sz="0" w:space="0" w:color="auto"/>
            <w:left w:val="none" w:sz="0" w:space="0" w:color="auto"/>
            <w:bottom w:val="none" w:sz="0" w:space="0" w:color="auto"/>
            <w:right w:val="none" w:sz="0" w:space="0" w:color="auto"/>
          </w:divBdr>
          <w:divsChild>
            <w:div w:id="1504854771">
              <w:marLeft w:val="0"/>
              <w:marRight w:val="0"/>
              <w:marTop w:val="0"/>
              <w:marBottom w:val="0"/>
              <w:divBdr>
                <w:top w:val="none" w:sz="0" w:space="0" w:color="auto"/>
                <w:left w:val="none" w:sz="0" w:space="0" w:color="auto"/>
                <w:bottom w:val="none" w:sz="0" w:space="0" w:color="auto"/>
                <w:right w:val="none" w:sz="0" w:space="0" w:color="auto"/>
              </w:divBdr>
              <w:divsChild>
                <w:div w:id="508836243">
                  <w:marLeft w:val="0"/>
                  <w:marRight w:val="0"/>
                  <w:marTop w:val="0"/>
                  <w:marBottom w:val="0"/>
                  <w:divBdr>
                    <w:top w:val="none" w:sz="0" w:space="0" w:color="auto"/>
                    <w:left w:val="none" w:sz="0" w:space="0" w:color="auto"/>
                    <w:bottom w:val="none" w:sz="0" w:space="0" w:color="auto"/>
                    <w:right w:val="none" w:sz="0" w:space="0" w:color="auto"/>
                  </w:divBdr>
                  <w:divsChild>
                    <w:div w:id="1083069763">
                      <w:marLeft w:val="0"/>
                      <w:marRight w:val="0"/>
                      <w:marTop w:val="0"/>
                      <w:marBottom w:val="0"/>
                      <w:divBdr>
                        <w:top w:val="none" w:sz="0" w:space="0" w:color="auto"/>
                        <w:left w:val="none" w:sz="0" w:space="0" w:color="auto"/>
                        <w:bottom w:val="none" w:sz="0" w:space="0" w:color="auto"/>
                        <w:right w:val="none" w:sz="0" w:space="0" w:color="auto"/>
                      </w:divBdr>
                      <w:divsChild>
                        <w:div w:id="13680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917970">
      <w:bodyDiv w:val="1"/>
      <w:marLeft w:val="0"/>
      <w:marRight w:val="0"/>
      <w:marTop w:val="0"/>
      <w:marBottom w:val="0"/>
      <w:divBdr>
        <w:top w:val="none" w:sz="0" w:space="0" w:color="auto"/>
        <w:left w:val="none" w:sz="0" w:space="0" w:color="auto"/>
        <w:bottom w:val="none" w:sz="0" w:space="0" w:color="auto"/>
        <w:right w:val="none" w:sz="0" w:space="0" w:color="auto"/>
      </w:divBdr>
    </w:div>
    <w:div w:id="1427462635">
      <w:bodyDiv w:val="1"/>
      <w:marLeft w:val="0"/>
      <w:marRight w:val="0"/>
      <w:marTop w:val="0"/>
      <w:marBottom w:val="0"/>
      <w:divBdr>
        <w:top w:val="none" w:sz="0" w:space="0" w:color="auto"/>
        <w:left w:val="none" w:sz="0" w:space="0" w:color="auto"/>
        <w:bottom w:val="none" w:sz="0" w:space="0" w:color="auto"/>
        <w:right w:val="none" w:sz="0" w:space="0" w:color="auto"/>
      </w:divBdr>
    </w:div>
    <w:div w:id="1437558652">
      <w:bodyDiv w:val="1"/>
      <w:marLeft w:val="0"/>
      <w:marRight w:val="0"/>
      <w:marTop w:val="0"/>
      <w:marBottom w:val="0"/>
      <w:divBdr>
        <w:top w:val="none" w:sz="0" w:space="0" w:color="auto"/>
        <w:left w:val="none" w:sz="0" w:space="0" w:color="auto"/>
        <w:bottom w:val="none" w:sz="0" w:space="0" w:color="auto"/>
        <w:right w:val="none" w:sz="0" w:space="0" w:color="auto"/>
      </w:divBdr>
    </w:div>
    <w:div w:id="1445685141">
      <w:bodyDiv w:val="1"/>
      <w:marLeft w:val="0"/>
      <w:marRight w:val="0"/>
      <w:marTop w:val="0"/>
      <w:marBottom w:val="0"/>
      <w:divBdr>
        <w:top w:val="none" w:sz="0" w:space="0" w:color="auto"/>
        <w:left w:val="none" w:sz="0" w:space="0" w:color="auto"/>
        <w:bottom w:val="none" w:sz="0" w:space="0" w:color="auto"/>
        <w:right w:val="none" w:sz="0" w:space="0" w:color="auto"/>
      </w:divBdr>
    </w:div>
    <w:div w:id="1446342460">
      <w:bodyDiv w:val="1"/>
      <w:marLeft w:val="0"/>
      <w:marRight w:val="0"/>
      <w:marTop w:val="0"/>
      <w:marBottom w:val="0"/>
      <w:divBdr>
        <w:top w:val="none" w:sz="0" w:space="0" w:color="auto"/>
        <w:left w:val="none" w:sz="0" w:space="0" w:color="auto"/>
        <w:bottom w:val="none" w:sz="0" w:space="0" w:color="auto"/>
        <w:right w:val="none" w:sz="0" w:space="0" w:color="auto"/>
      </w:divBdr>
    </w:div>
    <w:div w:id="1449542650">
      <w:bodyDiv w:val="1"/>
      <w:marLeft w:val="0"/>
      <w:marRight w:val="0"/>
      <w:marTop w:val="0"/>
      <w:marBottom w:val="0"/>
      <w:divBdr>
        <w:top w:val="none" w:sz="0" w:space="0" w:color="auto"/>
        <w:left w:val="none" w:sz="0" w:space="0" w:color="auto"/>
        <w:bottom w:val="none" w:sz="0" w:space="0" w:color="auto"/>
        <w:right w:val="none" w:sz="0" w:space="0" w:color="auto"/>
      </w:divBdr>
      <w:divsChild>
        <w:div w:id="1654403998">
          <w:marLeft w:val="0"/>
          <w:marRight w:val="0"/>
          <w:marTop w:val="0"/>
          <w:marBottom w:val="0"/>
          <w:divBdr>
            <w:top w:val="none" w:sz="0" w:space="0" w:color="auto"/>
            <w:left w:val="none" w:sz="0" w:space="0" w:color="auto"/>
            <w:bottom w:val="none" w:sz="0" w:space="0" w:color="auto"/>
            <w:right w:val="none" w:sz="0" w:space="0" w:color="auto"/>
          </w:divBdr>
          <w:divsChild>
            <w:div w:id="1098721929">
              <w:marLeft w:val="0"/>
              <w:marRight w:val="0"/>
              <w:marTop w:val="0"/>
              <w:marBottom w:val="115"/>
              <w:divBdr>
                <w:top w:val="none" w:sz="0" w:space="0" w:color="auto"/>
                <w:left w:val="none" w:sz="0" w:space="0" w:color="auto"/>
                <w:bottom w:val="none" w:sz="0" w:space="0" w:color="auto"/>
                <w:right w:val="none" w:sz="0" w:space="0" w:color="auto"/>
              </w:divBdr>
              <w:divsChild>
                <w:div w:id="3678635">
                  <w:marLeft w:val="0"/>
                  <w:marRight w:val="0"/>
                  <w:marTop w:val="0"/>
                  <w:marBottom w:val="0"/>
                  <w:divBdr>
                    <w:top w:val="none" w:sz="0" w:space="0" w:color="auto"/>
                    <w:left w:val="none" w:sz="0" w:space="0" w:color="auto"/>
                    <w:bottom w:val="none" w:sz="0" w:space="0" w:color="auto"/>
                    <w:right w:val="none" w:sz="0" w:space="0" w:color="auto"/>
                  </w:divBdr>
                  <w:divsChild>
                    <w:div w:id="2110344127">
                      <w:marLeft w:val="0"/>
                      <w:marRight w:val="0"/>
                      <w:marTop w:val="0"/>
                      <w:marBottom w:val="0"/>
                      <w:divBdr>
                        <w:top w:val="none" w:sz="0" w:space="0" w:color="auto"/>
                        <w:left w:val="none" w:sz="0" w:space="0" w:color="auto"/>
                        <w:bottom w:val="none" w:sz="0" w:space="0" w:color="auto"/>
                        <w:right w:val="none" w:sz="0" w:space="0" w:color="auto"/>
                      </w:divBdr>
                      <w:divsChild>
                        <w:div w:id="1637027998">
                          <w:marLeft w:val="0"/>
                          <w:marRight w:val="0"/>
                          <w:marTop w:val="0"/>
                          <w:marBottom w:val="0"/>
                          <w:divBdr>
                            <w:top w:val="single" w:sz="4" w:space="12" w:color="E4E4E4"/>
                            <w:left w:val="single" w:sz="4" w:space="12" w:color="E4E4E4"/>
                            <w:bottom w:val="single" w:sz="4" w:space="12" w:color="E4E4E4"/>
                            <w:right w:val="single" w:sz="4" w:space="12" w:color="E4E4E4"/>
                          </w:divBdr>
                        </w:div>
                      </w:divsChild>
                    </w:div>
                  </w:divsChild>
                </w:div>
              </w:divsChild>
            </w:div>
          </w:divsChild>
        </w:div>
      </w:divsChild>
    </w:div>
    <w:div w:id="1451780719">
      <w:bodyDiv w:val="1"/>
      <w:marLeft w:val="0"/>
      <w:marRight w:val="0"/>
      <w:marTop w:val="0"/>
      <w:marBottom w:val="0"/>
      <w:divBdr>
        <w:top w:val="none" w:sz="0" w:space="0" w:color="auto"/>
        <w:left w:val="none" w:sz="0" w:space="0" w:color="auto"/>
        <w:bottom w:val="none" w:sz="0" w:space="0" w:color="auto"/>
        <w:right w:val="none" w:sz="0" w:space="0" w:color="auto"/>
      </w:divBdr>
    </w:div>
    <w:div w:id="1452555861">
      <w:bodyDiv w:val="1"/>
      <w:marLeft w:val="0"/>
      <w:marRight w:val="0"/>
      <w:marTop w:val="0"/>
      <w:marBottom w:val="0"/>
      <w:divBdr>
        <w:top w:val="none" w:sz="0" w:space="0" w:color="auto"/>
        <w:left w:val="none" w:sz="0" w:space="0" w:color="auto"/>
        <w:bottom w:val="none" w:sz="0" w:space="0" w:color="auto"/>
        <w:right w:val="none" w:sz="0" w:space="0" w:color="auto"/>
      </w:divBdr>
    </w:div>
    <w:div w:id="1453744114">
      <w:bodyDiv w:val="1"/>
      <w:marLeft w:val="0"/>
      <w:marRight w:val="0"/>
      <w:marTop w:val="0"/>
      <w:marBottom w:val="0"/>
      <w:divBdr>
        <w:top w:val="none" w:sz="0" w:space="0" w:color="auto"/>
        <w:left w:val="none" w:sz="0" w:space="0" w:color="auto"/>
        <w:bottom w:val="none" w:sz="0" w:space="0" w:color="auto"/>
        <w:right w:val="none" w:sz="0" w:space="0" w:color="auto"/>
      </w:divBdr>
    </w:div>
    <w:div w:id="1456606042">
      <w:bodyDiv w:val="1"/>
      <w:marLeft w:val="0"/>
      <w:marRight w:val="0"/>
      <w:marTop w:val="0"/>
      <w:marBottom w:val="0"/>
      <w:divBdr>
        <w:top w:val="none" w:sz="0" w:space="0" w:color="auto"/>
        <w:left w:val="none" w:sz="0" w:space="0" w:color="auto"/>
        <w:bottom w:val="none" w:sz="0" w:space="0" w:color="auto"/>
        <w:right w:val="none" w:sz="0" w:space="0" w:color="auto"/>
      </w:divBdr>
    </w:div>
    <w:div w:id="1458718952">
      <w:bodyDiv w:val="1"/>
      <w:marLeft w:val="0"/>
      <w:marRight w:val="0"/>
      <w:marTop w:val="0"/>
      <w:marBottom w:val="0"/>
      <w:divBdr>
        <w:top w:val="none" w:sz="0" w:space="0" w:color="auto"/>
        <w:left w:val="none" w:sz="0" w:space="0" w:color="auto"/>
        <w:bottom w:val="none" w:sz="0" w:space="0" w:color="auto"/>
        <w:right w:val="none" w:sz="0" w:space="0" w:color="auto"/>
      </w:divBdr>
      <w:divsChild>
        <w:div w:id="1080712361">
          <w:marLeft w:val="0"/>
          <w:marRight w:val="0"/>
          <w:marTop w:val="0"/>
          <w:marBottom w:val="0"/>
          <w:divBdr>
            <w:top w:val="none" w:sz="0" w:space="0" w:color="auto"/>
            <w:left w:val="none" w:sz="0" w:space="0" w:color="auto"/>
            <w:bottom w:val="none" w:sz="0" w:space="0" w:color="auto"/>
            <w:right w:val="none" w:sz="0" w:space="0" w:color="auto"/>
          </w:divBdr>
          <w:divsChild>
            <w:div w:id="45039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26233">
      <w:bodyDiv w:val="1"/>
      <w:marLeft w:val="0"/>
      <w:marRight w:val="0"/>
      <w:marTop w:val="0"/>
      <w:marBottom w:val="0"/>
      <w:divBdr>
        <w:top w:val="none" w:sz="0" w:space="0" w:color="auto"/>
        <w:left w:val="none" w:sz="0" w:space="0" w:color="auto"/>
        <w:bottom w:val="none" w:sz="0" w:space="0" w:color="auto"/>
        <w:right w:val="none" w:sz="0" w:space="0" w:color="auto"/>
      </w:divBdr>
    </w:div>
    <w:div w:id="1463841480">
      <w:bodyDiv w:val="1"/>
      <w:marLeft w:val="0"/>
      <w:marRight w:val="0"/>
      <w:marTop w:val="0"/>
      <w:marBottom w:val="0"/>
      <w:divBdr>
        <w:top w:val="none" w:sz="0" w:space="0" w:color="auto"/>
        <w:left w:val="none" w:sz="0" w:space="0" w:color="auto"/>
        <w:bottom w:val="none" w:sz="0" w:space="0" w:color="auto"/>
        <w:right w:val="none" w:sz="0" w:space="0" w:color="auto"/>
      </w:divBdr>
    </w:div>
    <w:div w:id="1463959805">
      <w:bodyDiv w:val="1"/>
      <w:marLeft w:val="0"/>
      <w:marRight w:val="0"/>
      <w:marTop w:val="0"/>
      <w:marBottom w:val="0"/>
      <w:divBdr>
        <w:top w:val="none" w:sz="0" w:space="0" w:color="auto"/>
        <w:left w:val="none" w:sz="0" w:space="0" w:color="auto"/>
        <w:bottom w:val="none" w:sz="0" w:space="0" w:color="auto"/>
        <w:right w:val="none" w:sz="0" w:space="0" w:color="auto"/>
      </w:divBdr>
    </w:div>
    <w:div w:id="1464159380">
      <w:bodyDiv w:val="1"/>
      <w:marLeft w:val="0"/>
      <w:marRight w:val="0"/>
      <w:marTop w:val="0"/>
      <w:marBottom w:val="0"/>
      <w:divBdr>
        <w:top w:val="none" w:sz="0" w:space="0" w:color="auto"/>
        <w:left w:val="none" w:sz="0" w:space="0" w:color="auto"/>
        <w:bottom w:val="none" w:sz="0" w:space="0" w:color="auto"/>
        <w:right w:val="none" w:sz="0" w:space="0" w:color="auto"/>
      </w:divBdr>
      <w:divsChild>
        <w:div w:id="781458553">
          <w:marLeft w:val="0"/>
          <w:marRight w:val="0"/>
          <w:marTop w:val="0"/>
          <w:marBottom w:val="0"/>
          <w:divBdr>
            <w:top w:val="none" w:sz="0" w:space="0" w:color="auto"/>
            <w:left w:val="none" w:sz="0" w:space="0" w:color="auto"/>
            <w:bottom w:val="none" w:sz="0" w:space="0" w:color="auto"/>
            <w:right w:val="none" w:sz="0" w:space="0" w:color="auto"/>
          </w:divBdr>
          <w:divsChild>
            <w:div w:id="1662545562">
              <w:marLeft w:val="0"/>
              <w:marRight w:val="0"/>
              <w:marTop w:val="0"/>
              <w:marBottom w:val="0"/>
              <w:divBdr>
                <w:top w:val="none" w:sz="0" w:space="0" w:color="auto"/>
                <w:left w:val="none" w:sz="0" w:space="0" w:color="auto"/>
                <w:bottom w:val="none" w:sz="0" w:space="0" w:color="auto"/>
                <w:right w:val="none" w:sz="0" w:space="0" w:color="auto"/>
              </w:divBdr>
            </w:div>
          </w:divsChild>
        </w:div>
        <w:div w:id="2050034348">
          <w:marLeft w:val="0"/>
          <w:marRight w:val="0"/>
          <w:marTop w:val="0"/>
          <w:marBottom w:val="0"/>
          <w:divBdr>
            <w:top w:val="none" w:sz="0" w:space="0" w:color="auto"/>
            <w:left w:val="none" w:sz="0" w:space="0" w:color="auto"/>
            <w:bottom w:val="none" w:sz="0" w:space="0" w:color="auto"/>
            <w:right w:val="none" w:sz="0" w:space="0" w:color="auto"/>
          </w:divBdr>
          <w:divsChild>
            <w:div w:id="981664157">
              <w:marLeft w:val="0"/>
              <w:marRight w:val="0"/>
              <w:marTop w:val="0"/>
              <w:marBottom w:val="0"/>
              <w:divBdr>
                <w:top w:val="none" w:sz="0" w:space="0" w:color="auto"/>
                <w:left w:val="none" w:sz="0" w:space="0" w:color="auto"/>
                <w:bottom w:val="none" w:sz="0" w:space="0" w:color="auto"/>
                <w:right w:val="none" w:sz="0" w:space="0" w:color="auto"/>
              </w:divBdr>
              <w:divsChild>
                <w:div w:id="867983798">
                  <w:marLeft w:val="0"/>
                  <w:marRight w:val="0"/>
                  <w:marTop w:val="0"/>
                  <w:marBottom w:val="0"/>
                  <w:divBdr>
                    <w:top w:val="none" w:sz="0" w:space="0" w:color="auto"/>
                    <w:left w:val="none" w:sz="0" w:space="0" w:color="auto"/>
                    <w:bottom w:val="none" w:sz="0" w:space="0" w:color="auto"/>
                    <w:right w:val="none" w:sz="0" w:space="0" w:color="auto"/>
                  </w:divBdr>
                  <w:divsChild>
                    <w:div w:id="769278955">
                      <w:marLeft w:val="0"/>
                      <w:marRight w:val="0"/>
                      <w:marTop w:val="0"/>
                      <w:marBottom w:val="0"/>
                      <w:divBdr>
                        <w:top w:val="none" w:sz="0" w:space="0" w:color="auto"/>
                        <w:left w:val="none" w:sz="0" w:space="0" w:color="auto"/>
                        <w:bottom w:val="none" w:sz="0" w:space="0" w:color="auto"/>
                        <w:right w:val="none" w:sz="0" w:space="0" w:color="auto"/>
                      </w:divBdr>
                      <w:divsChild>
                        <w:div w:id="665019700">
                          <w:marLeft w:val="0"/>
                          <w:marRight w:val="0"/>
                          <w:marTop w:val="0"/>
                          <w:marBottom w:val="0"/>
                          <w:divBdr>
                            <w:top w:val="none" w:sz="0" w:space="0" w:color="auto"/>
                            <w:left w:val="none" w:sz="0" w:space="0" w:color="auto"/>
                            <w:bottom w:val="none" w:sz="0" w:space="0" w:color="auto"/>
                            <w:right w:val="none" w:sz="0" w:space="0" w:color="auto"/>
                          </w:divBdr>
                        </w:div>
                        <w:div w:id="1615281809">
                          <w:marLeft w:val="0"/>
                          <w:marRight w:val="0"/>
                          <w:marTop w:val="0"/>
                          <w:marBottom w:val="0"/>
                          <w:divBdr>
                            <w:top w:val="none" w:sz="0" w:space="0" w:color="auto"/>
                            <w:left w:val="none" w:sz="0" w:space="0" w:color="auto"/>
                            <w:bottom w:val="none" w:sz="0" w:space="0" w:color="auto"/>
                            <w:right w:val="none" w:sz="0" w:space="0" w:color="auto"/>
                          </w:divBdr>
                        </w:div>
                        <w:div w:id="1680353302">
                          <w:marLeft w:val="0"/>
                          <w:marRight w:val="0"/>
                          <w:marTop w:val="0"/>
                          <w:marBottom w:val="0"/>
                          <w:divBdr>
                            <w:top w:val="none" w:sz="0" w:space="0" w:color="auto"/>
                            <w:left w:val="none" w:sz="0" w:space="0" w:color="auto"/>
                            <w:bottom w:val="none" w:sz="0" w:space="0" w:color="auto"/>
                            <w:right w:val="none" w:sz="0" w:space="0" w:color="auto"/>
                          </w:divBdr>
                        </w:div>
                        <w:div w:id="1770466112">
                          <w:marLeft w:val="0"/>
                          <w:marRight w:val="0"/>
                          <w:marTop w:val="0"/>
                          <w:marBottom w:val="0"/>
                          <w:divBdr>
                            <w:top w:val="none" w:sz="0" w:space="0" w:color="auto"/>
                            <w:left w:val="none" w:sz="0" w:space="0" w:color="auto"/>
                            <w:bottom w:val="none" w:sz="0" w:space="0" w:color="auto"/>
                            <w:right w:val="none" w:sz="0" w:space="0" w:color="auto"/>
                          </w:divBdr>
                        </w:div>
                        <w:div w:id="18998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579419">
      <w:bodyDiv w:val="1"/>
      <w:marLeft w:val="0"/>
      <w:marRight w:val="0"/>
      <w:marTop w:val="0"/>
      <w:marBottom w:val="0"/>
      <w:divBdr>
        <w:top w:val="none" w:sz="0" w:space="0" w:color="auto"/>
        <w:left w:val="none" w:sz="0" w:space="0" w:color="auto"/>
        <w:bottom w:val="none" w:sz="0" w:space="0" w:color="auto"/>
        <w:right w:val="none" w:sz="0" w:space="0" w:color="auto"/>
      </w:divBdr>
    </w:div>
    <w:div w:id="1469470354">
      <w:bodyDiv w:val="1"/>
      <w:marLeft w:val="0"/>
      <w:marRight w:val="0"/>
      <w:marTop w:val="0"/>
      <w:marBottom w:val="0"/>
      <w:divBdr>
        <w:top w:val="none" w:sz="0" w:space="0" w:color="auto"/>
        <w:left w:val="none" w:sz="0" w:space="0" w:color="auto"/>
        <w:bottom w:val="none" w:sz="0" w:space="0" w:color="auto"/>
        <w:right w:val="none" w:sz="0" w:space="0" w:color="auto"/>
      </w:divBdr>
    </w:div>
    <w:div w:id="1471701919">
      <w:bodyDiv w:val="1"/>
      <w:marLeft w:val="0"/>
      <w:marRight w:val="0"/>
      <w:marTop w:val="0"/>
      <w:marBottom w:val="0"/>
      <w:divBdr>
        <w:top w:val="none" w:sz="0" w:space="0" w:color="auto"/>
        <w:left w:val="none" w:sz="0" w:space="0" w:color="auto"/>
        <w:bottom w:val="none" w:sz="0" w:space="0" w:color="auto"/>
        <w:right w:val="none" w:sz="0" w:space="0" w:color="auto"/>
      </w:divBdr>
    </w:div>
    <w:div w:id="1472138256">
      <w:bodyDiv w:val="1"/>
      <w:marLeft w:val="0"/>
      <w:marRight w:val="0"/>
      <w:marTop w:val="0"/>
      <w:marBottom w:val="0"/>
      <w:divBdr>
        <w:top w:val="none" w:sz="0" w:space="0" w:color="auto"/>
        <w:left w:val="none" w:sz="0" w:space="0" w:color="auto"/>
        <w:bottom w:val="none" w:sz="0" w:space="0" w:color="auto"/>
        <w:right w:val="none" w:sz="0" w:space="0" w:color="auto"/>
      </w:divBdr>
    </w:div>
    <w:div w:id="1472167634">
      <w:bodyDiv w:val="1"/>
      <w:marLeft w:val="0"/>
      <w:marRight w:val="0"/>
      <w:marTop w:val="0"/>
      <w:marBottom w:val="0"/>
      <w:divBdr>
        <w:top w:val="none" w:sz="0" w:space="0" w:color="auto"/>
        <w:left w:val="none" w:sz="0" w:space="0" w:color="auto"/>
        <w:bottom w:val="none" w:sz="0" w:space="0" w:color="auto"/>
        <w:right w:val="none" w:sz="0" w:space="0" w:color="auto"/>
      </w:divBdr>
    </w:div>
    <w:div w:id="1480030898">
      <w:bodyDiv w:val="1"/>
      <w:marLeft w:val="0"/>
      <w:marRight w:val="0"/>
      <w:marTop w:val="0"/>
      <w:marBottom w:val="0"/>
      <w:divBdr>
        <w:top w:val="none" w:sz="0" w:space="0" w:color="auto"/>
        <w:left w:val="none" w:sz="0" w:space="0" w:color="auto"/>
        <w:bottom w:val="none" w:sz="0" w:space="0" w:color="auto"/>
        <w:right w:val="none" w:sz="0" w:space="0" w:color="auto"/>
      </w:divBdr>
    </w:div>
    <w:div w:id="1485010193">
      <w:bodyDiv w:val="1"/>
      <w:marLeft w:val="0"/>
      <w:marRight w:val="0"/>
      <w:marTop w:val="0"/>
      <w:marBottom w:val="0"/>
      <w:divBdr>
        <w:top w:val="none" w:sz="0" w:space="0" w:color="auto"/>
        <w:left w:val="none" w:sz="0" w:space="0" w:color="auto"/>
        <w:bottom w:val="none" w:sz="0" w:space="0" w:color="auto"/>
        <w:right w:val="none" w:sz="0" w:space="0" w:color="auto"/>
      </w:divBdr>
      <w:divsChild>
        <w:div w:id="1794011046">
          <w:marLeft w:val="0"/>
          <w:marRight w:val="0"/>
          <w:marTop w:val="100"/>
          <w:marBottom w:val="100"/>
          <w:divBdr>
            <w:top w:val="none" w:sz="0" w:space="0" w:color="auto"/>
            <w:left w:val="none" w:sz="0" w:space="0" w:color="auto"/>
            <w:bottom w:val="none" w:sz="0" w:space="0" w:color="auto"/>
            <w:right w:val="none" w:sz="0" w:space="0" w:color="auto"/>
          </w:divBdr>
          <w:divsChild>
            <w:div w:id="1090152381">
              <w:marLeft w:val="0"/>
              <w:marRight w:val="0"/>
              <w:marTop w:val="100"/>
              <w:marBottom w:val="100"/>
              <w:divBdr>
                <w:top w:val="none" w:sz="0" w:space="0" w:color="auto"/>
                <w:left w:val="none" w:sz="0" w:space="0" w:color="auto"/>
                <w:bottom w:val="none" w:sz="0" w:space="0" w:color="auto"/>
                <w:right w:val="none" w:sz="0" w:space="0" w:color="auto"/>
              </w:divBdr>
              <w:divsChild>
                <w:div w:id="1251429273">
                  <w:marLeft w:val="0"/>
                  <w:marRight w:val="0"/>
                  <w:marTop w:val="0"/>
                  <w:marBottom w:val="0"/>
                  <w:divBdr>
                    <w:top w:val="none" w:sz="0" w:space="0" w:color="auto"/>
                    <w:left w:val="none" w:sz="0" w:space="0" w:color="auto"/>
                    <w:bottom w:val="none" w:sz="0" w:space="0" w:color="auto"/>
                    <w:right w:val="none" w:sz="0" w:space="0" w:color="auto"/>
                  </w:divBdr>
                  <w:divsChild>
                    <w:div w:id="1225721181">
                      <w:marLeft w:val="0"/>
                      <w:marRight w:val="0"/>
                      <w:marTop w:val="0"/>
                      <w:marBottom w:val="0"/>
                      <w:divBdr>
                        <w:top w:val="none" w:sz="0" w:space="0" w:color="auto"/>
                        <w:left w:val="none" w:sz="0" w:space="0" w:color="auto"/>
                        <w:bottom w:val="none" w:sz="0" w:space="0" w:color="auto"/>
                        <w:right w:val="none" w:sz="0" w:space="0" w:color="auto"/>
                      </w:divBdr>
                      <w:divsChild>
                        <w:div w:id="1375812010">
                          <w:marLeft w:val="0"/>
                          <w:marRight w:val="0"/>
                          <w:marTop w:val="0"/>
                          <w:marBottom w:val="0"/>
                          <w:divBdr>
                            <w:top w:val="none" w:sz="0" w:space="0" w:color="auto"/>
                            <w:left w:val="dotted" w:sz="6" w:space="6" w:color="696969"/>
                            <w:bottom w:val="none" w:sz="0" w:space="0" w:color="auto"/>
                            <w:right w:val="dotted" w:sz="6" w:space="6" w:color="696969"/>
                          </w:divBdr>
                          <w:divsChild>
                            <w:div w:id="1994409557">
                              <w:marLeft w:val="0"/>
                              <w:marRight w:val="0"/>
                              <w:marTop w:val="0"/>
                              <w:marBottom w:val="0"/>
                              <w:divBdr>
                                <w:top w:val="none" w:sz="0" w:space="0" w:color="auto"/>
                                <w:left w:val="none" w:sz="0" w:space="0" w:color="auto"/>
                                <w:bottom w:val="none" w:sz="0" w:space="0" w:color="auto"/>
                                <w:right w:val="none" w:sz="0" w:space="0" w:color="auto"/>
                              </w:divBdr>
                              <w:divsChild>
                                <w:div w:id="17283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559265">
      <w:bodyDiv w:val="1"/>
      <w:marLeft w:val="0"/>
      <w:marRight w:val="0"/>
      <w:marTop w:val="0"/>
      <w:marBottom w:val="0"/>
      <w:divBdr>
        <w:top w:val="none" w:sz="0" w:space="0" w:color="auto"/>
        <w:left w:val="none" w:sz="0" w:space="0" w:color="auto"/>
        <w:bottom w:val="none" w:sz="0" w:space="0" w:color="auto"/>
        <w:right w:val="none" w:sz="0" w:space="0" w:color="auto"/>
      </w:divBdr>
    </w:div>
    <w:div w:id="1493109153">
      <w:bodyDiv w:val="1"/>
      <w:marLeft w:val="0"/>
      <w:marRight w:val="0"/>
      <w:marTop w:val="0"/>
      <w:marBottom w:val="0"/>
      <w:divBdr>
        <w:top w:val="none" w:sz="0" w:space="0" w:color="auto"/>
        <w:left w:val="none" w:sz="0" w:space="0" w:color="auto"/>
        <w:bottom w:val="none" w:sz="0" w:space="0" w:color="auto"/>
        <w:right w:val="none" w:sz="0" w:space="0" w:color="auto"/>
      </w:divBdr>
      <w:divsChild>
        <w:div w:id="1583753965">
          <w:marLeft w:val="0"/>
          <w:marRight w:val="0"/>
          <w:marTop w:val="0"/>
          <w:marBottom w:val="0"/>
          <w:divBdr>
            <w:top w:val="none" w:sz="0" w:space="0" w:color="auto"/>
            <w:left w:val="none" w:sz="0" w:space="0" w:color="auto"/>
            <w:bottom w:val="none" w:sz="0" w:space="0" w:color="auto"/>
            <w:right w:val="none" w:sz="0" w:space="0" w:color="auto"/>
          </w:divBdr>
          <w:divsChild>
            <w:div w:id="387999924">
              <w:marLeft w:val="0"/>
              <w:marRight w:val="0"/>
              <w:marTop w:val="0"/>
              <w:marBottom w:val="0"/>
              <w:divBdr>
                <w:top w:val="none" w:sz="0" w:space="0" w:color="auto"/>
                <w:left w:val="none" w:sz="0" w:space="0" w:color="auto"/>
                <w:bottom w:val="none" w:sz="0" w:space="0" w:color="auto"/>
                <w:right w:val="none" w:sz="0" w:space="0" w:color="auto"/>
              </w:divBdr>
              <w:divsChild>
                <w:div w:id="860052931">
                  <w:marLeft w:val="0"/>
                  <w:marRight w:val="0"/>
                  <w:marTop w:val="0"/>
                  <w:marBottom w:val="0"/>
                  <w:divBdr>
                    <w:top w:val="none" w:sz="0" w:space="0" w:color="auto"/>
                    <w:left w:val="none" w:sz="0" w:space="0" w:color="auto"/>
                    <w:bottom w:val="none" w:sz="0" w:space="0" w:color="auto"/>
                    <w:right w:val="none" w:sz="0" w:space="0" w:color="auto"/>
                  </w:divBdr>
                  <w:divsChild>
                    <w:div w:id="1243638739">
                      <w:marLeft w:val="0"/>
                      <w:marRight w:val="0"/>
                      <w:marTop w:val="68"/>
                      <w:marBottom w:val="0"/>
                      <w:divBdr>
                        <w:top w:val="single" w:sz="12" w:space="0" w:color="000000"/>
                        <w:left w:val="none" w:sz="0" w:space="0" w:color="auto"/>
                        <w:bottom w:val="none" w:sz="0" w:space="0" w:color="auto"/>
                        <w:right w:val="none" w:sz="0" w:space="0" w:color="auto"/>
                      </w:divBdr>
                      <w:divsChild>
                        <w:div w:id="1082877047">
                          <w:marLeft w:val="0"/>
                          <w:marRight w:val="136"/>
                          <w:marTop w:val="0"/>
                          <w:marBottom w:val="0"/>
                          <w:divBdr>
                            <w:top w:val="none" w:sz="0" w:space="0" w:color="auto"/>
                            <w:left w:val="none" w:sz="0" w:space="0" w:color="auto"/>
                            <w:bottom w:val="none" w:sz="0" w:space="0" w:color="auto"/>
                            <w:right w:val="none" w:sz="0" w:space="0" w:color="auto"/>
                          </w:divBdr>
                          <w:divsChild>
                            <w:div w:id="656880835">
                              <w:marLeft w:val="0"/>
                              <w:marRight w:val="0"/>
                              <w:marTop w:val="0"/>
                              <w:marBottom w:val="0"/>
                              <w:divBdr>
                                <w:top w:val="none" w:sz="0" w:space="0" w:color="auto"/>
                                <w:left w:val="none" w:sz="0" w:space="0" w:color="auto"/>
                                <w:bottom w:val="none" w:sz="0" w:space="0" w:color="auto"/>
                                <w:right w:val="none" w:sz="0" w:space="0" w:color="auto"/>
                              </w:divBdr>
                              <w:divsChild>
                                <w:div w:id="1157843697">
                                  <w:marLeft w:val="0"/>
                                  <w:marRight w:val="0"/>
                                  <w:marTop w:val="0"/>
                                  <w:marBottom w:val="0"/>
                                  <w:divBdr>
                                    <w:top w:val="none" w:sz="0" w:space="0" w:color="auto"/>
                                    <w:left w:val="none" w:sz="0" w:space="0" w:color="auto"/>
                                    <w:bottom w:val="none" w:sz="0" w:space="0" w:color="auto"/>
                                    <w:right w:val="none" w:sz="0" w:space="0" w:color="auto"/>
                                  </w:divBdr>
                                  <w:divsChild>
                                    <w:div w:id="1316295721">
                                      <w:marLeft w:val="0"/>
                                      <w:marRight w:val="0"/>
                                      <w:marTop w:val="0"/>
                                      <w:marBottom w:val="0"/>
                                      <w:divBdr>
                                        <w:top w:val="none" w:sz="0" w:space="0" w:color="auto"/>
                                        <w:left w:val="none" w:sz="0" w:space="0" w:color="auto"/>
                                        <w:bottom w:val="none" w:sz="0" w:space="0" w:color="auto"/>
                                        <w:right w:val="none" w:sz="0" w:space="0" w:color="auto"/>
                                      </w:divBdr>
                                    </w:div>
                                    <w:div w:id="1372077913">
                                      <w:marLeft w:val="0"/>
                                      <w:marRight w:val="0"/>
                                      <w:marTop w:val="0"/>
                                      <w:marBottom w:val="0"/>
                                      <w:divBdr>
                                        <w:top w:val="none" w:sz="0" w:space="0" w:color="auto"/>
                                        <w:left w:val="none" w:sz="0" w:space="0" w:color="auto"/>
                                        <w:bottom w:val="none" w:sz="0" w:space="0" w:color="auto"/>
                                        <w:right w:val="none" w:sz="0" w:space="0" w:color="auto"/>
                                      </w:divBdr>
                                    </w:div>
                                    <w:div w:id="20531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837517">
      <w:bodyDiv w:val="1"/>
      <w:marLeft w:val="0"/>
      <w:marRight w:val="0"/>
      <w:marTop w:val="0"/>
      <w:marBottom w:val="0"/>
      <w:divBdr>
        <w:top w:val="none" w:sz="0" w:space="0" w:color="auto"/>
        <w:left w:val="none" w:sz="0" w:space="0" w:color="auto"/>
        <w:bottom w:val="none" w:sz="0" w:space="0" w:color="auto"/>
        <w:right w:val="none" w:sz="0" w:space="0" w:color="auto"/>
      </w:divBdr>
    </w:div>
    <w:div w:id="1495340178">
      <w:bodyDiv w:val="1"/>
      <w:marLeft w:val="0"/>
      <w:marRight w:val="0"/>
      <w:marTop w:val="0"/>
      <w:marBottom w:val="0"/>
      <w:divBdr>
        <w:top w:val="none" w:sz="0" w:space="0" w:color="auto"/>
        <w:left w:val="none" w:sz="0" w:space="0" w:color="auto"/>
        <w:bottom w:val="none" w:sz="0" w:space="0" w:color="auto"/>
        <w:right w:val="none" w:sz="0" w:space="0" w:color="auto"/>
      </w:divBdr>
      <w:divsChild>
        <w:div w:id="1304500838">
          <w:marLeft w:val="0"/>
          <w:marRight w:val="0"/>
          <w:marTop w:val="0"/>
          <w:marBottom w:val="0"/>
          <w:divBdr>
            <w:top w:val="none" w:sz="0" w:space="0" w:color="auto"/>
            <w:left w:val="single" w:sz="4" w:space="0" w:color="000000"/>
            <w:bottom w:val="none" w:sz="0" w:space="0" w:color="auto"/>
            <w:right w:val="single" w:sz="4" w:space="0" w:color="000000"/>
          </w:divBdr>
          <w:divsChild>
            <w:div w:id="1840197233">
              <w:marLeft w:val="2504"/>
              <w:marRight w:val="0"/>
              <w:marTop w:val="0"/>
              <w:marBottom w:val="0"/>
              <w:divBdr>
                <w:top w:val="none" w:sz="0" w:space="0" w:color="auto"/>
                <w:left w:val="none" w:sz="0" w:space="0" w:color="auto"/>
                <w:bottom w:val="none" w:sz="0" w:space="0" w:color="auto"/>
                <w:right w:val="none" w:sz="0" w:space="0" w:color="auto"/>
              </w:divBdr>
              <w:divsChild>
                <w:div w:id="1888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81790">
      <w:bodyDiv w:val="1"/>
      <w:marLeft w:val="0"/>
      <w:marRight w:val="0"/>
      <w:marTop w:val="0"/>
      <w:marBottom w:val="0"/>
      <w:divBdr>
        <w:top w:val="none" w:sz="0" w:space="0" w:color="auto"/>
        <w:left w:val="none" w:sz="0" w:space="0" w:color="auto"/>
        <w:bottom w:val="none" w:sz="0" w:space="0" w:color="auto"/>
        <w:right w:val="none" w:sz="0" w:space="0" w:color="auto"/>
      </w:divBdr>
    </w:div>
    <w:div w:id="1503622776">
      <w:bodyDiv w:val="1"/>
      <w:marLeft w:val="0"/>
      <w:marRight w:val="0"/>
      <w:marTop w:val="0"/>
      <w:marBottom w:val="0"/>
      <w:divBdr>
        <w:top w:val="none" w:sz="0" w:space="0" w:color="auto"/>
        <w:left w:val="none" w:sz="0" w:space="0" w:color="auto"/>
        <w:bottom w:val="none" w:sz="0" w:space="0" w:color="auto"/>
        <w:right w:val="none" w:sz="0" w:space="0" w:color="auto"/>
      </w:divBdr>
    </w:div>
    <w:div w:id="1504514619">
      <w:bodyDiv w:val="1"/>
      <w:marLeft w:val="0"/>
      <w:marRight w:val="0"/>
      <w:marTop w:val="0"/>
      <w:marBottom w:val="0"/>
      <w:divBdr>
        <w:top w:val="none" w:sz="0" w:space="0" w:color="auto"/>
        <w:left w:val="none" w:sz="0" w:space="0" w:color="auto"/>
        <w:bottom w:val="none" w:sz="0" w:space="0" w:color="auto"/>
        <w:right w:val="none" w:sz="0" w:space="0" w:color="auto"/>
      </w:divBdr>
    </w:div>
    <w:div w:id="1505321553">
      <w:bodyDiv w:val="1"/>
      <w:marLeft w:val="0"/>
      <w:marRight w:val="0"/>
      <w:marTop w:val="0"/>
      <w:marBottom w:val="0"/>
      <w:divBdr>
        <w:top w:val="none" w:sz="0" w:space="0" w:color="auto"/>
        <w:left w:val="none" w:sz="0" w:space="0" w:color="auto"/>
        <w:bottom w:val="none" w:sz="0" w:space="0" w:color="auto"/>
        <w:right w:val="none" w:sz="0" w:space="0" w:color="auto"/>
      </w:divBdr>
    </w:div>
    <w:div w:id="1505825627">
      <w:bodyDiv w:val="1"/>
      <w:marLeft w:val="0"/>
      <w:marRight w:val="0"/>
      <w:marTop w:val="0"/>
      <w:marBottom w:val="0"/>
      <w:divBdr>
        <w:top w:val="none" w:sz="0" w:space="0" w:color="auto"/>
        <w:left w:val="none" w:sz="0" w:space="0" w:color="auto"/>
        <w:bottom w:val="none" w:sz="0" w:space="0" w:color="auto"/>
        <w:right w:val="none" w:sz="0" w:space="0" w:color="auto"/>
      </w:divBdr>
    </w:div>
    <w:div w:id="1507089190">
      <w:bodyDiv w:val="1"/>
      <w:marLeft w:val="0"/>
      <w:marRight w:val="0"/>
      <w:marTop w:val="0"/>
      <w:marBottom w:val="0"/>
      <w:divBdr>
        <w:top w:val="none" w:sz="0" w:space="0" w:color="auto"/>
        <w:left w:val="none" w:sz="0" w:space="0" w:color="auto"/>
        <w:bottom w:val="none" w:sz="0" w:space="0" w:color="auto"/>
        <w:right w:val="none" w:sz="0" w:space="0" w:color="auto"/>
      </w:divBdr>
    </w:div>
    <w:div w:id="1507285101">
      <w:bodyDiv w:val="1"/>
      <w:marLeft w:val="0"/>
      <w:marRight w:val="0"/>
      <w:marTop w:val="0"/>
      <w:marBottom w:val="0"/>
      <w:divBdr>
        <w:top w:val="none" w:sz="0" w:space="0" w:color="auto"/>
        <w:left w:val="none" w:sz="0" w:space="0" w:color="auto"/>
        <w:bottom w:val="none" w:sz="0" w:space="0" w:color="auto"/>
        <w:right w:val="none" w:sz="0" w:space="0" w:color="auto"/>
      </w:divBdr>
    </w:div>
    <w:div w:id="1507671236">
      <w:bodyDiv w:val="1"/>
      <w:marLeft w:val="0"/>
      <w:marRight w:val="0"/>
      <w:marTop w:val="0"/>
      <w:marBottom w:val="0"/>
      <w:divBdr>
        <w:top w:val="none" w:sz="0" w:space="0" w:color="auto"/>
        <w:left w:val="none" w:sz="0" w:space="0" w:color="auto"/>
        <w:bottom w:val="none" w:sz="0" w:space="0" w:color="auto"/>
        <w:right w:val="none" w:sz="0" w:space="0" w:color="auto"/>
      </w:divBdr>
    </w:div>
    <w:div w:id="1508323724">
      <w:bodyDiv w:val="1"/>
      <w:marLeft w:val="0"/>
      <w:marRight w:val="0"/>
      <w:marTop w:val="0"/>
      <w:marBottom w:val="0"/>
      <w:divBdr>
        <w:top w:val="none" w:sz="0" w:space="0" w:color="auto"/>
        <w:left w:val="none" w:sz="0" w:space="0" w:color="auto"/>
        <w:bottom w:val="none" w:sz="0" w:space="0" w:color="auto"/>
        <w:right w:val="none" w:sz="0" w:space="0" w:color="auto"/>
      </w:divBdr>
    </w:div>
    <w:div w:id="1514341864">
      <w:bodyDiv w:val="1"/>
      <w:marLeft w:val="0"/>
      <w:marRight w:val="0"/>
      <w:marTop w:val="0"/>
      <w:marBottom w:val="0"/>
      <w:divBdr>
        <w:top w:val="none" w:sz="0" w:space="0" w:color="auto"/>
        <w:left w:val="none" w:sz="0" w:space="0" w:color="auto"/>
        <w:bottom w:val="none" w:sz="0" w:space="0" w:color="auto"/>
        <w:right w:val="none" w:sz="0" w:space="0" w:color="auto"/>
      </w:divBdr>
    </w:div>
    <w:div w:id="1514566192">
      <w:bodyDiv w:val="1"/>
      <w:marLeft w:val="0"/>
      <w:marRight w:val="0"/>
      <w:marTop w:val="0"/>
      <w:marBottom w:val="0"/>
      <w:divBdr>
        <w:top w:val="none" w:sz="0" w:space="0" w:color="auto"/>
        <w:left w:val="none" w:sz="0" w:space="0" w:color="auto"/>
        <w:bottom w:val="none" w:sz="0" w:space="0" w:color="auto"/>
        <w:right w:val="none" w:sz="0" w:space="0" w:color="auto"/>
      </w:divBdr>
    </w:div>
    <w:div w:id="1514801402">
      <w:bodyDiv w:val="1"/>
      <w:marLeft w:val="0"/>
      <w:marRight w:val="0"/>
      <w:marTop w:val="0"/>
      <w:marBottom w:val="0"/>
      <w:divBdr>
        <w:top w:val="none" w:sz="0" w:space="0" w:color="auto"/>
        <w:left w:val="none" w:sz="0" w:space="0" w:color="auto"/>
        <w:bottom w:val="none" w:sz="0" w:space="0" w:color="auto"/>
        <w:right w:val="none" w:sz="0" w:space="0" w:color="auto"/>
      </w:divBdr>
    </w:div>
    <w:div w:id="1515343005">
      <w:bodyDiv w:val="1"/>
      <w:marLeft w:val="0"/>
      <w:marRight w:val="0"/>
      <w:marTop w:val="0"/>
      <w:marBottom w:val="0"/>
      <w:divBdr>
        <w:top w:val="none" w:sz="0" w:space="0" w:color="auto"/>
        <w:left w:val="none" w:sz="0" w:space="0" w:color="auto"/>
        <w:bottom w:val="none" w:sz="0" w:space="0" w:color="auto"/>
        <w:right w:val="none" w:sz="0" w:space="0" w:color="auto"/>
      </w:divBdr>
    </w:div>
    <w:div w:id="1521352799">
      <w:bodyDiv w:val="1"/>
      <w:marLeft w:val="0"/>
      <w:marRight w:val="0"/>
      <w:marTop w:val="0"/>
      <w:marBottom w:val="0"/>
      <w:divBdr>
        <w:top w:val="none" w:sz="0" w:space="0" w:color="auto"/>
        <w:left w:val="none" w:sz="0" w:space="0" w:color="auto"/>
        <w:bottom w:val="none" w:sz="0" w:space="0" w:color="auto"/>
        <w:right w:val="none" w:sz="0" w:space="0" w:color="auto"/>
      </w:divBdr>
    </w:div>
    <w:div w:id="1521895377">
      <w:bodyDiv w:val="1"/>
      <w:marLeft w:val="0"/>
      <w:marRight w:val="0"/>
      <w:marTop w:val="0"/>
      <w:marBottom w:val="0"/>
      <w:divBdr>
        <w:top w:val="none" w:sz="0" w:space="0" w:color="auto"/>
        <w:left w:val="none" w:sz="0" w:space="0" w:color="auto"/>
        <w:bottom w:val="none" w:sz="0" w:space="0" w:color="auto"/>
        <w:right w:val="none" w:sz="0" w:space="0" w:color="auto"/>
      </w:divBdr>
    </w:div>
    <w:div w:id="1522933299">
      <w:bodyDiv w:val="1"/>
      <w:marLeft w:val="0"/>
      <w:marRight w:val="0"/>
      <w:marTop w:val="0"/>
      <w:marBottom w:val="0"/>
      <w:divBdr>
        <w:top w:val="none" w:sz="0" w:space="0" w:color="auto"/>
        <w:left w:val="none" w:sz="0" w:space="0" w:color="auto"/>
        <w:bottom w:val="none" w:sz="0" w:space="0" w:color="auto"/>
        <w:right w:val="none" w:sz="0" w:space="0" w:color="auto"/>
      </w:divBdr>
    </w:div>
    <w:div w:id="1524250609">
      <w:bodyDiv w:val="1"/>
      <w:marLeft w:val="0"/>
      <w:marRight w:val="0"/>
      <w:marTop w:val="0"/>
      <w:marBottom w:val="0"/>
      <w:divBdr>
        <w:top w:val="none" w:sz="0" w:space="0" w:color="auto"/>
        <w:left w:val="none" w:sz="0" w:space="0" w:color="auto"/>
        <w:bottom w:val="none" w:sz="0" w:space="0" w:color="auto"/>
        <w:right w:val="none" w:sz="0" w:space="0" w:color="auto"/>
      </w:divBdr>
    </w:div>
    <w:div w:id="1526795267">
      <w:bodyDiv w:val="1"/>
      <w:marLeft w:val="0"/>
      <w:marRight w:val="0"/>
      <w:marTop w:val="0"/>
      <w:marBottom w:val="0"/>
      <w:divBdr>
        <w:top w:val="none" w:sz="0" w:space="0" w:color="auto"/>
        <w:left w:val="none" w:sz="0" w:space="0" w:color="auto"/>
        <w:bottom w:val="none" w:sz="0" w:space="0" w:color="auto"/>
        <w:right w:val="none" w:sz="0" w:space="0" w:color="auto"/>
      </w:divBdr>
    </w:div>
    <w:div w:id="1530534052">
      <w:bodyDiv w:val="1"/>
      <w:marLeft w:val="0"/>
      <w:marRight w:val="0"/>
      <w:marTop w:val="0"/>
      <w:marBottom w:val="0"/>
      <w:divBdr>
        <w:top w:val="none" w:sz="0" w:space="0" w:color="auto"/>
        <w:left w:val="none" w:sz="0" w:space="0" w:color="auto"/>
        <w:bottom w:val="none" w:sz="0" w:space="0" w:color="auto"/>
        <w:right w:val="none" w:sz="0" w:space="0" w:color="auto"/>
      </w:divBdr>
    </w:div>
    <w:div w:id="1532650489">
      <w:bodyDiv w:val="1"/>
      <w:marLeft w:val="0"/>
      <w:marRight w:val="0"/>
      <w:marTop w:val="0"/>
      <w:marBottom w:val="0"/>
      <w:divBdr>
        <w:top w:val="none" w:sz="0" w:space="0" w:color="auto"/>
        <w:left w:val="none" w:sz="0" w:space="0" w:color="auto"/>
        <w:bottom w:val="none" w:sz="0" w:space="0" w:color="auto"/>
        <w:right w:val="none" w:sz="0" w:space="0" w:color="auto"/>
      </w:divBdr>
      <w:divsChild>
        <w:div w:id="1176192861">
          <w:marLeft w:val="0"/>
          <w:marRight w:val="0"/>
          <w:marTop w:val="188"/>
          <w:marBottom w:val="188"/>
          <w:divBdr>
            <w:top w:val="none" w:sz="0" w:space="0" w:color="auto"/>
            <w:left w:val="none" w:sz="0" w:space="0" w:color="auto"/>
            <w:bottom w:val="none" w:sz="0" w:space="0" w:color="auto"/>
            <w:right w:val="none" w:sz="0" w:space="0" w:color="auto"/>
          </w:divBdr>
          <w:divsChild>
            <w:div w:id="1867713792">
              <w:marLeft w:val="0"/>
              <w:marRight w:val="0"/>
              <w:marTop w:val="0"/>
              <w:marBottom w:val="0"/>
              <w:divBdr>
                <w:top w:val="single" w:sz="4" w:space="3" w:color="EAE8E8"/>
                <w:left w:val="single" w:sz="4" w:space="3" w:color="EAE8E8"/>
                <w:bottom w:val="single" w:sz="4" w:space="3" w:color="EAE8E8"/>
                <w:right w:val="single" w:sz="4" w:space="3" w:color="EAE8E8"/>
              </w:divBdr>
              <w:divsChild>
                <w:div w:id="372585312">
                  <w:marLeft w:val="0"/>
                  <w:marRight w:val="0"/>
                  <w:marTop w:val="0"/>
                  <w:marBottom w:val="0"/>
                  <w:divBdr>
                    <w:top w:val="none" w:sz="0" w:space="0" w:color="auto"/>
                    <w:left w:val="none" w:sz="0" w:space="0" w:color="auto"/>
                    <w:bottom w:val="none" w:sz="0" w:space="0" w:color="auto"/>
                    <w:right w:val="none" w:sz="0" w:space="0" w:color="auto"/>
                  </w:divBdr>
                  <w:divsChild>
                    <w:div w:id="1311130539">
                      <w:marLeft w:val="0"/>
                      <w:marRight w:val="0"/>
                      <w:marTop w:val="0"/>
                      <w:marBottom w:val="0"/>
                      <w:divBdr>
                        <w:top w:val="none" w:sz="0" w:space="0" w:color="auto"/>
                        <w:left w:val="none" w:sz="0" w:space="0" w:color="auto"/>
                        <w:bottom w:val="none" w:sz="0" w:space="0" w:color="auto"/>
                        <w:right w:val="none" w:sz="0" w:space="0" w:color="auto"/>
                      </w:divBdr>
                      <w:divsChild>
                        <w:div w:id="1860464276">
                          <w:marLeft w:val="0"/>
                          <w:marRight w:val="0"/>
                          <w:marTop w:val="0"/>
                          <w:marBottom w:val="125"/>
                          <w:divBdr>
                            <w:top w:val="single" w:sz="4" w:space="3" w:color="E9E7E7"/>
                            <w:left w:val="single" w:sz="4" w:space="10" w:color="E9E7E7"/>
                            <w:bottom w:val="single" w:sz="4" w:space="3" w:color="E9E7E7"/>
                            <w:right w:val="single" w:sz="4" w:space="10" w:color="E9E7E7"/>
                          </w:divBdr>
                          <w:divsChild>
                            <w:div w:id="960963859">
                              <w:marLeft w:val="0"/>
                              <w:marRight w:val="0"/>
                              <w:marTop w:val="25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342426">
      <w:bodyDiv w:val="1"/>
      <w:marLeft w:val="0"/>
      <w:marRight w:val="0"/>
      <w:marTop w:val="0"/>
      <w:marBottom w:val="0"/>
      <w:divBdr>
        <w:top w:val="none" w:sz="0" w:space="0" w:color="auto"/>
        <w:left w:val="none" w:sz="0" w:space="0" w:color="auto"/>
        <w:bottom w:val="none" w:sz="0" w:space="0" w:color="auto"/>
        <w:right w:val="none" w:sz="0" w:space="0" w:color="auto"/>
      </w:divBdr>
    </w:div>
    <w:div w:id="1535845113">
      <w:bodyDiv w:val="1"/>
      <w:marLeft w:val="0"/>
      <w:marRight w:val="0"/>
      <w:marTop w:val="0"/>
      <w:marBottom w:val="0"/>
      <w:divBdr>
        <w:top w:val="none" w:sz="0" w:space="0" w:color="auto"/>
        <w:left w:val="none" w:sz="0" w:space="0" w:color="auto"/>
        <w:bottom w:val="none" w:sz="0" w:space="0" w:color="auto"/>
        <w:right w:val="none" w:sz="0" w:space="0" w:color="auto"/>
      </w:divBdr>
    </w:div>
    <w:div w:id="1536966525">
      <w:bodyDiv w:val="1"/>
      <w:marLeft w:val="0"/>
      <w:marRight w:val="0"/>
      <w:marTop w:val="0"/>
      <w:marBottom w:val="0"/>
      <w:divBdr>
        <w:top w:val="none" w:sz="0" w:space="0" w:color="auto"/>
        <w:left w:val="none" w:sz="0" w:space="0" w:color="auto"/>
        <w:bottom w:val="none" w:sz="0" w:space="0" w:color="auto"/>
        <w:right w:val="none" w:sz="0" w:space="0" w:color="auto"/>
      </w:divBdr>
      <w:divsChild>
        <w:div w:id="1209492976">
          <w:marLeft w:val="0"/>
          <w:marRight w:val="0"/>
          <w:marTop w:val="0"/>
          <w:marBottom w:val="0"/>
          <w:divBdr>
            <w:top w:val="none" w:sz="0" w:space="0" w:color="auto"/>
            <w:left w:val="none" w:sz="0" w:space="0" w:color="auto"/>
            <w:bottom w:val="none" w:sz="0" w:space="0" w:color="auto"/>
            <w:right w:val="none" w:sz="0" w:space="0" w:color="auto"/>
          </w:divBdr>
          <w:divsChild>
            <w:div w:id="759445570">
              <w:marLeft w:val="0"/>
              <w:marRight w:val="0"/>
              <w:marTop w:val="0"/>
              <w:marBottom w:val="0"/>
              <w:divBdr>
                <w:top w:val="single" w:sz="4" w:space="3" w:color="FFA500"/>
                <w:left w:val="single" w:sz="4" w:space="6" w:color="777777"/>
                <w:bottom w:val="single" w:sz="2" w:space="19" w:color="777777"/>
                <w:right w:val="single" w:sz="4" w:space="6" w:color="333333"/>
              </w:divBdr>
              <w:divsChild>
                <w:div w:id="2147045269">
                  <w:marLeft w:val="0"/>
                  <w:marRight w:val="0"/>
                  <w:marTop w:val="0"/>
                  <w:marBottom w:val="0"/>
                  <w:divBdr>
                    <w:top w:val="none" w:sz="0" w:space="0" w:color="auto"/>
                    <w:left w:val="none" w:sz="0" w:space="0" w:color="auto"/>
                    <w:bottom w:val="none" w:sz="0" w:space="0" w:color="auto"/>
                    <w:right w:val="none" w:sz="0" w:space="0" w:color="auto"/>
                  </w:divBdr>
                  <w:divsChild>
                    <w:div w:id="1777410087">
                      <w:marLeft w:val="0"/>
                      <w:marRight w:val="0"/>
                      <w:marTop w:val="0"/>
                      <w:marBottom w:val="0"/>
                      <w:divBdr>
                        <w:top w:val="single" w:sz="4" w:space="0" w:color="55CCCC"/>
                        <w:left w:val="single" w:sz="4" w:space="0" w:color="55CCCC"/>
                        <w:bottom w:val="single" w:sz="4" w:space="0" w:color="005555"/>
                        <w:right w:val="single" w:sz="4" w:space="0" w:color="005555"/>
                      </w:divBdr>
                      <w:divsChild>
                        <w:div w:id="1729723313">
                          <w:marLeft w:val="0"/>
                          <w:marRight w:val="0"/>
                          <w:marTop w:val="0"/>
                          <w:marBottom w:val="0"/>
                          <w:divBdr>
                            <w:top w:val="none" w:sz="0" w:space="0" w:color="auto"/>
                            <w:left w:val="none" w:sz="0" w:space="0" w:color="auto"/>
                            <w:bottom w:val="none" w:sz="0" w:space="0" w:color="auto"/>
                            <w:right w:val="none" w:sz="0" w:space="0" w:color="auto"/>
                          </w:divBdr>
                          <w:divsChild>
                            <w:div w:id="1213348107">
                              <w:marLeft w:val="13"/>
                              <w:marRight w:val="13"/>
                              <w:marTop w:val="13"/>
                              <w:marBottom w:val="1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812976">
      <w:bodyDiv w:val="1"/>
      <w:marLeft w:val="0"/>
      <w:marRight w:val="0"/>
      <w:marTop w:val="0"/>
      <w:marBottom w:val="0"/>
      <w:divBdr>
        <w:top w:val="none" w:sz="0" w:space="0" w:color="auto"/>
        <w:left w:val="none" w:sz="0" w:space="0" w:color="auto"/>
        <w:bottom w:val="none" w:sz="0" w:space="0" w:color="auto"/>
        <w:right w:val="none" w:sz="0" w:space="0" w:color="auto"/>
      </w:divBdr>
    </w:div>
    <w:div w:id="1540439441">
      <w:bodyDiv w:val="1"/>
      <w:marLeft w:val="0"/>
      <w:marRight w:val="0"/>
      <w:marTop w:val="0"/>
      <w:marBottom w:val="0"/>
      <w:divBdr>
        <w:top w:val="none" w:sz="0" w:space="0" w:color="auto"/>
        <w:left w:val="none" w:sz="0" w:space="0" w:color="auto"/>
        <w:bottom w:val="none" w:sz="0" w:space="0" w:color="auto"/>
        <w:right w:val="none" w:sz="0" w:space="0" w:color="auto"/>
      </w:divBdr>
    </w:div>
    <w:div w:id="1540777531">
      <w:bodyDiv w:val="1"/>
      <w:marLeft w:val="0"/>
      <w:marRight w:val="0"/>
      <w:marTop w:val="0"/>
      <w:marBottom w:val="0"/>
      <w:divBdr>
        <w:top w:val="none" w:sz="0" w:space="0" w:color="auto"/>
        <w:left w:val="none" w:sz="0" w:space="0" w:color="auto"/>
        <w:bottom w:val="none" w:sz="0" w:space="0" w:color="auto"/>
        <w:right w:val="none" w:sz="0" w:space="0" w:color="auto"/>
      </w:divBdr>
    </w:div>
    <w:div w:id="1541941558">
      <w:bodyDiv w:val="1"/>
      <w:marLeft w:val="0"/>
      <w:marRight w:val="0"/>
      <w:marTop w:val="0"/>
      <w:marBottom w:val="0"/>
      <w:divBdr>
        <w:top w:val="none" w:sz="0" w:space="0" w:color="auto"/>
        <w:left w:val="none" w:sz="0" w:space="0" w:color="auto"/>
        <w:bottom w:val="none" w:sz="0" w:space="0" w:color="auto"/>
        <w:right w:val="none" w:sz="0" w:space="0" w:color="auto"/>
      </w:divBdr>
    </w:div>
    <w:div w:id="1545436324">
      <w:bodyDiv w:val="1"/>
      <w:marLeft w:val="0"/>
      <w:marRight w:val="0"/>
      <w:marTop w:val="0"/>
      <w:marBottom w:val="0"/>
      <w:divBdr>
        <w:top w:val="none" w:sz="0" w:space="0" w:color="auto"/>
        <w:left w:val="none" w:sz="0" w:space="0" w:color="auto"/>
        <w:bottom w:val="none" w:sz="0" w:space="0" w:color="auto"/>
        <w:right w:val="none" w:sz="0" w:space="0" w:color="auto"/>
      </w:divBdr>
      <w:divsChild>
        <w:div w:id="1291129306">
          <w:marLeft w:val="0"/>
          <w:marRight w:val="0"/>
          <w:marTop w:val="0"/>
          <w:marBottom w:val="0"/>
          <w:divBdr>
            <w:top w:val="none" w:sz="0" w:space="0" w:color="auto"/>
            <w:left w:val="none" w:sz="0" w:space="0" w:color="auto"/>
            <w:bottom w:val="none" w:sz="0" w:space="0" w:color="auto"/>
            <w:right w:val="none" w:sz="0" w:space="0" w:color="auto"/>
          </w:divBdr>
          <w:divsChild>
            <w:div w:id="1842305749">
              <w:marLeft w:val="0"/>
              <w:marRight w:val="0"/>
              <w:marTop w:val="0"/>
              <w:marBottom w:val="0"/>
              <w:divBdr>
                <w:top w:val="none" w:sz="0" w:space="0" w:color="auto"/>
                <w:left w:val="none" w:sz="0" w:space="0" w:color="auto"/>
                <w:bottom w:val="none" w:sz="0" w:space="0" w:color="auto"/>
                <w:right w:val="none" w:sz="0" w:space="0" w:color="auto"/>
              </w:divBdr>
              <w:divsChild>
                <w:div w:id="33581226">
                  <w:marLeft w:val="0"/>
                  <w:marRight w:val="0"/>
                  <w:marTop w:val="0"/>
                  <w:marBottom w:val="0"/>
                  <w:divBdr>
                    <w:top w:val="none" w:sz="0" w:space="0" w:color="auto"/>
                    <w:left w:val="none" w:sz="0" w:space="0" w:color="auto"/>
                    <w:bottom w:val="none" w:sz="0" w:space="0" w:color="auto"/>
                    <w:right w:val="none" w:sz="0" w:space="0" w:color="auto"/>
                  </w:divBdr>
                  <w:divsChild>
                    <w:div w:id="15420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2143">
      <w:bodyDiv w:val="1"/>
      <w:marLeft w:val="0"/>
      <w:marRight w:val="0"/>
      <w:marTop w:val="0"/>
      <w:marBottom w:val="0"/>
      <w:divBdr>
        <w:top w:val="none" w:sz="0" w:space="0" w:color="auto"/>
        <w:left w:val="none" w:sz="0" w:space="0" w:color="auto"/>
        <w:bottom w:val="none" w:sz="0" w:space="0" w:color="auto"/>
        <w:right w:val="none" w:sz="0" w:space="0" w:color="auto"/>
      </w:divBdr>
    </w:div>
    <w:div w:id="1553350697">
      <w:bodyDiv w:val="1"/>
      <w:marLeft w:val="0"/>
      <w:marRight w:val="0"/>
      <w:marTop w:val="0"/>
      <w:marBottom w:val="0"/>
      <w:divBdr>
        <w:top w:val="none" w:sz="0" w:space="0" w:color="auto"/>
        <w:left w:val="none" w:sz="0" w:space="0" w:color="auto"/>
        <w:bottom w:val="none" w:sz="0" w:space="0" w:color="auto"/>
        <w:right w:val="none" w:sz="0" w:space="0" w:color="auto"/>
      </w:divBdr>
    </w:div>
    <w:div w:id="1555041175">
      <w:bodyDiv w:val="1"/>
      <w:marLeft w:val="0"/>
      <w:marRight w:val="0"/>
      <w:marTop w:val="0"/>
      <w:marBottom w:val="0"/>
      <w:divBdr>
        <w:top w:val="none" w:sz="0" w:space="0" w:color="auto"/>
        <w:left w:val="none" w:sz="0" w:space="0" w:color="auto"/>
        <w:bottom w:val="none" w:sz="0" w:space="0" w:color="auto"/>
        <w:right w:val="none" w:sz="0" w:space="0" w:color="auto"/>
      </w:divBdr>
    </w:div>
    <w:div w:id="1555508512">
      <w:bodyDiv w:val="1"/>
      <w:marLeft w:val="0"/>
      <w:marRight w:val="0"/>
      <w:marTop w:val="0"/>
      <w:marBottom w:val="0"/>
      <w:divBdr>
        <w:top w:val="none" w:sz="0" w:space="0" w:color="auto"/>
        <w:left w:val="none" w:sz="0" w:space="0" w:color="auto"/>
        <w:bottom w:val="none" w:sz="0" w:space="0" w:color="auto"/>
        <w:right w:val="none" w:sz="0" w:space="0" w:color="auto"/>
      </w:divBdr>
    </w:div>
    <w:div w:id="1555702601">
      <w:bodyDiv w:val="1"/>
      <w:marLeft w:val="0"/>
      <w:marRight w:val="0"/>
      <w:marTop w:val="0"/>
      <w:marBottom w:val="0"/>
      <w:divBdr>
        <w:top w:val="none" w:sz="0" w:space="0" w:color="auto"/>
        <w:left w:val="none" w:sz="0" w:space="0" w:color="auto"/>
        <w:bottom w:val="none" w:sz="0" w:space="0" w:color="auto"/>
        <w:right w:val="none" w:sz="0" w:space="0" w:color="auto"/>
      </w:divBdr>
    </w:div>
    <w:div w:id="1559392636">
      <w:bodyDiv w:val="1"/>
      <w:marLeft w:val="0"/>
      <w:marRight w:val="0"/>
      <w:marTop w:val="0"/>
      <w:marBottom w:val="0"/>
      <w:divBdr>
        <w:top w:val="none" w:sz="0" w:space="0" w:color="auto"/>
        <w:left w:val="none" w:sz="0" w:space="0" w:color="auto"/>
        <w:bottom w:val="none" w:sz="0" w:space="0" w:color="auto"/>
        <w:right w:val="none" w:sz="0" w:space="0" w:color="auto"/>
      </w:divBdr>
    </w:div>
    <w:div w:id="1565871315">
      <w:bodyDiv w:val="1"/>
      <w:marLeft w:val="0"/>
      <w:marRight w:val="0"/>
      <w:marTop w:val="0"/>
      <w:marBottom w:val="0"/>
      <w:divBdr>
        <w:top w:val="none" w:sz="0" w:space="0" w:color="auto"/>
        <w:left w:val="none" w:sz="0" w:space="0" w:color="auto"/>
        <w:bottom w:val="none" w:sz="0" w:space="0" w:color="auto"/>
        <w:right w:val="none" w:sz="0" w:space="0" w:color="auto"/>
      </w:divBdr>
    </w:div>
    <w:div w:id="1569995001">
      <w:bodyDiv w:val="1"/>
      <w:marLeft w:val="0"/>
      <w:marRight w:val="0"/>
      <w:marTop w:val="0"/>
      <w:marBottom w:val="0"/>
      <w:divBdr>
        <w:top w:val="none" w:sz="0" w:space="0" w:color="auto"/>
        <w:left w:val="none" w:sz="0" w:space="0" w:color="auto"/>
        <w:bottom w:val="none" w:sz="0" w:space="0" w:color="auto"/>
        <w:right w:val="none" w:sz="0" w:space="0" w:color="auto"/>
      </w:divBdr>
      <w:divsChild>
        <w:div w:id="919103291">
          <w:marLeft w:val="0"/>
          <w:marRight w:val="0"/>
          <w:marTop w:val="0"/>
          <w:marBottom w:val="0"/>
          <w:divBdr>
            <w:top w:val="none" w:sz="0" w:space="0" w:color="auto"/>
            <w:left w:val="none" w:sz="0" w:space="0" w:color="auto"/>
            <w:bottom w:val="none" w:sz="0" w:space="0" w:color="auto"/>
            <w:right w:val="none" w:sz="0" w:space="0" w:color="auto"/>
          </w:divBdr>
          <w:divsChild>
            <w:div w:id="1774856853">
              <w:marLeft w:val="0"/>
              <w:marRight w:val="0"/>
              <w:marTop w:val="0"/>
              <w:marBottom w:val="0"/>
              <w:divBdr>
                <w:top w:val="none" w:sz="0" w:space="0" w:color="auto"/>
                <w:left w:val="none" w:sz="0" w:space="0" w:color="auto"/>
                <w:bottom w:val="none" w:sz="0" w:space="0" w:color="auto"/>
                <w:right w:val="none" w:sz="0" w:space="0" w:color="auto"/>
              </w:divBdr>
              <w:divsChild>
                <w:div w:id="545487486">
                  <w:marLeft w:val="0"/>
                  <w:marRight w:val="0"/>
                  <w:marTop w:val="0"/>
                  <w:marBottom w:val="0"/>
                  <w:divBdr>
                    <w:top w:val="none" w:sz="0" w:space="0" w:color="auto"/>
                    <w:left w:val="none" w:sz="0" w:space="0" w:color="auto"/>
                    <w:bottom w:val="none" w:sz="0" w:space="0" w:color="auto"/>
                    <w:right w:val="none" w:sz="0" w:space="0" w:color="auto"/>
                  </w:divBdr>
                  <w:divsChild>
                    <w:div w:id="14406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118253">
      <w:bodyDiv w:val="1"/>
      <w:marLeft w:val="0"/>
      <w:marRight w:val="0"/>
      <w:marTop w:val="0"/>
      <w:marBottom w:val="0"/>
      <w:divBdr>
        <w:top w:val="none" w:sz="0" w:space="0" w:color="auto"/>
        <w:left w:val="none" w:sz="0" w:space="0" w:color="auto"/>
        <w:bottom w:val="none" w:sz="0" w:space="0" w:color="auto"/>
        <w:right w:val="none" w:sz="0" w:space="0" w:color="auto"/>
      </w:divBdr>
    </w:div>
    <w:div w:id="1571386183">
      <w:bodyDiv w:val="1"/>
      <w:marLeft w:val="0"/>
      <w:marRight w:val="0"/>
      <w:marTop w:val="0"/>
      <w:marBottom w:val="0"/>
      <w:divBdr>
        <w:top w:val="none" w:sz="0" w:space="0" w:color="auto"/>
        <w:left w:val="none" w:sz="0" w:space="0" w:color="auto"/>
        <w:bottom w:val="none" w:sz="0" w:space="0" w:color="auto"/>
        <w:right w:val="none" w:sz="0" w:space="0" w:color="auto"/>
      </w:divBdr>
    </w:div>
    <w:div w:id="1572882389">
      <w:bodyDiv w:val="1"/>
      <w:marLeft w:val="0"/>
      <w:marRight w:val="0"/>
      <w:marTop w:val="0"/>
      <w:marBottom w:val="0"/>
      <w:divBdr>
        <w:top w:val="none" w:sz="0" w:space="0" w:color="auto"/>
        <w:left w:val="none" w:sz="0" w:space="0" w:color="auto"/>
        <w:bottom w:val="none" w:sz="0" w:space="0" w:color="auto"/>
        <w:right w:val="none" w:sz="0" w:space="0" w:color="auto"/>
      </w:divBdr>
    </w:div>
    <w:div w:id="1579245187">
      <w:bodyDiv w:val="1"/>
      <w:marLeft w:val="0"/>
      <w:marRight w:val="0"/>
      <w:marTop w:val="0"/>
      <w:marBottom w:val="0"/>
      <w:divBdr>
        <w:top w:val="none" w:sz="0" w:space="0" w:color="auto"/>
        <w:left w:val="none" w:sz="0" w:space="0" w:color="auto"/>
        <w:bottom w:val="none" w:sz="0" w:space="0" w:color="auto"/>
        <w:right w:val="none" w:sz="0" w:space="0" w:color="auto"/>
      </w:divBdr>
    </w:div>
    <w:div w:id="1580794740">
      <w:bodyDiv w:val="1"/>
      <w:marLeft w:val="0"/>
      <w:marRight w:val="0"/>
      <w:marTop w:val="0"/>
      <w:marBottom w:val="0"/>
      <w:divBdr>
        <w:top w:val="none" w:sz="0" w:space="0" w:color="auto"/>
        <w:left w:val="none" w:sz="0" w:space="0" w:color="auto"/>
        <w:bottom w:val="none" w:sz="0" w:space="0" w:color="auto"/>
        <w:right w:val="none" w:sz="0" w:space="0" w:color="auto"/>
      </w:divBdr>
      <w:divsChild>
        <w:div w:id="1747222096">
          <w:marLeft w:val="0"/>
          <w:marRight w:val="0"/>
          <w:marTop w:val="0"/>
          <w:marBottom w:val="0"/>
          <w:divBdr>
            <w:top w:val="none" w:sz="0" w:space="0" w:color="auto"/>
            <w:left w:val="none" w:sz="0" w:space="0" w:color="auto"/>
            <w:bottom w:val="none" w:sz="0" w:space="0" w:color="auto"/>
            <w:right w:val="none" w:sz="0" w:space="0" w:color="auto"/>
          </w:divBdr>
          <w:divsChild>
            <w:div w:id="314455737">
              <w:marLeft w:val="0"/>
              <w:marRight w:val="0"/>
              <w:marTop w:val="0"/>
              <w:marBottom w:val="0"/>
              <w:divBdr>
                <w:top w:val="none" w:sz="0" w:space="0" w:color="auto"/>
                <w:left w:val="none" w:sz="0" w:space="0" w:color="auto"/>
                <w:bottom w:val="none" w:sz="0" w:space="0" w:color="auto"/>
                <w:right w:val="none" w:sz="0" w:space="0" w:color="auto"/>
              </w:divBdr>
              <w:divsChild>
                <w:div w:id="291447073">
                  <w:marLeft w:val="0"/>
                  <w:marRight w:val="0"/>
                  <w:marTop w:val="0"/>
                  <w:marBottom w:val="0"/>
                  <w:divBdr>
                    <w:top w:val="none" w:sz="0" w:space="0" w:color="auto"/>
                    <w:left w:val="none" w:sz="0" w:space="0" w:color="auto"/>
                    <w:bottom w:val="none" w:sz="0" w:space="0" w:color="auto"/>
                    <w:right w:val="none" w:sz="0" w:space="0" w:color="auto"/>
                  </w:divBdr>
                  <w:divsChild>
                    <w:div w:id="1130053774">
                      <w:marLeft w:val="0"/>
                      <w:marRight w:val="0"/>
                      <w:marTop w:val="68"/>
                      <w:marBottom w:val="0"/>
                      <w:divBdr>
                        <w:top w:val="single" w:sz="12" w:space="0" w:color="000000"/>
                        <w:left w:val="none" w:sz="0" w:space="0" w:color="auto"/>
                        <w:bottom w:val="none" w:sz="0" w:space="0" w:color="auto"/>
                        <w:right w:val="none" w:sz="0" w:space="0" w:color="auto"/>
                      </w:divBdr>
                      <w:divsChild>
                        <w:div w:id="793254809">
                          <w:marLeft w:val="0"/>
                          <w:marRight w:val="136"/>
                          <w:marTop w:val="0"/>
                          <w:marBottom w:val="0"/>
                          <w:divBdr>
                            <w:top w:val="none" w:sz="0" w:space="0" w:color="auto"/>
                            <w:left w:val="none" w:sz="0" w:space="0" w:color="auto"/>
                            <w:bottom w:val="none" w:sz="0" w:space="0" w:color="auto"/>
                            <w:right w:val="none" w:sz="0" w:space="0" w:color="auto"/>
                          </w:divBdr>
                          <w:divsChild>
                            <w:div w:id="1374576358">
                              <w:marLeft w:val="0"/>
                              <w:marRight w:val="0"/>
                              <w:marTop w:val="0"/>
                              <w:marBottom w:val="0"/>
                              <w:divBdr>
                                <w:top w:val="none" w:sz="0" w:space="0" w:color="auto"/>
                                <w:left w:val="none" w:sz="0" w:space="0" w:color="auto"/>
                                <w:bottom w:val="none" w:sz="0" w:space="0" w:color="auto"/>
                                <w:right w:val="none" w:sz="0" w:space="0" w:color="auto"/>
                              </w:divBdr>
                              <w:divsChild>
                                <w:div w:id="1887133962">
                                  <w:marLeft w:val="0"/>
                                  <w:marRight w:val="0"/>
                                  <w:marTop w:val="0"/>
                                  <w:marBottom w:val="0"/>
                                  <w:divBdr>
                                    <w:top w:val="none" w:sz="0" w:space="0" w:color="auto"/>
                                    <w:left w:val="none" w:sz="0" w:space="0" w:color="auto"/>
                                    <w:bottom w:val="none" w:sz="0" w:space="0" w:color="auto"/>
                                    <w:right w:val="none" w:sz="0" w:space="0" w:color="auto"/>
                                  </w:divBdr>
                                  <w:divsChild>
                                    <w:div w:id="461121684">
                                      <w:marLeft w:val="0"/>
                                      <w:marRight w:val="0"/>
                                      <w:marTop w:val="0"/>
                                      <w:marBottom w:val="0"/>
                                      <w:divBdr>
                                        <w:top w:val="none" w:sz="0" w:space="0" w:color="auto"/>
                                        <w:left w:val="none" w:sz="0" w:space="0" w:color="auto"/>
                                        <w:bottom w:val="none" w:sz="0" w:space="0" w:color="auto"/>
                                        <w:right w:val="none" w:sz="0" w:space="0" w:color="auto"/>
                                      </w:divBdr>
                                    </w:div>
                                    <w:div w:id="630483621">
                                      <w:marLeft w:val="0"/>
                                      <w:marRight w:val="0"/>
                                      <w:marTop w:val="0"/>
                                      <w:marBottom w:val="0"/>
                                      <w:divBdr>
                                        <w:top w:val="none" w:sz="0" w:space="0" w:color="auto"/>
                                        <w:left w:val="none" w:sz="0" w:space="0" w:color="auto"/>
                                        <w:bottom w:val="none" w:sz="0" w:space="0" w:color="auto"/>
                                        <w:right w:val="none" w:sz="0" w:space="0" w:color="auto"/>
                                      </w:divBdr>
                                    </w:div>
                                    <w:div w:id="12163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752746">
      <w:bodyDiv w:val="1"/>
      <w:marLeft w:val="0"/>
      <w:marRight w:val="0"/>
      <w:marTop w:val="0"/>
      <w:marBottom w:val="0"/>
      <w:divBdr>
        <w:top w:val="none" w:sz="0" w:space="0" w:color="auto"/>
        <w:left w:val="none" w:sz="0" w:space="0" w:color="auto"/>
        <w:bottom w:val="none" w:sz="0" w:space="0" w:color="auto"/>
        <w:right w:val="none" w:sz="0" w:space="0" w:color="auto"/>
      </w:divBdr>
      <w:divsChild>
        <w:div w:id="1304383779">
          <w:marLeft w:val="0"/>
          <w:marRight w:val="0"/>
          <w:marTop w:val="0"/>
          <w:marBottom w:val="0"/>
          <w:divBdr>
            <w:top w:val="none" w:sz="0" w:space="0" w:color="auto"/>
            <w:left w:val="none" w:sz="0" w:space="0" w:color="auto"/>
            <w:bottom w:val="none" w:sz="0" w:space="0" w:color="auto"/>
            <w:right w:val="none" w:sz="0" w:space="0" w:color="auto"/>
          </w:divBdr>
          <w:divsChild>
            <w:div w:id="875197300">
              <w:marLeft w:val="0"/>
              <w:marRight w:val="0"/>
              <w:marTop w:val="0"/>
              <w:marBottom w:val="0"/>
              <w:divBdr>
                <w:top w:val="none" w:sz="0" w:space="0" w:color="auto"/>
                <w:left w:val="none" w:sz="0" w:space="0" w:color="auto"/>
                <w:bottom w:val="none" w:sz="0" w:space="0" w:color="auto"/>
                <w:right w:val="none" w:sz="0" w:space="0" w:color="auto"/>
              </w:divBdr>
              <w:divsChild>
                <w:div w:id="1699117476">
                  <w:marLeft w:val="0"/>
                  <w:marRight w:val="0"/>
                  <w:marTop w:val="0"/>
                  <w:marBottom w:val="0"/>
                  <w:divBdr>
                    <w:top w:val="none" w:sz="0" w:space="0" w:color="auto"/>
                    <w:left w:val="none" w:sz="0" w:space="0" w:color="auto"/>
                    <w:bottom w:val="none" w:sz="0" w:space="0" w:color="auto"/>
                    <w:right w:val="none" w:sz="0" w:space="0" w:color="auto"/>
                  </w:divBdr>
                  <w:divsChild>
                    <w:div w:id="678124950">
                      <w:marLeft w:val="0"/>
                      <w:marRight w:val="0"/>
                      <w:marTop w:val="68"/>
                      <w:marBottom w:val="0"/>
                      <w:divBdr>
                        <w:top w:val="single" w:sz="12" w:space="0" w:color="000000"/>
                        <w:left w:val="none" w:sz="0" w:space="0" w:color="auto"/>
                        <w:bottom w:val="none" w:sz="0" w:space="0" w:color="auto"/>
                        <w:right w:val="none" w:sz="0" w:space="0" w:color="auto"/>
                      </w:divBdr>
                      <w:divsChild>
                        <w:div w:id="1253470397">
                          <w:marLeft w:val="0"/>
                          <w:marRight w:val="0"/>
                          <w:marTop w:val="0"/>
                          <w:marBottom w:val="0"/>
                          <w:divBdr>
                            <w:top w:val="none" w:sz="0" w:space="0" w:color="auto"/>
                            <w:left w:val="single" w:sz="12" w:space="0" w:color="000000"/>
                            <w:bottom w:val="none" w:sz="0" w:space="0" w:color="auto"/>
                            <w:right w:val="none" w:sz="0" w:space="0" w:color="auto"/>
                          </w:divBdr>
                          <w:divsChild>
                            <w:div w:id="1633487654">
                              <w:marLeft w:val="0"/>
                              <w:marRight w:val="0"/>
                              <w:marTop w:val="0"/>
                              <w:marBottom w:val="0"/>
                              <w:divBdr>
                                <w:top w:val="single" w:sz="6" w:space="7" w:color="000000"/>
                                <w:left w:val="none" w:sz="0" w:space="0" w:color="auto"/>
                                <w:bottom w:val="none" w:sz="0" w:space="0" w:color="auto"/>
                                <w:right w:val="none" w:sz="0" w:space="0" w:color="auto"/>
                              </w:divBdr>
                              <w:divsChild>
                                <w:div w:id="1081369726">
                                  <w:marLeft w:val="0"/>
                                  <w:marRight w:val="0"/>
                                  <w:marTop w:val="0"/>
                                  <w:marBottom w:val="0"/>
                                  <w:divBdr>
                                    <w:top w:val="none" w:sz="0" w:space="0" w:color="auto"/>
                                    <w:left w:val="none" w:sz="0" w:space="0" w:color="auto"/>
                                    <w:bottom w:val="none" w:sz="0" w:space="0" w:color="auto"/>
                                    <w:right w:val="none" w:sz="0" w:space="0" w:color="auto"/>
                                  </w:divBdr>
                                  <w:divsChild>
                                    <w:div w:id="701127041">
                                      <w:marLeft w:val="0"/>
                                      <w:marRight w:val="0"/>
                                      <w:marTop w:val="0"/>
                                      <w:marBottom w:val="0"/>
                                      <w:divBdr>
                                        <w:top w:val="none" w:sz="0" w:space="0" w:color="auto"/>
                                        <w:left w:val="none" w:sz="0" w:space="0" w:color="auto"/>
                                        <w:bottom w:val="none" w:sz="0" w:space="0" w:color="auto"/>
                                        <w:right w:val="none" w:sz="0" w:space="0" w:color="auto"/>
                                      </w:divBdr>
                                      <w:divsChild>
                                        <w:div w:id="1574193792">
                                          <w:marLeft w:val="0"/>
                                          <w:marRight w:val="0"/>
                                          <w:marTop w:val="0"/>
                                          <w:marBottom w:val="0"/>
                                          <w:divBdr>
                                            <w:top w:val="none" w:sz="0" w:space="0" w:color="auto"/>
                                            <w:left w:val="none" w:sz="0" w:space="0" w:color="auto"/>
                                            <w:bottom w:val="none" w:sz="0" w:space="0" w:color="auto"/>
                                            <w:right w:val="none" w:sz="0" w:space="0" w:color="auto"/>
                                          </w:divBdr>
                                          <w:divsChild>
                                            <w:div w:id="13326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93565">
                              <w:marLeft w:val="0"/>
                              <w:marRight w:val="0"/>
                              <w:marTop w:val="0"/>
                              <w:marBottom w:val="0"/>
                              <w:divBdr>
                                <w:top w:val="single" w:sz="6" w:space="7" w:color="000000"/>
                                <w:left w:val="none" w:sz="0" w:space="0" w:color="auto"/>
                                <w:bottom w:val="none" w:sz="0" w:space="0" w:color="auto"/>
                                <w:right w:val="none" w:sz="0" w:space="0" w:color="auto"/>
                              </w:divBdr>
                              <w:divsChild>
                                <w:div w:id="1086533354">
                                  <w:marLeft w:val="0"/>
                                  <w:marRight w:val="0"/>
                                  <w:marTop w:val="0"/>
                                  <w:marBottom w:val="0"/>
                                  <w:divBdr>
                                    <w:top w:val="none" w:sz="0" w:space="0" w:color="auto"/>
                                    <w:left w:val="none" w:sz="0" w:space="0" w:color="auto"/>
                                    <w:bottom w:val="none" w:sz="0" w:space="0" w:color="auto"/>
                                    <w:right w:val="none" w:sz="0" w:space="0" w:color="auto"/>
                                  </w:divBdr>
                                  <w:divsChild>
                                    <w:div w:id="14560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650118">
      <w:bodyDiv w:val="1"/>
      <w:marLeft w:val="0"/>
      <w:marRight w:val="0"/>
      <w:marTop w:val="0"/>
      <w:marBottom w:val="0"/>
      <w:divBdr>
        <w:top w:val="none" w:sz="0" w:space="0" w:color="auto"/>
        <w:left w:val="none" w:sz="0" w:space="0" w:color="auto"/>
        <w:bottom w:val="none" w:sz="0" w:space="0" w:color="auto"/>
        <w:right w:val="none" w:sz="0" w:space="0" w:color="auto"/>
      </w:divBdr>
      <w:divsChild>
        <w:div w:id="207186844">
          <w:marLeft w:val="0"/>
          <w:marRight w:val="0"/>
          <w:marTop w:val="0"/>
          <w:marBottom w:val="0"/>
          <w:divBdr>
            <w:top w:val="none" w:sz="0" w:space="0" w:color="auto"/>
            <w:left w:val="none" w:sz="0" w:space="0" w:color="auto"/>
            <w:bottom w:val="none" w:sz="0" w:space="0" w:color="auto"/>
            <w:right w:val="none" w:sz="0" w:space="0" w:color="auto"/>
          </w:divBdr>
        </w:div>
        <w:div w:id="451361389">
          <w:marLeft w:val="0"/>
          <w:marRight w:val="0"/>
          <w:marTop w:val="0"/>
          <w:marBottom w:val="0"/>
          <w:divBdr>
            <w:top w:val="none" w:sz="0" w:space="0" w:color="auto"/>
            <w:left w:val="none" w:sz="0" w:space="0" w:color="auto"/>
            <w:bottom w:val="none" w:sz="0" w:space="0" w:color="auto"/>
            <w:right w:val="none" w:sz="0" w:space="0" w:color="auto"/>
          </w:divBdr>
        </w:div>
        <w:div w:id="1978804601">
          <w:marLeft w:val="0"/>
          <w:marRight w:val="0"/>
          <w:marTop w:val="0"/>
          <w:marBottom w:val="0"/>
          <w:divBdr>
            <w:top w:val="none" w:sz="0" w:space="0" w:color="auto"/>
            <w:left w:val="none" w:sz="0" w:space="0" w:color="auto"/>
            <w:bottom w:val="none" w:sz="0" w:space="0" w:color="auto"/>
            <w:right w:val="none" w:sz="0" w:space="0" w:color="auto"/>
          </w:divBdr>
        </w:div>
      </w:divsChild>
    </w:div>
    <w:div w:id="1593202131">
      <w:bodyDiv w:val="1"/>
      <w:marLeft w:val="0"/>
      <w:marRight w:val="0"/>
      <w:marTop w:val="0"/>
      <w:marBottom w:val="0"/>
      <w:divBdr>
        <w:top w:val="none" w:sz="0" w:space="0" w:color="auto"/>
        <w:left w:val="none" w:sz="0" w:space="0" w:color="auto"/>
        <w:bottom w:val="none" w:sz="0" w:space="0" w:color="auto"/>
        <w:right w:val="none" w:sz="0" w:space="0" w:color="auto"/>
      </w:divBdr>
      <w:divsChild>
        <w:div w:id="1728257379">
          <w:marLeft w:val="0"/>
          <w:marRight w:val="0"/>
          <w:marTop w:val="0"/>
          <w:marBottom w:val="0"/>
          <w:divBdr>
            <w:top w:val="none" w:sz="0" w:space="0" w:color="auto"/>
            <w:left w:val="none" w:sz="0" w:space="0" w:color="auto"/>
            <w:bottom w:val="none" w:sz="0" w:space="0" w:color="auto"/>
            <w:right w:val="none" w:sz="0" w:space="0" w:color="auto"/>
          </w:divBdr>
          <w:divsChild>
            <w:div w:id="2014800476">
              <w:marLeft w:val="0"/>
              <w:marRight w:val="0"/>
              <w:marTop w:val="0"/>
              <w:marBottom w:val="0"/>
              <w:divBdr>
                <w:top w:val="none" w:sz="0" w:space="0" w:color="auto"/>
                <w:left w:val="none" w:sz="0" w:space="0" w:color="auto"/>
                <w:bottom w:val="none" w:sz="0" w:space="0" w:color="auto"/>
                <w:right w:val="none" w:sz="0" w:space="0" w:color="auto"/>
              </w:divBdr>
              <w:divsChild>
                <w:div w:id="750271559">
                  <w:marLeft w:val="0"/>
                  <w:marRight w:val="0"/>
                  <w:marTop w:val="0"/>
                  <w:marBottom w:val="0"/>
                  <w:divBdr>
                    <w:top w:val="none" w:sz="0" w:space="0" w:color="auto"/>
                    <w:left w:val="none" w:sz="0" w:space="0" w:color="auto"/>
                    <w:bottom w:val="none" w:sz="0" w:space="0" w:color="auto"/>
                    <w:right w:val="none" w:sz="0" w:space="0" w:color="auto"/>
                  </w:divBdr>
                  <w:divsChild>
                    <w:div w:id="95368587">
                      <w:marLeft w:val="0"/>
                      <w:marRight w:val="0"/>
                      <w:marTop w:val="68"/>
                      <w:marBottom w:val="0"/>
                      <w:divBdr>
                        <w:top w:val="single" w:sz="12" w:space="0" w:color="000000"/>
                        <w:left w:val="none" w:sz="0" w:space="0" w:color="auto"/>
                        <w:bottom w:val="none" w:sz="0" w:space="0" w:color="auto"/>
                        <w:right w:val="none" w:sz="0" w:space="0" w:color="auto"/>
                      </w:divBdr>
                      <w:divsChild>
                        <w:div w:id="946693644">
                          <w:marLeft w:val="0"/>
                          <w:marRight w:val="0"/>
                          <w:marTop w:val="0"/>
                          <w:marBottom w:val="0"/>
                          <w:divBdr>
                            <w:top w:val="none" w:sz="0" w:space="0" w:color="auto"/>
                            <w:left w:val="single" w:sz="12" w:space="0" w:color="000000"/>
                            <w:bottom w:val="none" w:sz="0" w:space="0" w:color="auto"/>
                            <w:right w:val="none" w:sz="0" w:space="0" w:color="auto"/>
                          </w:divBdr>
                          <w:divsChild>
                            <w:div w:id="1810509378">
                              <w:marLeft w:val="0"/>
                              <w:marRight w:val="0"/>
                              <w:marTop w:val="0"/>
                              <w:marBottom w:val="0"/>
                              <w:divBdr>
                                <w:top w:val="single" w:sz="6" w:space="7" w:color="000000"/>
                                <w:left w:val="none" w:sz="0" w:space="0" w:color="auto"/>
                                <w:bottom w:val="none" w:sz="0" w:space="0" w:color="auto"/>
                                <w:right w:val="none" w:sz="0" w:space="0" w:color="auto"/>
                              </w:divBdr>
                              <w:divsChild>
                                <w:div w:id="1596205719">
                                  <w:marLeft w:val="0"/>
                                  <w:marRight w:val="0"/>
                                  <w:marTop w:val="0"/>
                                  <w:marBottom w:val="0"/>
                                  <w:divBdr>
                                    <w:top w:val="none" w:sz="0" w:space="0" w:color="auto"/>
                                    <w:left w:val="none" w:sz="0" w:space="0" w:color="auto"/>
                                    <w:bottom w:val="none" w:sz="0" w:space="0" w:color="auto"/>
                                    <w:right w:val="none" w:sz="0" w:space="0" w:color="auto"/>
                                  </w:divBdr>
                                  <w:divsChild>
                                    <w:div w:id="28922248">
                                      <w:marLeft w:val="0"/>
                                      <w:marRight w:val="0"/>
                                      <w:marTop w:val="0"/>
                                      <w:marBottom w:val="0"/>
                                      <w:divBdr>
                                        <w:top w:val="none" w:sz="0" w:space="0" w:color="auto"/>
                                        <w:left w:val="none" w:sz="0" w:space="0" w:color="auto"/>
                                        <w:bottom w:val="none" w:sz="0" w:space="0" w:color="auto"/>
                                        <w:right w:val="none" w:sz="0" w:space="0" w:color="auto"/>
                                      </w:divBdr>
                                      <w:divsChild>
                                        <w:div w:id="1895195251">
                                          <w:marLeft w:val="0"/>
                                          <w:marRight w:val="0"/>
                                          <w:marTop w:val="0"/>
                                          <w:marBottom w:val="0"/>
                                          <w:divBdr>
                                            <w:top w:val="none" w:sz="0" w:space="0" w:color="auto"/>
                                            <w:left w:val="none" w:sz="0" w:space="0" w:color="auto"/>
                                            <w:bottom w:val="none" w:sz="0" w:space="0" w:color="auto"/>
                                            <w:right w:val="none" w:sz="0" w:space="0" w:color="auto"/>
                                          </w:divBdr>
                                          <w:divsChild>
                                            <w:div w:id="18248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3487081">
      <w:bodyDiv w:val="1"/>
      <w:marLeft w:val="0"/>
      <w:marRight w:val="0"/>
      <w:marTop w:val="0"/>
      <w:marBottom w:val="0"/>
      <w:divBdr>
        <w:top w:val="none" w:sz="0" w:space="0" w:color="auto"/>
        <w:left w:val="none" w:sz="0" w:space="0" w:color="auto"/>
        <w:bottom w:val="none" w:sz="0" w:space="0" w:color="auto"/>
        <w:right w:val="none" w:sz="0" w:space="0" w:color="auto"/>
      </w:divBdr>
    </w:div>
    <w:div w:id="1610695573">
      <w:bodyDiv w:val="1"/>
      <w:marLeft w:val="0"/>
      <w:marRight w:val="0"/>
      <w:marTop w:val="0"/>
      <w:marBottom w:val="0"/>
      <w:divBdr>
        <w:top w:val="none" w:sz="0" w:space="0" w:color="auto"/>
        <w:left w:val="none" w:sz="0" w:space="0" w:color="auto"/>
        <w:bottom w:val="none" w:sz="0" w:space="0" w:color="auto"/>
        <w:right w:val="none" w:sz="0" w:space="0" w:color="auto"/>
      </w:divBdr>
    </w:div>
    <w:div w:id="1610772862">
      <w:bodyDiv w:val="1"/>
      <w:marLeft w:val="0"/>
      <w:marRight w:val="0"/>
      <w:marTop w:val="0"/>
      <w:marBottom w:val="0"/>
      <w:divBdr>
        <w:top w:val="none" w:sz="0" w:space="0" w:color="auto"/>
        <w:left w:val="none" w:sz="0" w:space="0" w:color="auto"/>
        <w:bottom w:val="none" w:sz="0" w:space="0" w:color="auto"/>
        <w:right w:val="none" w:sz="0" w:space="0" w:color="auto"/>
      </w:divBdr>
    </w:div>
    <w:div w:id="1610963531">
      <w:bodyDiv w:val="1"/>
      <w:marLeft w:val="0"/>
      <w:marRight w:val="0"/>
      <w:marTop w:val="0"/>
      <w:marBottom w:val="0"/>
      <w:divBdr>
        <w:top w:val="none" w:sz="0" w:space="0" w:color="auto"/>
        <w:left w:val="none" w:sz="0" w:space="0" w:color="auto"/>
        <w:bottom w:val="none" w:sz="0" w:space="0" w:color="auto"/>
        <w:right w:val="none" w:sz="0" w:space="0" w:color="auto"/>
      </w:divBdr>
    </w:div>
    <w:div w:id="1611860991">
      <w:bodyDiv w:val="1"/>
      <w:marLeft w:val="0"/>
      <w:marRight w:val="0"/>
      <w:marTop w:val="0"/>
      <w:marBottom w:val="0"/>
      <w:divBdr>
        <w:top w:val="none" w:sz="0" w:space="0" w:color="auto"/>
        <w:left w:val="none" w:sz="0" w:space="0" w:color="auto"/>
        <w:bottom w:val="none" w:sz="0" w:space="0" w:color="auto"/>
        <w:right w:val="none" w:sz="0" w:space="0" w:color="auto"/>
      </w:divBdr>
      <w:divsChild>
        <w:div w:id="441001703">
          <w:marLeft w:val="0"/>
          <w:marRight w:val="0"/>
          <w:marTop w:val="0"/>
          <w:marBottom w:val="0"/>
          <w:divBdr>
            <w:top w:val="none" w:sz="0" w:space="0" w:color="auto"/>
            <w:left w:val="none" w:sz="0" w:space="0" w:color="auto"/>
            <w:bottom w:val="none" w:sz="0" w:space="0" w:color="auto"/>
            <w:right w:val="none" w:sz="0" w:space="0" w:color="auto"/>
          </w:divBdr>
        </w:div>
        <w:div w:id="1832258621">
          <w:marLeft w:val="0"/>
          <w:marRight w:val="0"/>
          <w:marTop w:val="0"/>
          <w:marBottom w:val="0"/>
          <w:divBdr>
            <w:top w:val="none" w:sz="0" w:space="0" w:color="auto"/>
            <w:left w:val="none" w:sz="0" w:space="0" w:color="auto"/>
            <w:bottom w:val="none" w:sz="0" w:space="0" w:color="auto"/>
            <w:right w:val="none" w:sz="0" w:space="0" w:color="auto"/>
          </w:divBdr>
        </w:div>
        <w:div w:id="2144736493">
          <w:marLeft w:val="0"/>
          <w:marRight w:val="0"/>
          <w:marTop w:val="0"/>
          <w:marBottom w:val="0"/>
          <w:divBdr>
            <w:top w:val="none" w:sz="0" w:space="0" w:color="auto"/>
            <w:left w:val="none" w:sz="0" w:space="0" w:color="auto"/>
            <w:bottom w:val="none" w:sz="0" w:space="0" w:color="auto"/>
            <w:right w:val="none" w:sz="0" w:space="0" w:color="auto"/>
          </w:divBdr>
        </w:div>
      </w:divsChild>
    </w:div>
    <w:div w:id="1614363174">
      <w:bodyDiv w:val="1"/>
      <w:marLeft w:val="0"/>
      <w:marRight w:val="0"/>
      <w:marTop w:val="0"/>
      <w:marBottom w:val="0"/>
      <w:divBdr>
        <w:top w:val="none" w:sz="0" w:space="0" w:color="auto"/>
        <w:left w:val="none" w:sz="0" w:space="0" w:color="auto"/>
        <w:bottom w:val="none" w:sz="0" w:space="0" w:color="auto"/>
        <w:right w:val="none" w:sz="0" w:space="0" w:color="auto"/>
      </w:divBdr>
    </w:div>
    <w:div w:id="1619875028">
      <w:bodyDiv w:val="1"/>
      <w:marLeft w:val="0"/>
      <w:marRight w:val="0"/>
      <w:marTop w:val="0"/>
      <w:marBottom w:val="0"/>
      <w:divBdr>
        <w:top w:val="none" w:sz="0" w:space="0" w:color="auto"/>
        <w:left w:val="none" w:sz="0" w:space="0" w:color="auto"/>
        <w:bottom w:val="none" w:sz="0" w:space="0" w:color="auto"/>
        <w:right w:val="none" w:sz="0" w:space="0" w:color="auto"/>
      </w:divBdr>
    </w:div>
    <w:div w:id="1623729927">
      <w:bodyDiv w:val="1"/>
      <w:marLeft w:val="0"/>
      <w:marRight w:val="0"/>
      <w:marTop w:val="0"/>
      <w:marBottom w:val="0"/>
      <w:divBdr>
        <w:top w:val="none" w:sz="0" w:space="0" w:color="auto"/>
        <w:left w:val="none" w:sz="0" w:space="0" w:color="auto"/>
        <w:bottom w:val="none" w:sz="0" w:space="0" w:color="auto"/>
        <w:right w:val="none" w:sz="0" w:space="0" w:color="auto"/>
      </w:divBdr>
    </w:div>
    <w:div w:id="1631352918">
      <w:bodyDiv w:val="1"/>
      <w:marLeft w:val="0"/>
      <w:marRight w:val="0"/>
      <w:marTop w:val="0"/>
      <w:marBottom w:val="0"/>
      <w:divBdr>
        <w:top w:val="none" w:sz="0" w:space="0" w:color="auto"/>
        <w:left w:val="none" w:sz="0" w:space="0" w:color="auto"/>
        <w:bottom w:val="none" w:sz="0" w:space="0" w:color="auto"/>
        <w:right w:val="none" w:sz="0" w:space="0" w:color="auto"/>
      </w:divBdr>
    </w:div>
    <w:div w:id="1635984857">
      <w:bodyDiv w:val="1"/>
      <w:marLeft w:val="0"/>
      <w:marRight w:val="0"/>
      <w:marTop w:val="0"/>
      <w:marBottom w:val="0"/>
      <w:divBdr>
        <w:top w:val="none" w:sz="0" w:space="0" w:color="auto"/>
        <w:left w:val="none" w:sz="0" w:space="0" w:color="auto"/>
        <w:bottom w:val="none" w:sz="0" w:space="0" w:color="auto"/>
        <w:right w:val="none" w:sz="0" w:space="0" w:color="auto"/>
      </w:divBdr>
    </w:div>
    <w:div w:id="1637565758">
      <w:bodyDiv w:val="1"/>
      <w:marLeft w:val="0"/>
      <w:marRight w:val="0"/>
      <w:marTop w:val="0"/>
      <w:marBottom w:val="0"/>
      <w:divBdr>
        <w:top w:val="none" w:sz="0" w:space="0" w:color="auto"/>
        <w:left w:val="none" w:sz="0" w:space="0" w:color="auto"/>
        <w:bottom w:val="none" w:sz="0" w:space="0" w:color="auto"/>
        <w:right w:val="none" w:sz="0" w:space="0" w:color="auto"/>
      </w:divBdr>
    </w:div>
    <w:div w:id="1644964594">
      <w:bodyDiv w:val="1"/>
      <w:marLeft w:val="0"/>
      <w:marRight w:val="0"/>
      <w:marTop w:val="0"/>
      <w:marBottom w:val="0"/>
      <w:divBdr>
        <w:top w:val="none" w:sz="0" w:space="0" w:color="auto"/>
        <w:left w:val="none" w:sz="0" w:space="0" w:color="auto"/>
        <w:bottom w:val="none" w:sz="0" w:space="0" w:color="auto"/>
        <w:right w:val="none" w:sz="0" w:space="0" w:color="auto"/>
      </w:divBdr>
    </w:div>
    <w:div w:id="1647658987">
      <w:bodyDiv w:val="1"/>
      <w:marLeft w:val="0"/>
      <w:marRight w:val="0"/>
      <w:marTop w:val="0"/>
      <w:marBottom w:val="0"/>
      <w:divBdr>
        <w:top w:val="none" w:sz="0" w:space="0" w:color="auto"/>
        <w:left w:val="none" w:sz="0" w:space="0" w:color="auto"/>
        <w:bottom w:val="none" w:sz="0" w:space="0" w:color="auto"/>
        <w:right w:val="none" w:sz="0" w:space="0" w:color="auto"/>
      </w:divBdr>
    </w:div>
    <w:div w:id="1657996483">
      <w:bodyDiv w:val="1"/>
      <w:marLeft w:val="0"/>
      <w:marRight w:val="0"/>
      <w:marTop w:val="0"/>
      <w:marBottom w:val="0"/>
      <w:divBdr>
        <w:top w:val="none" w:sz="0" w:space="0" w:color="auto"/>
        <w:left w:val="none" w:sz="0" w:space="0" w:color="auto"/>
        <w:bottom w:val="none" w:sz="0" w:space="0" w:color="auto"/>
        <w:right w:val="none" w:sz="0" w:space="0" w:color="auto"/>
      </w:divBdr>
    </w:div>
    <w:div w:id="1659266085">
      <w:bodyDiv w:val="1"/>
      <w:marLeft w:val="0"/>
      <w:marRight w:val="0"/>
      <w:marTop w:val="0"/>
      <w:marBottom w:val="0"/>
      <w:divBdr>
        <w:top w:val="none" w:sz="0" w:space="0" w:color="auto"/>
        <w:left w:val="none" w:sz="0" w:space="0" w:color="auto"/>
        <w:bottom w:val="none" w:sz="0" w:space="0" w:color="auto"/>
        <w:right w:val="none" w:sz="0" w:space="0" w:color="auto"/>
      </w:divBdr>
    </w:div>
    <w:div w:id="1660619242">
      <w:bodyDiv w:val="1"/>
      <w:marLeft w:val="0"/>
      <w:marRight w:val="0"/>
      <w:marTop w:val="0"/>
      <w:marBottom w:val="0"/>
      <w:divBdr>
        <w:top w:val="none" w:sz="0" w:space="0" w:color="auto"/>
        <w:left w:val="none" w:sz="0" w:space="0" w:color="auto"/>
        <w:bottom w:val="none" w:sz="0" w:space="0" w:color="auto"/>
        <w:right w:val="none" w:sz="0" w:space="0" w:color="auto"/>
      </w:divBdr>
      <w:divsChild>
        <w:div w:id="2095198357">
          <w:marLeft w:val="0"/>
          <w:marRight w:val="0"/>
          <w:marTop w:val="100"/>
          <w:marBottom w:val="100"/>
          <w:divBdr>
            <w:top w:val="none" w:sz="0" w:space="0" w:color="auto"/>
            <w:left w:val="none" w:sz="0" w:space="0" w:color="auto"/>
            <w:bottom w:val="none" w:sz="0" w:space="0" w:color="auto"/>
            <w:right w:val="none" w:sz="0" w:space="0" w:color="auto"/>
          </w:divBdr>
          <w:divsChild>
            <w:div w:id="456802101">
              <w:marLeft w:val="0"/>
              <w:marRight w:val="0"/>
              <w:marTop w:val="100"/>
              <w:marBottom w:val="100"/>
              <w:divBdr>
                <w:top w:val="none" w:sz="0" w:space="0" w:color="auto"/>
                <w:left w:val="none" w:sz="0" w:space="0" w:color="auto"/>
                <w:bottom w:val="none" w:sz="0" w:space="0" w:color="auto"/>
                <w:right w:val="none" w:sz="0" w:space="0" w:color="auto"/>
              </w:divBdr>
              <w:divsChild>
                <w:div w:id="91365139">
                  <w:marLeft w:val="0"/>
                  <w:marRight w:val="0"/>
                  <w:marTop w:val="0"/>
                  <w:marBottom w:val="0"/>
                  <w:divBdr>
                    <w:top w:val="none" w:sz="0" w:space="0" w:color="auto"/>
                    <w:left w:val="none" w:sz="0" w:space="0" w:color="auto"/>
                    <w:bottom w:val="none" w:sz="0" w:space="0" w:color="auto"/>
                    <w:right w:val="none" w:sz="0" w:space="0" w:color="auto"/>
                  </w:divBdr>
                  <w:divsChild>
                    <w:div w:id="1844784028">
                      <w:marLeft w:val="0"/>
                      <w:marRight w:val="0"/>
                      <w:marTop w:val="0"/>
                      <w:marBottom w:val="0"/>
                      <w:divBdr>
                        <w:top w:val="none" w:sz="0" w:space="0" w:color="auto"/>
                        <w:left w:val="none" w:sz="0" w:space="0" w:color="auto"/>
                        <w:bottom w:val="none" w:sz="0" w:space="0" w:color="auto"/>
                        <w:right w:val="none" w:sz="0" w:space="0" w:color="auto"/>
                      </w:divBdr>
                      <w:divsChild>
                        <w:div w:id="542910800">
                          <w:marLeft w:val="0"/>
                          <w:marRight w:val="0"/>
                          <w:marTop w:val="0"/>
                          <w:marBottom w:val="0"/>
                          <w:divBdr>
                            <w:top w:val="none" w:sz="0" w:space="0" w:color="auto"/>
                            <w:left w:val="dotted" w:sz="6" w:space="6" w:color="696969"/>
                            <w:bottom w:val="none" w:sz="0" w:space="0" w:color="auto"/>
                            <w:right w:val="dotted" w:sz="6" w:space="6" w:color="696969"/>
                          </w:divBdr>
                          <w:divsChild>
                            <w:div w:id="1251886653">
                              <w:marLeft w:val="0"/>
                              <w:marRight w:val="0"/>
                              <w:marTop w:val="0"/>
                              <w:marBottom w:val="0"/>
                              <w:divBdr>
                                <w:top w:val="none" w:sz="0" w:space="0" w:color="auto"/>
                                <w:left w:val="none" w:sz="0" w:space="0" w:color="auto"/>
                                <w:bottom w:val="none" w:sz="0" w:space="0" w:color="auto"/>
                                <w:right w:val="none" w:sz="0" w:space="0" w:color="auto"/>
                              </w:divBdr>
                              <w:divsChild>
                                <w:div w:id="14467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614211">
      <w:bodyDiv w:val="1"/>
      <w:marLeft w:val="0"/>
      <w:marRight w:val="0"/>
      <w:marTop w:val="0"/>
      <w:marBottom w:val="0"/>
      <w:divBdr>
        <w:top w:val="none" w:sz="0" w:space="0" w:color="auto"/>
        <w:left w:val="none" w:sz="0" w:space="0" w:color="auto"/>
        <w:bottom w:val="none" w:sz="0" w:space="0" w:color="auto"/>
        <w:right w:val="none" w:sz="0" w:space="0" w:color="auto"/>
      </w:divBdr>
      <w:divsChild>
        <w:div w:id="1559782052">
          <w:marLeft w:val="0"/>
          <w:marRight w:val="0"/>
          <w:marTop w:val="0"/>
          <w:marBottom w:val="0"/>
          <w:divBdr>
            <w:top w:val="none" w:sz="0" w:space="0" w:color="auto"/>
            <w:left w:val="none" w:sz="0" w:space="0" w:color="auto"/>
            <w:bottom w:val="none" w:sz="0" w:space="0" w:color="auto"/>
            <w:right w:val="none" w:sz="0" w:space="0" w:color="auto"/>
          </w:divBdr>
          <w:divsChild>
            <w:div w:id="1440687759">
              <w:marLeft w:val="0"/>
              <w:marRight w:val="0"/>
              <w:marTop w:val="0"/>
              <w:marBottom w:val="0"/>
              <w:divBdr>
                <w:top w:val="none" w:sz="0" w:space="0" w:color="auto"/>
                <w:left w:val="none" w:sz="0" w:space="0" w:color="auto"/>
                <w:bottom w:val="none" w:sz="0" w:space="0" w:color="auto"/>
                <w:right w:val="none" w:sz="0" w:space="0" w:color="auto"/>
              </w:divBdr>
              <w:divsChild>
                <w:div w:id="682438511">
                  <w:marLeft w:val="0"/>
                  <w:marRight w:val="0"/>
                  <w:marTop w:val="0"/>
                  <w:marBottom w:val="0"/>
                  <w:divBdr>
                    <w:top w:val="none" w:sz="0" w:space="0" w:color="auto"/>
                    <w:left w:val="none" w:sz="0" w:space="0" w:color="auto"/>
                    <w:bottom w:val="none" w:sz="0" w:space="0" w:color="auto"/>
                    <w:right w:val="none" w:sz="0" w:space="0" w:color="auto"/>
                  </w:divBdr>
                  <w:divsChild>
                    <w:div w:id="113294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242712">
      <w:bodyDiv w:val="1"/>
      <w:marLeft w:val="0"/>
      <w:marRight w:val="0"/>
      <w:marTop w:val="0"/>
      <w:marBottom w:val="0"/>
      <w:divBdr>
        <w:top w:val="none" w:sz="0" w:space="0" w:color="auto"/>
        <w:left w:val="none" w:sz="0" w:space="0" w:color="auto"/>
        <w:bottom w:val="none" w:sz="0" w:space="0" w:color="auto"/>
        <w:right w:val="none" w:sz="0" w:space="0" w:color="auto"/>
      </w:divBdr>
      <w:divsChild>
        <w:div w:id="971327923">
          <w:marLeft w:val="0"/>
          <w:marRight w:val="0"/>
          <w:marTop w:val="0"/>
          <w:marBottom w:val="0"/>
          <w:divBdr>
            <w:top w:val="none" w:sz="0" w:space="0" w:color="auto"/>
            <w:left w:val="none" w:sz="0" w:space="0" w:color="auto"/>
            <w:bottom w:val="none" w:sz="0" w:space="0" w:color="auto"/>
            <w:right w:val="none" w:sz="0" w:space="0" w:color="auto"/>
          </w:divBdr>
          <w:divsChild>
            <w:div w:id="205064931">
              <w:marLeft w:val="0"/>
              <w:marRight w:val="0"/>
              <w:marTop w:val="0"/>
              <w:marBottom w:val="0"/>
              <w:divBdr>
                <w:top w:val="none" w:sz="0" w:space="0" w:color="auto"/>
                <w:left w:val="none" w:sz="0" w:space="0" w:color="auto"/>
                <w:bottom w:val="none" w:sz="0" w:space="0" w:color="auto"/>
                <w:right w:val="none" w:sz="0" w:space="0" w:color="auto"/>
              </w:divBdr>
              <w:divsChild>
                <w:div w:id="1460487523">
                  <w:marLeft w:val="0"/>
                  <w:marRight w:val="0"/>
                  <w:marTop w:val="0"/>
                  <w:marBottom w:val="0"/>
                  <w:divBdr>
                    <w:top w:val="none" w:sz="0" w:space="0" w:color="auto"/>
                    <w:left w:val="none" w:sz="0" w:space="0" w:color="auto"/>
                    <w:bottom w:val="none" w:sz="0" w:space="0" w:color="auto"/>
                    <w:right w:val="none" w:sz="0" w:space="0" w:color="auto"/>
                  </w:divBdr>
                  <w:divsChild>
                    <w:div w:id="904297686">
                      <w:marLeft w:val="0"/>
                      <w:marRight w:val="0"/>
                      <w:marTop w:val="68"/>
                      <w:marBottom w:val="0"/>
                      <w:divBdr>
                        <w:top w:val="single" w:sz="12" w:space="0" w:color="000000"/>
                        <w:left w:val="none" w:sz="0" w:space="0" w:color="auto"/>
                        <w:bottom w:val="none" w:sz="0" w:space="0" w:color="auto"/>
                        <w:right w:val="none" w:sz="0" w:space="0" w:color="auto"/>
                      </w:divBdr>
                      <w:divsChild>
                        <w:div w:id="5058821">
                          <w:marLeft w:val="0"/>
                          <w:marRight w:val="0"/>
                          <w:marTop w:val="0"/>
                          <w:marBottom w:val="0"/>
                          <w:divBdr>
                            <w:top w:val="none" w:sz="0" w:space="0" w:color="auto"/>
                            <w:left w:val="single" w:sz="12" w:space="0" w:color="000000"/>
                            <w:bottom w:val="none" w:sz="0" w:space="0" w:color="auto"/>
                            <w:right w:val="none" w:sz="0" w:space="0" w:color="auto"/>
                          </w:divBdr>
                          <w:divsChild>
                            <w:div w:id="518199384">
                              <w:marLeft w:val="0"/>
                              <w:marRight w:val="0"/>
                              <w:marTop w:val="0"/>
                              <w:marBottom w:val="0"/>
                              <w:divBdr>
                                <w:top w:val="single" w:sz="6" w:space="7" w:color="000000"/>
                                <w:left w:val="none" w:sz="0" w:space="0" w:color="auto"/>
                                <w:bottom w:val="none" w:sz="0" w:space="0" w:color="auto"/>
                                <w:right w:val="none" w:sz="0" w:space="0" w:color="auto"/>
                              </w:divBdr>
                              <w:divsChild>
                                <w:div w:id="870997283">
                                  <w:marLeft w:val="0"/>
                                  <w:marRight w:val="0"/>
                                  <w:marTop w:val="0"/>
                                  <w:marBottom w:val="0"/>
                                  <w:divBdr>
                                    <w:top w:val="none" w:sz="0" w:space="0" w:color="auto"/>
                                    <w:left w:val="none" w:sz="0" w:space="0" w:color="auto"/>
                                    <w:bottom w:val="none" w:sz="0" w:space="0" w:color="auto"/>
                                    <w:right w:val="none" w:sz="0" w:space="0" w:color="auto"/>
                                  </w:divBdr>
                                  <w:divsChild>
                                    <w:div w:id="1944458259">
                                      <w:marLeft w:val="0"/>
                                      <w:marRight w:val="0"/>
                                      <w:marTop w:val="0"/>
                                      <w:marBottom w:val="0"/>
                                      <w:divBdr>
                                        <w:top w:val="none" w:sz="0" w:space="0" w:color="auto"/>
                                        <w:left w:val="none" w:sz="0" w:space="0" w:color="auto"/>
                                        <w:bottom w:val="none" w:sz="0" w:space="0" w:color="auto"/>
                                        <w:right w:val="none" w:sz="0" w:space="0" w:color="auto"/>
                                      </w:divBdr>
                                      <w:divsChild>
                                        <w:div w:id="770055723">
                                          <w:marLeft w:val="0"/>
                                          <w:marRight w:val="0"/>
                                          <w:marTop w:val="0"/>
                                          <w:marBottom w:val="0"/>
                                          <w:divBdr>
                                            <w:top w:val="none" w:sz="0" w:space="0" w:color="auto"/>
                                            <w:left w:val="none" w:sz="0" w:space="0" w:color="auto"/>
                                            <w:bottom w:val="none" w:sz="0" w:space="0" w:color="auto"/>
                                            <w:right w:val="none" w:sz="0" w:space="0" w:color="auto"/>
                                          </w:divBdr>
                                          <w:divsChild>
                                            <w:div w:id="13834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0344">
                              <w:marLeft w:val="0"/>
                              <w:marRight w:val="0"/>
                              <w:marTop w:val="0"/>
                              <w:marBottom w:val="0"/>
                              <w:divBdr>
                                <w:top w:val="single" w:sz="6" w:space="7" w:color="000000"/>
                                <w:left w:val="none" w:sz="0" w:space="0" w:color="auto"/>
                                <w:bottom w:val="none" w:sz="0" w:space="0" w:color="auto"/>
                                <w:right w:val="none" w:sz="0" w:space="0" w:color="auto"/>
                              </w:divBdr>
                              <w:divsChild>
                                <w:div w:id="204410960">
                                  <w:marLeft w:val="0"/>
                                  <w:marRight w:val="0"/>
                                  <w:marTop w:val="0"/>
                                  <w:marBottom w:val="0"/>
                                  <w:divBdr>
                                    <w:top w:val="none" w:sz="0" w:space="0" w:color="auto"/>
                                    <w:left w:val="none" w:sz="0" w:space="0" w:color="auto"/>
                                    <w:bottom w:val="none" w:sz="0" w:space="0" w:color="auto"/>
                                    <w:right w:val="none" w:sz="0" w:space="0" w:color="auto"/>
                                  </w:divBdr>
                                  <w:divsChild>
                                    <w:div w:id="1873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468788">
      <w:bodyDiv w:val="1"/>
      <w:marLeft w:val="0"/>
      <w:marRight w:val="0"/>
      <w:marTop w:val="0"/>
      <w:marBottom w:val="0"/>
      <w:divBdr>
        <w:top w:val="none" w:sz="0" w:space="0" w:color="auto"/>
        <w:left w:val="none" w:sz="0" w:space="0" w:color="auto"/>
        <w:bottom w:val="none" w:sz="0" w:space="0" w:color="auto"/>
        <w:right w:val="none" w:sz="0" w:space="0" w:color="auto"/>
      </w:divBdr>
    </w:div>
    <w:div w:id="1666396407">
      <w:bodyDiv w:val="1"/>
      <w:marLeft w:val="0"/>
      <w:marRight w:val="0"/>
      <w:marTop w:val="0"/>
      <w:marBottom w:val="0"/>
      <w:divBdr>
        <w:top w:val="none" w:sz="0" w:space="0" w:color="auto"/>
        <w:left w:val="none" w:sz="0" w:space="0" w:color="auto"/>
        <w:bottom w:val="none" w:sz="0" w:space="0" w:color="auto"/>
        <w:right w:val="none" w:sz="0" w:space="0" w:color="auto"/>
      </w:divBdr>
      <w:divsChild>
        <w:div w:id="1984384875">
          <w:marLeft w:val="0"/>
          <w:marRight w:val="0"/>
          <w:marTop w:val="0"/>
          <w:marBottom w:val="0"/>
          <w:divBdr>
            <w:top w:val="none" w:sz="0" w:space="0" w:color="auto"/>
            <w:left w:val="none" w:sz="0" w:space="0" w:color="auto"/>
            <w:bottom w:val="none" w:sz="0" w:space="0" w:color="auto"/>
            <w:right w:val="none" w:sz="0" w:space="0" w:color="auto"/>
          </w:divBdr>
          <w:divsChild>
            <w:div w:id="2061976340">
              <w:marLeft w:val="0"/>
              <w:marRight w:val="0"/>
              <w:marTop w:val="0"/>
              <w:marBottom w:val="0"/>
              <w:divBdr>
                <w:top w:val="none" w:sz="0" w:space="0" w:color="auto"/>
                <w:left w:val="none" w:sz="0" w:space="0" w:color="auto"/>
                <w:bottom w:val="none" w:sz="0" w:space="0" w:color="auto"/>
                <w:right w:val="none" w:sz="0" w:space="0" w:color="auto"/>
              </w:divBdr>
              <w:divsChild>
                <w:div w:id="127282723">
                  <w:marLeft w:val="0"/>
                  <w:marRight w:val="0"/>
                  <w:marTop w:val="0"/>
                  <w:marBottom w:val="0"/>
                  <w:divBdr>
                    <w:top w:val="none" w:sz="0" w:space="0" w:color="auto"/>
                    <w:left w:val="none" w:sz="0" w:space="0" w:color="auto"/>
                    <w:bottom w:val="none" w:sz="0" w:space="0" w:color="auto"/>
                    <w:right w:val="none" w:sz="0" w:space="0" w:color="auto"/>
                  </w:divBdr>
                  <w:divsChild>
                    <w:div w:id="1224565006">
                      <w:marLeft w:val="0"/>
                      <w:marRight w:val="0"/>
                      <w:marTop w:val="0"/>
                      <w:marBottom w:val="0"/>
                      <w:divBdr>
                        <w:top w:val="none" w:sz="0" w:space="0" w:color="auto"/>
                        <w:left w:val="none" w:sz="0" w:space="0" w:color="auto"/>
                        <w:bottom w:val="none" w:sz="0" w:space="0" w:color="auto"/>
                        <w:right w:val="none" w:sz="0" w:space="0" w:color="auto"/>
                      </w:divBdr>
                      <w:divsChild>
                        <w:div w:id="1700858562">
                          <w:marLeft w:val="0"/>
                          <w:marRight w:val="0"/>
                          <w:marTop w:val="0"/>
                          <w:marBottom w:val="250"/>
                          <w:divBdr>
                            <w:top w:val="none" w:sz="0" w:space="0" w:color="auto"/>
                            <w:left w:val="none" w:sz="0" w:space="0" w:color="auto"/>
                            <w:bottom w:val="none" w:sz="0" w:space="0" w:color="auto"/>
                            <w:right w:val="none" w:sz="0" w:space="0" w:color="auto"/>
                          </w:divBdr>
                          <w:divsChild>
                            <w:div w:id="11660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868955">
      <w:bodyDiv w:val="1"/>
      <w:marLeft w:val="0"/>
      <w:marRight w:val="0"/>
      <w:marTop w:val="0"/>
      <w:marBottom w:val="0"/>
      <w:divBdr>
        <w:top w:val="none" w:sz="0" w:space="0" w:color="auto"/>
        <w:left w:val="none" w:sz="0" w:space="0" w:color="auto"/>
        <w:bottom w:val="none" w:sz="0" w:space="0" w:color="auto"/>
        <w:right w:val="none" w:sz="0" w:space="0" w:color="auto"/>
      </w:divBdr>
    </w:div>
    <w:div w:id="1681732546">
      <w:bodyDiv w:val="1"/>
      <w:marLeft w:val="0"/>
      <w:marRight w:val="0"/>
      <w:marTop w:val="0"/>
      <w:marBottom w:val="0"/>
      <w:divBdr>
        <w:top w:val="none" w:sz="0" w:space="0" w:color="auto"/>
        <w:left w:val="none" w:sz="0" w:space="0" w:color="auto"/>
        <w:bottom w:val="none" w:sz="0" w:space="0" w:color="auto"/>
        <w:right w:val="none" w:sz="0" w:space="0" w:color="auto"/>
      </w:divBdr>
    </w:div>
    <w:div w:id="1687756164">
      <w:bodyDiv w:val="1"/>
      <w:marLeft w:val="0"/>
      <w:marRight w:val="0"/>
      <w:marTop w:val="0"/>
      <w:marBottom w:val="0"/>
      <w:divBdr>
        <w:top w:val="none" w:sz="0" w:space="0" w:color="auto"/>
        <w:left w:val="none" w:sz="0" w:space="0" w:color="auto"/>
        <w:bottom w:val="none" w:sz="0" w:space="0" w:color="auto"/>
        <w:right w:val="none" w:sz="0" w:space="0" w:color="auto"/>
      </w:divBdr>
    </w:div>
    <w:div w:id="1691681743">
      <w:bodyDiv w:val="1"/>
      <w:marLeft w:val="0"/>
      <w:marRight w:val="0"/>
      <w:marTop w:val="0"/>
      <w:marBottom w:val="0"/>
      <w:divBdr>
        <w:top w:val="none" w:sz="0" w:space="0" w:color="auto"/>
        <w:left w:val="none" w:sz="0" w:space="0" w:color="auto"/>
        <w:bottom w:val="none" w:sz="0" w:space="0" w:color="auto"/>
        <w:right w:val="none" w:sz="0" w:space="0" w:color="auto"/>
      </w:divBdr>
      <w:divsChild>
        <w:div w:id="1128089734">
          <w:marLeft w:val="0"/>
          <w:marRight w:val="0"/>
          <w:marTop w:val="0"/>
          <w:marBottom w:val="0"/>
          <w:divBdr>
            <w:top w:val="none" w:sz="0" w:space="0" w:color="auto"/>
            <w:left w:val="none" w:sz="0" w:space="0" w:color="auto"/>
            <w:bottom w:val="none" w:sz="0" w:space="0" w:color="auto"/>
            <w:right w:val="none" w:sz="0" w:space="0" w:color="auto"/>
          </w:divBdr>
          <w:divsChild>
            <w:div w:id="384843115">
              <w:marLeft w:val="0"/>
              <w:marRight w:val="0"/>
              <w:marTop w:val="0"/>
              <w:marBottom w:val="0"/>
              <w:divBdr>
                <w:top w:val="none" w:sz="0" w:space="0" w:color="auto"/>
                <w:left w:val="none" w:sz="0" w:space="0" w:color="auto"/>
                <w:bottom w:val="none" w:sz="0" w:space="0" w:color="auto"/>
                <w:right w:val="none" w:sz="0" w:space="0" w:color="auto"/>
              </w:divBdr>
              <w:divsChild>
                <w:div w:id="2020615191">
                  <w:marLeft w:val="0"/>
                  <w:marRight w:val="0"/>
                  <w:marTop w:val="0"/>
                  <w:marBottom w:val="0"/>
                  <w:divBdr>
                    <w:top w:val="none" w:sz="0" w:space="0" w:color="auto"/>
                    <w:left w:val="none" w:sz="0" w:space="0" w:color="auto"/>
                    <w:bottom w:val="none" w:sz="0" w:space="0" w:color="auto"/>
                    <w:right w:val="none" w:sz="0" w:space="0" w:color="auto"/>
                  </w:divBdr>
                  <w:divsChild>
                    <w:div w:id="1143355512">
                      <w:marLeft w:val="0"/>
                      <w:marRight w:val="0"/>
                      <w:marTop w:val="0"/>
                      <w:marBottom w:val="0"/>
                      <w:divBdr>
                        <w:top w:val="none" w:sz="0" w:space="0" w:color="auto"/>
                        <w:left w:val="none" w:sz="0" w:space="0" w:color="auto"/>
                        <w:bottom w:val="none" w:sz="0" w:space="0" w:color="auto"/>
                        <w:right w:val="none" w:sz="0" w:space="0" w:color="auto"/>
                      </w:divBdr>
                      <w:divsChild>
                        <w:div w:id="4096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796579">
      <w:bodyDiv w:val="1"/>
      <w:marLeft w:val="0"/>
      <w:marRight w:val="0"/>
      <w:marTop w:val="0"/>
      <w:marBottom w:val="0"/>
      <w:divBdr>
        <w:top w:val="none" w:sz="0" w:space="0" w:color="auto"/>
        <w:left w:val="none" w:sz="0" w:space="0" w:color="auto"/>
        <w:bottom w:val="none" w:sz="0" w:space="0" w:color="auto"/>
        <w:right w:val="none" w:sz="0" w:space="0" w:color="auto"/>
      </w:divBdr>
    </w:div>
    <w:div w:id="1697347289">
      <w:bodyDiv w:val="1"/>
      <w:marLeft w:val="0"/>
      <w:marRight w:val="0"/>
      <w:marTop w:val="0"/>
      <w:marBottom w:val="0"/>
      <w:divBdr>
        <w:top w:val="none" w:sz="0" w:space="0" w:color="auto"/>
        <w:left w:val="none" w:sz="0" w:space="0" w:color="auto"/>
        <w:bottom w:val="none" w:sz="0" w:space="0" w:color="auto"/>
        <w:right w:val="none" w:sz="0" w:space="0" w:color="auto"/>
      </w:divBdr>
      <w:divsChild>
        <w:div w:id="264928254">
          <w:marLeft w:val="0"/>
          <w:marRight w:val="0"/>
          <w:marTop w:val="0"/>
          <w:marBottom w:val="0"/>
          <w:divBdr>
            <w:top w:val="none" w:sz="0" w:space="0" w:color="auto"/>
            <w:left w:val="none" w:sz="0" w:space="0" w:color="auto"/>
            <w:bottom w:val="none" w:sz="0" w:space="0" w:color="auto"/>
            <w:right w:val="none" w:sz="0" w:space="0" w:color="auto"/>
          </w:divBdr>
          <w:divsChild>
            <w:div w:id="131486152">
              <w:marLeft w:val="0"/>
              <w:marRight w:val="0"/>
              <w:marTop w:val="0"/>
              <w:marBottom w:val="0"/>
              <w:divBdr>
                <w:top w:val="none" w:sz="0" w:space="0" w:color="auto"/>
                <w:left w:val="none" w:sz="0" w:space="0" w:color="auto"/>
                <w:bottom w:val="none" w:sz="0" w:space="0" w:color="auto"/>
                <w:right w:val="none" w:sz="0" w:space="0" w:color="auto"/>
              </w:divBdr>
              <w:divsChild>
                <w:div w:id="1858928944">
                  <w:marLeft w:val="0"/>
                  <w:marRight w:val="0"/>
                  <w:marTop w:val="0"/>
                  <w:marBottom w:val="0"/>
                  <w:divBdr>
                    <w:top w:val="none" w:sz="0" w:space="0" w:color="auto"/>
                    <w:left w:val="none" w:sz="0" w:space="0" w:color="auto"/>
                    <w:bottom w:val="none" w:sz="0" w:space="0" w:color="auto"/>
                    <w:right w:val="none" w:sz="0" w:space="0" w:color="auto"/>
                  </w:divBdr>
                  <w:divsChild>
                    <w:div w:id="24641565">
                      <w:marLeft w:val="0"/>
                      <w:marRight w:val="0"/>
                      <w:marTop w:val="68"/>
                      <w:marBottom w:val="0"/>
                      <w:divBdr>
                        <w:top w:val="single" w:sz="12" w:space="0" w:color="000000"/>
                        <w:left w:val="none" w:sz="0" w:space="0" w:color="auto"/>
                        <w:bottom w:val="none" w:sz="0" w:space="0" w:color="auto"/>
                        <w:right w:val="none" w:sz="0" w:space="0" w:color="auto"/>
                      </w:divBdr>
                      <w:divsChild>
                        <w:div w:id="970093513">
                          <w:marLeft w:val="0"/>
                          <w:marRight w:val="136"/>
                          <w:marTop w:val="0"/>
                          <w:marBottom w:val="0"/>
                          <w:divBdr>
                            <w:top w:val="none" w:sz="0" w:space="0" w:color="auto"/>
                            <w:left w:val="none" w:sz="0" w:space="0" w:color="auto"/>
                            <w:bottom w:val="none" w:sz="0" w:space="0" w:color="auto"/>
                            <w:right w:val="none" w:sz="0" w:space="0" w:color="auto"/>
                          </w:divBdr>
                          <w:divsChild>
                            <w:div w:id="1027295025">
                              <w:marLeft w:val="0"/>
                              <w:marRight w:val="0"/>
                              <w:marTop w:val="0"/>
                              <w:marBottom w:val="0"/>
                              <w:divBdr>
                                <w:top w:val="none" w:sz="0" w:space="0" w:color="auto"/>
                                <w:left w:val="none" w:sz="0" w:space="0" w:color="auto"/>
                                <w:bottom w:val="none" w:sz="0" w:space="0" w:color="auto"/>
                                <w:right w:val="none" w:sz="0" w:space="0" w:color="auto"/>
                              </w:divBdr>
                              <w:divsChild>
                                <w:div w:id="1465000033">
                                  <w:marLeft w:val="0"/>
                                  <w:marRight w:val="0"/>
                                  <w:marTop w:val="0"/>
                                  <w:marBottom w:val="0"/>
                                  <w:divBdr>
                                    <w:top w:val="none" w:sz="0" w:space="0" w:color="auto"/>
                                    <w:left w:val="none" w:sz="0" w:space="0" w:color="auto"/>
                                    <w:bottom w:val="none" w:sz="0" w:space="0" w:color="auto"/>
                                    <w:right w:val="none" w:sz="0" w:space="0" w:color="auto"/>
                                  </w:divBdr>
                                  <w:divsChild>
                                    <w:div w:id="879822626">
                                      <w:marLeft w:val="0"/>
                                      <w:marRight w:val="0"/>
                                      <w:marTop w:val="0"/>
                                      <w:marBottom w:val="0"/>
                                      <w:divBdr>
                                        <w:top w:val="none" w:sz="0" w:space="0" w:color="auto"/>
                                        <w:left w:val="none" w:sz="0" w:space="0" w:color="auto"/>
                                        <w:bottom w:val="none" w:sz="0" w:space="0" w:color="auto"/>
                                        <w:right w:val="none" w:sz="0" w:space="0" w:color="auto"/>
                                      </w:divBdr>
                                    </w:div>
                                    <w:div w:id="916670387">
                                      <w:marLeft w:val="0"/>
                                      <w:marRight w:val="0"/>
                                      <w:marTop w:val="0"/>
                                      <w:marBottom w:val="0"/>
                                      <w:divBdr>
                                        <w:top w:val="none" w:sz="0" w:space="0" w:color="auto"/>
                                        <w:left w:val="none" w:sz="0" w:space="0" w:color="auto"/>
                                        <w:bottom w:val="none" w:sz="0" w:space="0" w:color="auto"/>
                                        <w:right w:val="none" w:sz="0" w:space="0" w:color="auto"/>
                                      </w:divBdr>
                                    </w:div>
                                    <w:div w:id="10425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996597">
      <w:bodyDiv w:val="1"/>
      <w:marLeft w:val="0"/>
      <w:marRight w:val="0"/>
      <w:marTop w:val="0"/>
      <w:marBottom w:val="0"/>
      <w:divBdr>
        <w:top w:val="none" w:sz="0" w:space="0" w:color="auto"/>
        <w:left w:val="none" w:sz="0" w:space="0" w:color="auto"/>
        <w:bottom w:val="none" w:sz="0" w:space="0" w:color="auto"/>
        <w:right w:val="none" w:sz="0" w:space="0" w:color="auto"/>
      </w:divBdr>
    </w:div>
    <w:div w:id="1698308308">
      <w:bodyDiv w:val="1"/>
      <w:marLeft w:val="0"/>
      <w:marRight w:val="0"/>
      <w:marTop w:val="0"/>
      <w:marBottom w:val="0"/>
      <w:divBdr>
        <w:top w:val="none" w:sz="0" w:space="0" w:color="auto"/>
        <w:left w:val="none" w:sz="0" w:space="0" w:color="auto"/>
        <w:bottom w:val="none" w:sz="0" w:space="0" w:color="auto"/>
        <w:right w:val="none" w:sz="0" w:space="0" w:color="auto"/>
      </w:divBdr>
    </w:div>
    <w:div w:id="1700087624">
      <w:bodyDiv w:val="1"/>
      <w:marLeft w:val="0"/>
      <w:marRight w:val="0"/>
      <w:marTop w:val="0"/>
      <w:marBottom w:val="0"/>
      <w:divBdr>
        <w:top w:val="none" w:sz="0" w:space="0" w:color="auto"/>
        <w:left w:val="none" w:sz="0" w:space="0" w:color="auto"/>
        <w:bottom w:val="none" w:sz="0" w:space="0" w:color="auto"/>
        <w:right w:val="none" w:sz="0" w:space="0" w:color="auto"/>
      </w:divBdr>
    </w:div>
    <w:div w:id="1702630170">
      <w:bodyDiv w:val="1"/>
      <w:marLeft w:val="0"/>
      <w:marRight w:val="0"/>
      <w:marTop w:val="0"/>
      <w:marBottom w:val="0"/>
      <w:divBdr>
        <w:top w:val="none" w:sz="0" w:space="0" w:color="auto"/>
        <w:left w:val="none" w:sz="0" w:space="0" w:color="auto"/>
        <w:bottom w:val="none" w:sz="0" w:space="0" w:color="auto"/>
        <w:right w:val="none" w:sz="0" w:space="0" w:color="auto"/>
      </w:divBdr>
    </w:div>
    <w:div w:id="1702901818">
      <w:bodyDiv w:val="1"/>
      <w:marLeft w:val="0"/>
      <w:marRight w:val="0"/>
      <w:marTop w:val="0"/>
      <w:marBottom w:val="0"/>
      <w:divBdr>
        <w:top w:val="none" w:sz="0" w:space="0" w:color="auto"/>
        <w:left w:val="none" w:sz="0" w:space="0" w:color="auto"/>
        <w:bottom w:val="none" w:sz="0" w:space="0" w:color="auto"/>
        <w:right w:val="none" w:sz="0" w:space="0" w:color="auto"/>
      </w:divBdr>
    </w:div>
    <w:div w:id="1706130397">
      <w:bodyDiv w:val="1"/>
      <w:marLeft w:val="0"/>
      <w:marRight w:val="0"/>
      <w:marTop w:val="0"/>
      <w:marBottom w:val="0"/>
      <w:divBdr>
        <w:top w:val="none" w:sz="0" w:space="0" w:color="auto"/>
        <w:left w:val="none" w:sz="0" w:space="0" w:color="auto"/>
        <w:bottom w:val="none" w:sz="0" w:space="0" w:color="auto"/>
        <w:right w:val="none" w:sz="0" w:space="0" w:color="auto"/>
      </w:divBdr>
      <w:divsChild>
        <w:div w:id="1121270420">
          <w:marLeft w:val="0"/>
          <w:marRight w:val="0"/>
          <w:marTop w:val="0"/>
          <w:marBottom w:val="0"/>
          <w:divBdr>
            <w:top w:val="none" w:sz="0" w:space="0" w:color="auto"/>
            <w:left w:val="none" w:sz="0" w:space="0" w:color="auto"/>
            <w:bottom w:val="none" w:sz="0" w:space="0" w:color="auto"/>
            <w:right w:val="none" w:sz="0" w:space="0" w:color="auto"/>
          </w:divBdr>
          <w:divsChild>
            <w:div w:id="688609014">
              <w:marLeft w:val="0"/>
              <w:marRight w:val="0"/>
              <w:marTop w:val="0"/>
              <w:marBottom w:val="0"/>
              <w:divBdr>
                <w:top w:val="none" w:sz="0" w:space="0" w:color="auto"/>
                <w:left w:val="none" w:sz="0" w:space="0" w:color="auto"/>
                <w:bottom w:val="none" w:sz="0" w:space="0" w:color="auto"/>
                <w:right w:val="none" w:sz="0" w:space="0" w:color="auto"/>
              </w:divBdr>
              <w:divsChild>
                <w:div w:id="554583263">
                  <w:marLeft w:val="0"/>
                  <w:marRight w:val="0"/>
                  <w:marTop w:val="0"/>
                  <w:marBottom w:val="0"/>
                  <w:divBdr>
                    <w:top w:val="none" w:sz="0" w:space="0" w:color="auto"/>
                    <w:left w:val="none" w:sz="0" w:space="0" w:color="auto"/>
                    <w:bottom w:val="none" w:sz="0" w:space="0" w:color="auto"/>
                    <w:right w:val="none" w:sz="0" w:space="0" w:color="auto"/>
                  </w:divBdr>
                  <w:divsChild>
                    <w:div w:id="858471119">
                      <w:marLeft w:val="0"/>
                      <w:marRight w:val="0"/>
                      <w:marTop w:val="68"/>
                      <w:marBottom w:val="0"/>
                      <w:divBdr>
                        <w:top w:val="single" w:sz="12" w:space="0" w:color="000000"/>
                        <w:left w:val="none" w:sz="0" w:space="0" w:color="auto"/>
                        <w:bottom w:val="none" w:sz="0" w:space="0" w:color="auto"/>
                        <w:right w:val="none" w:sz="0" w:space="0" w:color="auto"/>
                      </w:divBdr>
                      <w:divsChild>
                        <w:div w:id="1336953302">
                          <w:marLeft w:val="0"/>
                          <w:marRight w:val="136"/>
                          <w:marTop w:val="0"/>
                          <w:marBottom w:val="0"/>
                          <w:divBdr>
                            <w:top w:val="none" w:sz="0" w:space="0" w:color="auto"/>
                            <w:left w:val="none" w:sz="0" w:space="0" w:color="auto"/>
                            <w:bottom w:val="none" w:sz="0" w:space="0" w:color="auto"/>
                            <w:right w:val="none" w:sz="0" w:space="0" w:color="auto"/>
                          </w:divBdr>
                          <w:divsChild>
                            <w:div w:id="1752236818">
                              <w:marLeft w:val="0"/>
                              <w:marRight w:val="0"/>
                              <w:marTop w:val="0"/>
                              <w:marBottom w:val="0"/>
                              <w:divBdr>
                                <w:top w:val="none" w:sz="0" w:space="0" w:color="auto"/>
                                <w:left w:val="none" w:sz="0" w:space="0" w:color="auto"/>
                                <w:bottom w:val="none" w:sz="0" w:space="0" w:color="auto"/>
                                <w:right w:val="none" w:sz="0" w:space="0" w:color="auto"/>
                              </w:divBdr>
                              <w:divsChild>
                                <w:div w:id="1188787628">
                                  <w:marLeft w:val="0"/>
                                  <w:marRight w:val="0"/>
                                  <w:marTop w:val="0"/>
                                  <w:marBottom w:val="0"/>
                                  <w:divBdr>
                                    <w:top w:val="none" w:sz="0" w:space="0" w:color="auto"/>
                                    <w:left w:val="none" w:sz="0" w:space="0" w:color="auto"/>
                                    <w:bottom w:val="none" w:sz="0" w:space="0" w:color="auto"/>
                                    <w:right w:val="none" w:sz="0" w:space="0" w:color="auto"/>
                                  </w:divBdr>
                                  <w:divsChild>
                                    <w:div w:id="49152731">
                                      <w:marLeft w:val="0"/>
                                      <w:marRight w:val="0"/>
                                      <w:marTop w:val="0"/>
                                      <w:marBottom w:val="0"/>
                                      <w:divBdr>
                                        <w:top w:val="none" w:sz="0" w:space="0" w:color="auto"/>
                                        <w:left w:val="none" w:sz="0" w:space="0" w:color="auto"/>
                                        <w:bottom w:val="none" w:sz="0" w:space="0" w:color="auto"/>
                                        <w:right w:val="none" w:sz="0" w:space="0" w:color="auto"/>
                                      </w:divBdr>
                                    </w:div>
                                    <w:div w:id="343169919">
                                      <w:marLeft w:val="0"/>
                                      <w:marRight w:val="0"/>
                                      <w:marTop w:val="0"/>
                                      <w:marBottom w:val="0"/>
                                      <w:divBdr>
                                        <w:top w:val="none" w:sz="0" w:space="0" w:color="auto"/>
                                        <w:left w:val="none" w:sz="0" w:space="0" w:color="auto"/>
                                        <w:bottom w:val="none" w:sz="0" w:space="0" w:color="auto"/>
                                        <w:right w:val="none" w:sz="0" w:space="0" w:color="auto"/>
                                      </w:divBdr>
                                    </w:div>
                                    <w:div w:id="638648610">
                                      <w:marLeft w:val="0"/>
                                      <w:marRight w:val="0"/>
                                      <w:marTop w:val="0"/>
                                      <w:marBottom w:val="0"/>
                                      <w:divBdr>
                                        <w:top w:val="none" w:sz="0" w:space="0" w:color="auto"/>
                                        <w:left w:val="none" w:sz="0" w:space="0" w:color="auto"/>
                                        <w:bottom w:val="none" w:sz="0" w:space="0" w:color="auto"/>
                                        <w:right w:val="none" w:sz="0" w:space="0" w:color="auto"/>
                                      </w:divBdr>
                                    </w:div>
                                    <w:div w:id="19917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872586">
      <w:bodyDiv w:val="1"/>
      <w:marLeft w:val="0"/>
      <w:marRight w:val="0"/>
      <w:marTop w:val="0"/>
      <w:marBottom w:val="0"/>
      <w:divBdr>
        <w:top w:val="none" w:sz="0" w:space="0" w:color="auto"/>
        <w:left w:val="none" w:sz="0" w:space="0" w:color="auto"/>
        <w:bottom w:val="none" w:sz="0" w:space="0" w:color="auto"/>
        <w:right w:val="none" w:sz="0" w:space="0" w:color="auto"/>
      </w:divBdr>
    </w:div>
    <w:div w:id="1709453997">
      <w:bodyDiv w:val="1"/>
      <w:marLeft w:val="0"/>
      <w:marRight w:val="0"/>
      <w:marTop w:val="0"/>
      <w:marBottom w:val="0"/>
      <w:divBdr>
        <w:top w:val="none" w:sz="0" w:space="0" w:color="auto"/>
        <w:left w:val="none" w:sz="0" w:space="0" w:color="auto"/>
        <w:bottom w:val="none" w:sz="0" w:space="0" w:color="auto"/>
        <w:right w:val="none" w:sz="0" w:space="0" w:color="auto"/>
      </w:divBdr>
    </w:div>
    <w:div w:id="1709910947">
      <w:bodyDiv w:val="1"/>
      <w:marLeft w:val="0"/>
      <w:marRight w:val="0"/>
      <w:marTop w:val="0"/>
      <w:marBottom w:val="0"/>
      <w:divBdr>
        <w:top w:val="none" w:sz="0" w:space="0" w:color="auto"/>
        <w:left w:val="none" w:sz="0" w:space="0" w:color="auto"/>
        <w:bottom w:val="none" w:sz="0" w:space="0" w:color="auto"/>
        <w:right w:val="none" w:sz="0" w:space="0" w:color="auto"/>
      </w:divBdr>
    </w:div>
    <w:div w:id="1711567595">
      <w:bodyDiv w:val="1"/>
      <w:marLeft w:val="0"/>
      <w:marRight w:val="0"/>
      <w:marTop w:val="0"/>
      <w:marBottom w:val="0"/>
      <w:divBdr>
        <w:top w:val="none" w:sz="0" w:space="0" w:color="auto"/>
        <w:left w:val="none" w:sz="0" w:space="0" w:color="auto"/>
        <w:bottom w:val="none" w:sz="0" w:space="0" w:color="auto"/>
        <w:right w:val="none" w:sz="0" w:space="0" w:color="auto"/>
      </w:divBdr>
    </w:div>
    <w:div w:id="1712537851">
      <w:bodyDiv w:val="1"/>
      <w:marLeft w:val="0"/>
      <w:marRight w:val="0"/>
      <w:marTop w:val="0"/>
      <w:marBottom w:val="0"/>
      <w:divBdr>
        <w:top w:val="none" w:sz="0" w:space="0" w:color="auto"/>
        <w:left w:val="none" w:sz="0" w:space="0" w:color="auto"/>
        <w:bottom w:val="none" w:sz="0" w:space="0" w:color="auto"/>
        <w:right w:val="none" w:sz="0" w:space="0" w:color="auto"/>
      </w:divBdr>
    </w:div>
    <w:div w:id="1713340168">
      <w:bodyDiv w:val="1"/>
      <w:marLeft w:val="0"/>
      <w:marRight w:val="0"/>
      <w:marTop w:val="0"/>
      <w:marBottom w:val="0"/>
      <w:divBdr>
        <w:top w:val="none" w:sz="0" w:space="0" w:color="auto"/>
        <w:left w:val="none" w:sz="0" w:space="0" w:color="auto"/>
        <w:bottom w:val="none" w:sz="0" w:space="0" w:color="auto"/>
        <w:right w:val="none" w:sz="0" w:space="0" w:color="auto"/>
      </w:divBdr>
    </w:div>
    <w:div w:id="1714690658">
      <w:bodyDiv w:val="1"/>
      <w:marLeft w:val="0"/>
      <w:marRight w:val="0"/>
      <w:marTop w:val="0"/>
      <w:marBottom w:val="0"/>
      <w:divBdr>
        <w:top w:val="none" w:sz="0" w:space="0" w:color="auto"/>
        <w:left w:val="none" w:sz="0" w:space="0" w:color="auto"/>
        <w:bottom w:val="none" w:sz="0" w:space="0" w:color="auto"/>
        <w:right w:val="none" w:sz="0" w:space="0" w:color="auto"/>
      </w:divBdr>
      <w:divsChild>
        <w:div w:id="1119686293">
          <w:marLeft w:val="0"/>
          <w:marRight w:val="0"/>
          <w:marTop w:val="0"/>
          <w:marBottom w:val="0"/>
          <w:divBdr>
            <w:top w:val="none" w:sz="0" w:space="0" w:color="auto"/>
            <w:left w:val="none" w:sz="0" w:space="0" w:color="auto"/>
            <w:bottom w:val="none" w:sz="0" w:space="0" w:color="auto"/>
            <w:right w:val="none" w:sz="0" w:space="0" w:color="auto"/>
          </w:divBdr>
          <w:divsChild>
            <w:div w:id="1180583546">
              <w:marLeft w:val="0"/>
              <w:marRight w:val="0"/>
              <w:marTop w:val="0"/>
              <w:marBottom w:val="0"/>
              <w:divBdr>
                <w:top w:val="none" w:sz="0" w:space="0" w:color="auto"/>
                <w:left w:val="none" w:sz="0" w:space="0" w:color="auto"/>
                <w:bottom w:val="none" w:sz="0" w:space="0" w:color="auto"/>
                <w:right w:val="none" w:sz="0" w:space="0" w:color="auto"/>
              </w:divBdr>
              <w:divsChild>
                <w:div w:id="1804426005">
                  <w:marLeft w:val="0"/>
                  <w:marRight w:val="0"/>
                  <w:marTop w:val="0"/>
                  <w:marBottom w:val="0"/>
                  <w:divBdr>
                    <w:top w:val="none" w:sz="0" w:space="0" w:color="auto"/>
                    <w:left w:val="none" w:sz="0" w:space="0" w:color="auto"/>
                    <w:bottom w:val="none" w:sz="0" w:space="0" w:color="auto"/>
                    <w:right w:val="none" w:sz="0" w:space="0" w:color="auto"/>
                  </w:divBdr>
                  <w:divsChild>
                    <w:div w:id="1505046277">
                      <w:marLeft w:val="0"/>
                      <w:marRight w:val="0"/>
                      <w:marTop w:val="68"/>
                      <w:marBottom w:val="0"/>
                      <w:divBdr>
                        <w:top w:val="single" w:sz="12" w:space="0" w:color="000000"/>
                        <w:left w:val="none" w:sz="0" w:space="0" w:color="auto"/>
                        <w:bottom w:val="none" w:sz="0" w:space="0" w:color="auto"/>
                        <w:right w:val="none" w:sz="0" w:space="0" w:color="auto"/>
                      </w:divBdr>
                      <w:divsChild>
                        <w:div w:id="1061176574">
                          <w:marLeft w:val="0"/>
                          <w:marRight w:val="136"/>
                          <w:marTop w:val="0"/>
                          <w:marBottom w:val="0"/>
                          <w:divBdr>
                            <w:top w:val="none" w:sz="0" w:space="0" w:color="auto"/>
                            <w:left w:val="none" w:sz="0" w:space="0" w:color="auto"/>
                            <w:bottom w:val="none" w:sz="0" w:space="0" w:color="auto"/>
                            <w:right w:val="none" w:sz="0" w:space="0" w:color="auto"/>
                          </w:divBdr>
                          <w:divsChild>
                            <w:div w:id="599871372">
                              <w:marLeft w:val="0"/>
                              <w:marRight w:val="0"/>
                              <w:marTop w:val="0"/>
                              <w:marBottom w:val="0"/>
                              <w:divBdr>
                                <w:top w:val="none" w:sz="0" w:space="0" w:color="auto"/>
                                <w:left w:val="none" w:sz="0" w:space="0" w:color="auto"/>
                                <w:bottom w:val="none" w:sz="0" w:space="0" w:color="auto"/>
                                <w:right w:val="none" w:sz="0" w:space="0" w:color="auto"/>
                              </w:divBdr>
                              <w:divsChild>
                                <w:div w:id="745036460">
                                  <w:marLeft w:val="0"/>
                                  <w:marRight w:val="0"/>
                                  <w:marTop w:val="0"/>
                                  <w:marBottom w:val="0"/>
                                  <w:divBdr>
                                    <w:top w:val="none" w:sz="0" w:space="0" w:color="auto"/>
                                    <w:left w:val="none" w:sz="0" w:space="0" w:color="auto"/>
                                    <w:bottom w:val="none" w:sz="0" w:space="0" w:color="auto"/>
                                    <w:right w:val="none" w:sz="0" w:space="0" w:color="auto"/>
                                  </w:divBdr>
                                  <w:divsChild>
                                    <w:div w:id="558974889">
                                      <w:marLeft w:val="0"/>
                                      <w:marRight w:val="0"/>
                                      <w:marTop w:val="0"/>
                                      <w:marBottom w:val="0"/>
                                      <w:divBdr>
                                        <w:top w:val="none" w:sz="0" w:space="0" w:color="auto"/>
                                        <w:left w:val="none" w:sz="0" w:space="0" w:color="auto"/>
                                        <w:bottom w:val="none" w:sz="0" w:space="0" w:color="auto"/>
                                        <w:right w:val="none" w:sz="0" w:space="0" w:color="auto"/>
                                      </w:divBdr>
                                    </w:div>
                                    <w:div w:id="1013993604">
                                      <w:marLeft w:val="0"/>
                                      <w:marRight w:val="0"/>
                                      <w:marTop w:val="0"/>
                                      <w:marBottom w:val="0"/>
                                      <w:divBdr>
                                        <w:top w:val="none" w:sz="0" w:space="0" w:color="auto"/>
                                        <w:left w:val="none" w:sz="0" w:space="0" w:color="auto"/>
                                        <w:bottom w:val="none" w:sz="0" w:space="0" w:color="auto"/>
                                        <w:right w:val="none" w:sz="0" w:space="0" w:color="auto"/>
                                      </w:divBdr>
                                    </w:div>
                                    <w:div w:id="180750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126510">
      <w:bodyDiv w:val="1"/>
      <w:marLeft w:val="0"/>
      <w:marRight w:val="0"/>
      <w:marTop w:val="0"/>
      <w:marBottom w:val="0"/>
      <w:divBdr>
        <w:top w:val="none" w:sz="0" w:space="0" w:color="auto"/>
        <w:left w:val="none" w:sz="0" w:space="0" w:color="auto"/>
        <w:bottom w:val="none" w:sz="0" w:space="0" w:color="auto"/>
        <w:right w:val="none" w:sz="0" w:space="0" w:color="auto"/>
      </w:divBdr>
      <w:divsChild>
        <w:div w:id="370764611">
          <w:marLeft w:val="0"/>
          <w:marRight w:val="0"/>
          <w:marTop w:val="0"/>
          <w:marBottom w:val="0"/>
          <w:divBdr>
            <w:top w:val="none" w:sz="0" w:space="0" w:color="auto"/>
            <w:left w:val="none" w:sz="0" w:space="0" w:color="auto"/>
            <w:bottom w:val="none" w:sz="0" w:space="0" w:color="auto"/>
            <w:right w:val="none" w:sz="0" w:space="0" w:color="auto"/>
          </w:divBdr>
          <w:divsChild>
            <w:div w:id="867181424">
              <w:marLeft w:val="0"/>
              <w:marRight w:val="0"/>
              <w:marTop w:val="0"/>
              <w:marBottom w:val="0"/>
              <w:divBdr>
                <w:top w:val="none" w:sz="0" w:space="0" w:color="auto"/>
                <w:left w:val="none" w:sz="0" w:space="0" w:color="auto"/>
                <w:bottom w:val="none" w:sz="0" w:space="0" w:color="auto"/>
                <w:right w:val="none" w:sz="0" w:space="0" w:color="auto"/>
              </w:divBdr>
              <w:divsChild>
                <w:div w:id="11966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2679">
          <w:marLeft w:val="0"/>
          <w:marRight w:val="0"/>
          <w:marTop w:val="0"/>
          <w:marBottom w:val="0"/>
          <w:divBdr>
            <w:top w:val="none" w:sz="0" w:space="0" w:color="auto"/>
            <w:left w:val="none" w:sz="0" w:space="0" w:color="auto"/>
            <w:bottom w:val="none" w:sz="0" w:space="0" w:color="auto"/>
            <w:right w:val="none" w:sz="0" w:space="0" w:color="auto"/>
          </w:divBdr>
          <w:divsChild>
            <w:div w:id="1567763785">
              <w:marLeft w:val="0"/>
              <w:marRight w:val="0"/>
              <w:marTop w:val="0"/>
              <w:marBottom w:val="0"/>
              <w:divBdr>
                <w:top w:val="none" w:sz="0" w:space="0" w:color="auto"/>
                <w:left w:val="none" w:sz="0" w:space="0" w:color="auto"/>
                <w:bottom w:val="none" w:sz="0" w:space="0" w:color="auto"/>
                <w:right w:val="none" w:sz="0" w:space="0" w:color="auto"/>
              </w:divBdr>
              <w:divsChild>
                <w:div w:id="1484731912">
                  <w:marLeft w:val="0"/>
                  <w:marRight w:val="0"/>
                  <w:marTop w:val="0"/>
                  <w:marBottom w:val="0"/>
                  <w:divBdr>
                    <w:top w:val="none" w:sz="0" w:space="0" w:color="auto"/>
                    <w:left w:val="none" w:sz="0" w:space="0" w:color="auto"/>
                    <w:bottom w:val="none" w:sz="0" w:space="0" w:color="auto"/>
                    <w:right w:val="none" w:sz="0" w:space="0" w:color="auto"/>
                  </w:divBdr>
                  <w:divsChild>
                    <w:div w:id="10108274">
                      <w:marLeft w:val="0"/>
                      <w:marRight w:val="0"/>
                      <w:marTop w:val="0"/>
                      <w:marBottom w:val="0"/>
                      <w:divBdr>
                        <w:top w:val="none" w:sz="0" w:space="0" w:color="auto"/>
                        <w:left w:val="none" w:sz="0" w:space="0" w:color="auto"/>
                        <w:bottom w:val="none" w:sz="0" w:space="0" w:color="auto"/>
                        <w:right w:val="none" w:sz="0" w:space="0" w:color="auto"/>
                      </w:divBdr>
                      <w:divsChild>
                        <w:div w:id="54644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355034">
      <w:bodyDiv w:val="1"/>
      <w:marLeft w:val="0"/>
      <w:marRight w:val="0"/>
      <w:marTop w:val="0"/>
      <w:marBottom w:val="0"/>
      <w:divBdr>
        <w:top w:val="none" w:sz="0" w:space="0" w:color="auto"/>
        <w:left w:val="none" w:sz="0" w:space="0" w:color="auto"/>
        <w:bottom w:val="none" w:sz="0" w:space="0" w:color="auto"/>
        <w:right w:val="none" w:sz="0" w:space="0" w:color="auto"/>
      </w:divBdr>
    </w:div>
    <w:div w:id="1720857930">
      <w:bodyDiv w:val="1"/>
      <w:marLeft w:val="0"/>
      <w:marRight w:val="0"/>
      <w:marTop w:val="0"/>
      <w:marBottom w:val="0"/>
      <w:divBdr>
        <w:top w:val="none" w:sz="0" w:space="0" w:color="auto"/>
        <w:left w:val="none" w:sz="0" w:space="0" w:color="auto"/>
        <w:bottom w:val="none" w:sz="0" w:space="0" w:color="auto"/>
        <w:right w:val="none" w:sz="0" w:space="0" w:color="auto"/>
      </w:divBdr>
    </w:div>
    <w:div w:id="1722437492">
      <w:bodyDiv w:val="1"/>
      <w:marLeft w:val="0"/>
      <w:marRight w:val="0"/>
      <w:marTop w:val="0"/>
      <w:marBottom w:val="0"/>
      <w:divBdr>
        <w:top w:val="none" w:sz="0" w:space="0" w:color="auto"/>
        <w:left w:val="none" w:sz="0" w:space="0" w:color="auto"/>
        <w:bottom w:val="none" w:sz="0" w:space="0" w:color="auto"/>
        <w:right w:val="none" w:sz="0" w:space="0" w:color="auto"/>
      </w:divBdr>
    </w:div>
    <w:div w:id="1723600373">
      <w:bodyDiv w:val="1"/>
      <w:marLeft w:val="0"/>
      <w:marRight w:val="0"/>
      <w:marTop w:val="0"/>
      <w:marBottom w:val="0"/>
      <w:divBdr>
        <w:top w:val="none" w:sz="0" w:space="0" w:color="auto"/>
        <w:left w:val="none" w:sz="0" w:space="0" w:color="auto"/>
        <w:bottom w:val="none" w:sz="0" w:space="0" w:color="auto"/>
        <w:right w:val="none" w:sz="0" w:space="0" w:color="auto"/>
      </w:divBdr>
    </w:div>
    <w:div w:id="1724334101">
      <w:bodyDiv w:val="1"/>
      <w:marLeft w:val="0"/>
      <w:marRight w:val="0"/>
      <w:marTop w:val="0"/>
      <w:marBottom w:val="0"/>
      <w:divBdr>
        <w:top w:val="none" w:sz="0" w:space="0" w:color="auto"/>
        <w:left w:val="none" w:sz="0" w:space="0" w:color="auto"/>
        <w:bottom w:val="none" w:sz="0" w:space="0" w:color="auto"/>
        <w:right w:val="none" w:sz="0" w:space="0" w:color="auto"/>
      </w:divBdr>
      <w:divsChild>
        <w:div w:id="697975335">
          <w:marLeft w:val="0"/>
          <w:marRight w:val="0"/>
          <w:marTop w:val="0"/>
          <w:marBottom w:val="0"/>
          <w:divBdr>
            <w:top w:val="none" w:sz="0" w:space="0" w:color="auto"/>
            <w:left w:val="none" w:sz="0" w:space="0" w:color="auto"/>
            <w:bottom w:val="none" w:sz="0" w:space="0" w:color="auto"/>
            <w:right w:val="none" w:sz="0" w:space="0" w:color="auto"/>
          </w:divBdr>
          <w:divsChild>
            <w:div w:id="1628006592">
              <w:marLeft w:val="0"/>
              <w:marRight w:val="0"/>
              <w:marTop w:val="0"/>
              <w:marBottom w:val="0"/>
              <w:divBdr>
                <w:top w:val="none" w:sz="0" w:space="0" w:color="auto"/>
                <w:left w:val="none" w:sz="0" w:space="0" w:color="auto"/>
                <w:bottom w:val="none" w:sz="0" w:space="0" w:color="auto"/>
                <w:right w:val="none" w:sz="0" w:space="0" w:color="auto"/>
              </w:divBdr>
              <w:divsChild>
                <w:div w:id="1303997964">
                  <w:marLeft w:val="0"/>
                  <w:marRight w:val="0"/>
                  <w:marTop w:val="0"/>
                  <w:marBottom w:val="0"/>
                  <w:divBdr>
                    <w:top w:val="none" w:sz="0" w:space="0" w:color="auto"/>
                    <w:left w:val="none" w:sz="0" w:space="0" w:color="auto"/>
                    <w:bottom w:val="none" w:sz="0" w:space="0" w:color="auto"/>
                    <w:right w:val="none" w:sz="0" w:space="0" w:color="auto"/>
                  </w:divBdr>
                  <w:divsChild>
                    <w:div w:id="739984374">
                      <w:marLeft w:val="0"/>
                      <w:marRight w:val="0"/>
                      <w:marTop w:val="68"/>
                      <w:marBottom w:val="0"/>
                      <w:divBdr>
                        <w:top w:val="single" w:sz="12" w:space="0" w:color="000000"/>
                        <w:left w:val="none" w:sz="0" w:space="0" w:color="auto"/>
                        <w:bottom w:val="none" w:sz="0" w:space="0" w:color="auto"/>
                        <w:right w:val="none" w:sz="0" w:space="0" w:color="auto"/>
                      </w:divBdr>
                      <w:divsChild>
                        <w:div w:id="314797815">
                          <w:marLeft w:val="0"/>
                          <w:marRight w:val="136"/>
                          <w:marTop w:val="0"/>
                          <w:marBottom w:val="0"/>
                          <w:divBdr>
                            <w:top w:val="none" w:sz="0" w:space="0" w:color="auto"/>
                            <w:left w:val="none" w:sz="0" w:space="0" w:color="auto"/>
                            <w:bottom w:val="none" w:sz="0" w:space="0" w:color="auto"/>
                            <w:right w:val="none" w:sz="0" w:space="0" w:color="auto"/>
                          </w:divBdr>
                          <w:divsChild>
                            <w:div w:id="540744843">
                              <w:marLeft w:val="0"/>
                              <w:marRight w:val="0"/>
                              <w:marTop w:val="0"/>
                              <w:marBottom w:val="0"/>
                              <w:divBdr>
                                <w:top w:val="none" w:sz="0" w:space="0" w:color="auto"/>
                                <w:left w:val="none" w:sz="0" w:space="0" w:color="auto"/>
                                <w:bottom w:val="none" w:sz="0" w:space="0" w:color="auto"/>
                                <w:right w:val="none" w:sz="0" w:space="0" w:color="auto"/>
                              </w:divBdr>
                              <w:divsChild>
                                <w:div w:id="1535196649">
                                  <w:marLeft w:val="0"/>
                                  <w:marRight w:val="0"/>
                                  <w:marTop w:val="0"/>
                                  <w:marBottom w:val="0"/>
                                  <w:divBdr>
                                    <w:top w:val="none" w:sz="0" w:space="0" w:color="auto"/>
                                    <w:left w:val="none" w:sz="0" w:space="0" w:color="auto"/>
                                    <w:bottom w:val="none" w:sz="0" w:space="0" w:color="auto"/>
                                    <w:right w:val="none" w:sz="0" w:space="0" w:color="auto"/>
                                  </w:divBdr>
                                  <w:divsChild>
                                    <w:div w:id="1018890293">
                                      <w:marLeft w:val="0"/>
                                      <w:marRight w:val="0"/>
                                      <w:marTop w:val="0"/>
                                      <w:marBottom w:val="0"/>
                                      <w:divBdr>
                                        <w:top w:val="none" w:sz="0" w:space="0" w:color="auto"/>
                                        <w:left w:val="none" w:sz="0" w:space="0" w:color="auto"/>
                                        <w:bottom w:val="none" w:sz="0" w:space="0" w:color="auto"/>
                                        <w:right w:val="none" w:sz="0" w:space="0" w:color="auto"/>
                                      </w:divBdr>
                                    </w:div>
                                    <w:div w:id="1539926383">
                                      <w:marLeft w:val="0"/>
                                      <w:marRight w:val="0"/>
                                      <w:marTop w:val="0"/>
                                      <w:marBottom w:val="0"/>
                                      <w:divBdr>
                                        <w:top w:val="none" w:sz="0" w:space="0" w:color="auto"/>
                                        <w:left w:val="none" w:sz="0" w:space="0" w:color="auto"/>
                                        <w:bottom w:val="none" w:sz="0" w:space="0" w:color="auto"/>
                                        <w:right w:val="none" w:sz="0" w:space="0" w:color="auto"/>
                                      </w:divBdr>
                                    </w:div>
                                    <w:div w:id="20619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328618">
      <w:bodyDiv w:val="1"/>
      <w:marLeft w:val="0"/>
      <w:marRight w:val="0"/>
      <w:marTop w:val="0"/>
      <w:marBottom w:val="0"/>
      <w:divBdr>
        <w:top w:val="none" w:sz="0" w:space="0" w:color="auto"/>
        <w:left w:val="none" w:sz="0" w:space="0" w:color="auto"/>
        <w:bottom w:val="none" w:sz="0" w:space="0" w:color="auto"/>
        <w:right w:val="none" w:sz="0" w:space="0" w:color="auto"/>
      </w:divBdr>
    </w:div>
    <w:div w:id="1726486347">
      <w:bodyDiv w:val="1"/>
      <w:marLeft w:val="0"/>
      <w:marRight w:val="0"/>
      <w:marTop w:val="0"/>
      <w:marBottom w:val="0"/>
      <w:divBdr>
        <w:top w:val="none" w:sz="0" w:space="0" w:color="auto"/>
        <w:left w:val="none" w:sz="0" w:space="0" w:color="auto"/>
        <w:bottom w:val="none" w:sz="0" w:space="0" w:color="auto"/>
        <w:right w:val="none" w:sz="0" w:space="0" w:color="auto"/>
      </w:divBdr>
      <w:divsChild>
        <w:div w:id="1860466696">
          <w:marLeft w:val="0"/>
          <w:marRight w:val="0"/>
          <w:marTop w:val="0"/>
          <w:marBottom w:val="0"/>
          <w:divBdr>
            <w:top w:val="none" w:sz="0" w:space="0" w:color="auto"/>
            <w:left w:val="none" w:sz="0" w:space="0" w:color="auto"/>
            <w:bottom w:val="none" w:sz="0" w:space="0" w:color="auto"/>
            <w:right w:val="none" w:sz="0" w:space="0" w:color="auto"/>
          </w:divBdr>
          <w:divsChild>
            <w:div w:id="802118532">
              <w:marLeft w:val="0"/>
              <w:marRight w:val="0"/>
              <w:marTop w:val="0"/>
              <w:marBottom w:val="115"/>
              <w:divBdr>
                <w:top w:val="none" w:sz="0" w:space="0" w:color="auto"/>
                <w:left w:val="none" w:sz="0" w:space="0" w:color="auto"/>
                <w:bottom w:val="none" w:sz="0" w:space="0" w:color="auto"/>
                <w:right w:val="none" w:sz="0" w:space="0" w:color="auto"/>
              </w:divBdr>
              <w:divsChild>
                <w:div w:id="80683065">
                  <w:marLeft w:val="0"/>
                  <w:marRight w:val="0"/>
                  <w:marTop w:val="0"/>
                  <w:marBottom w:val="0"/>
                  <w:divBdr>
                    <w:top w:val="none" w:sz="0" w:space="0" w:color="auto"/>
                    <w:left w:val="none" w:sz="0" w:space="0" w:color="auto"/>
                    <w:bottom w:val="none" w:sz="0" w:space="0" w:color="auto"/>
                    <w:right w:val="none" w:sz="0" w:space="0" w:color="auto"/>
                  </w:divBdr>
                  <w:divsChild>
                    <w:div w:id="1449275205">
                      <w:marLeft w:val="0"/>
                      <w:marRight w:val="0"/>
                      <w:marTop w:val="0"/>
                      <w:marBottom w:val="0"/>
                      <w:divBdr>
                        <w:top w:val="none" w:sz="0" w:space="0" w:color="auto"/>
                        <w:left w:val="none" w:sz="0" w:space="0" w:color="auto"/>
                        <w:bottom w:val="none" w:sz="0" w:space="0" w:color="auto"/>
                        <w:right w:val="none" w:sz="0" w:space="0" w:color="auto"/>
                      </w:divBdr>
                      <w:divsChild>
                        <w:div w:id="1958488072">
                          <w:marLeft w:val="0"/>
                          <w:marRight w:val="0"/>
                          <w:marTop w:val="0"/>
                          <w:marBottom w:val="0"/>
                          <w:divBdr>
                            <w:top w:val="single" w:sz="4" w:space="12" w:color="E4E4E4"/>
                            <w:left w:val="single" w:sz="4" w:space="12" w:color="E4E4E4"/>
                            <w:bottom w:val="single" w:sz="4" w:space="12" w:color="E4E4E4"/>
                            <w:right w:val="single" w:sz="4" w:space="12" w:color="E4E4E4"/>
                          </w:divBdr>
                        </w:div>
                      </w:divsChild>
                    </w:div>
                  </w:divsChild>
                </w:div>
              </w:divsChild>
            </w:div>
          </w:divsChild>
        </w:div>
      </w:divsChild>
    </w:div>
    <w:div w:id="1727801979">
      <w:bodyDiv w:val="1"/>
      <w:marLeft w:val="0"/>
      <w:marRight w:val="0"/>
      <w:marTop w:val="0"/>
      <w:marBottom w:val="0"/>
      <w:divBdr>
        <w:top w:val="none" w:sz="0" w:space="0" w:color="auto"/>
        <w:left w:val="none" w:sz="0" w:space="0" w:color="auto"/>
        <w:bottom w:val="none" w:sz="0" w:space="0" w:color="auto"/>
        <w:right w:val="none" w:sz="0" w:space="0" w:color="auto"/>
      </w:divBdr>
    </w:div>
    <w:div w:id="1735200776">
      <w:bodyDiv w:val="1"/>
      <w:marLeft w:val="0"/>
      <w:marRight w:val="0"/>
      <w:marTop w:val="0"/>
      <w:marBottom w:val="0"/>
      <w:divBdr>
        <w:top w:val="none" w:sz="0" w:space="0" w:color="auto"/>
        <w:left w:val="none" w:sz="0" w:space="0" w:color="auto"/>
        <w:bottom w:val="none" w:sz="0" w:space="0" w:color="auto"/>
        <w:right w:val="none" w:sz="0" w:space="0" w:color="auto"/>
      </w:divBdr>
    </w:div>
    <w:div w:id="1738743495">
      <w:bodyDiv w:val="1"/>
      <w:marLeft w:val="0"/>
      <w:marRight w:val="0"/>
      <w:marTop w:val="0"/>
      <w:marBottom w:val="0"/>
      <w:divBdr>
        <w:top w:val="none" w:sz="0" w:space="0" w:color="auto"/>
        <w:left w:val="none" w:sz="0" w:space="0" w:color="auto"/>
        <w:bottom w:val="none" w:sz="0" w:space="0" w:color="auto"/>
        <w:right w:val="none" w:sz="0" w:space="0" w:color="auto"/>
      </w:divBdr>
    </w:div>
    <w:div w:id="1739202413">
      <w:bodyDiv w:val="1"/>
      <w:marLeft w:val="0"/>
      <w:marRight w:val="0"/>
      <w:marTop w:val="0"/>
      <w:marBottom w:val="0"/>
      <w:divBdr>
        <w:top w:val="none" w:sz="0" w:space="0" w:color="auto"/>
        <w:left w:val="none" w:sz="0" w:space="0" w:color="auto"/>
        <w:bottom w:val="none" w:sz="0" w:space="0" w:color="auto"/>
        <w:right w:val="none" w:sz="0" w:space="0" w:color="auto"/>
      </w:divBdr>
    </w:div>
    <w:div w:id="1739594248">
      <w:bodyDiv w:val="1"/>
      <w:marLeft w:val="0"/>
      <w:marRight w:val="0"/>
      <w:marTop w:val="0"/>
      <w:marBottom w:val="0"/>
      <w:divBdr>
        <w:top w:val="none" w:sz="0" w:space="0" w:color="auto"/>
        <w:left w:val="none" w:sz="0" w:space="0" w:color="auto"/>
        <w:bottom w:val="none" w:sz="0" w:space="0" w:color="auto"/>
        <w:right w:val="none" w:sz="0" w:space="0" w:color="auto"/>
      </w:divBdr>
    </w:div>
    <w:div w:id="1743483082">
      <w:bodyDiv w:val="1"/>
      <w:marLeft w:val="0"/>
      <w:marRight w:val="0"/>
      <w:marTop w:val="0"/>
      <w:marBottom w:val="0"/>
      <w:divBdr>
        <w:top w:val="none" w:sz="0" w:space="0" w:color="auto"/>
        <w:left w:val="none" w:sz="0" w:space="0" w:color="auto"/>
        <w:bottom w:val="none" w:sz="0" w:space="0" w:color="auto"/>
        <w:right w:val="none" w:sz="0" w:space="0" w:color="auto"/>
      </w:divBdr>
    </w:div>
    <w:div w:id="1752462339">
      <w:bodyDiv w:val="1"/>
      <w:marLeft w:val="0"/>
      <w:marRight w:val="0"/>
      <w:marTop w:val="0"/>
      <w:marBottom w:val="0"/>
      <w:divBdr>
        <w:top w:val="none" w:sz="0" w:space="0" w:color="auto"/>
        <w:left w:val="none" w:sz="0" w:space="0" w:color="auto"/>
        <w:bottom w:val="none" w:sz="0" w:space="0" w:color="auto"/>
        <w:right w:val="none" w:sz="0" w:space="0" w:color="auto"/>
      </w:divBdr>
    </w:div>
    <w:div w:id="1752509687">
      <w:bodyDiv w:val="1"/>
      <w:marLeft w:val="0"/>
      <w:marRight w:val="0"/>
      <w:marTop w:val="0"/>
      <w:marBottom w:val="0"/>
      <w:divBdr>
        <w:top w:val="none" w:sz="0" w:space="0" w:color="auto"/>
        <w:left w:val="none" w:sz="0" w:space="0" w:color="auto"/>
        <w:bottom w:val="none" w:sz="0" w:space="0" w:color="auto"/>
        <w:right w:val="none" w:sz="0" w:space="0" w:color="auto"/>
      </w:divBdr>
    </w:div>
    <w:div w:id="1753703348">
      <w:bodyDiv w:val="1"/>
      <w:marLeft w:val="0"/>
      <w:marRight w:val="0"/>
      <w:marTop w:val="0"/>
      <w:marBottom w:val="0"/>
      <w:divBdr>
        <w:top w:val="none" w:sz="0" w:space="0" w:color="auto"/>
        <w:left w:val="none" w:sz="0" w:space="0" w:color="auto"/>
        <w:bottom w:val="none" w:sz="0" w:space="0" w:color="auto"/>
        <w:right w:val="none" w:sz="0" w:space="0" w:color="auto"/>
      </w:divBdr>
    </w:div>
    <w:div w:id="1754010176">
      <w:bodyDiv w:val="1"/>
      <w:marLeft w:val="0"/>
      <w:marRight w:val="0"/>
      <w:marTop w:val="0"/>
      <w:marBottom w:val="0"/>
      <w:divBdr>
        <w:top w:val="none" w:sz="0" w:space="0" w:color="auto"/>
        <w:left w:val="none" w:sz="0" w:space="0" w:color="auto"/>
        <w:bottom w:val="none" w:sz="0" w:space="0" w:color="auto"/>
        <w:right w:val="none" w:sz="0" w:space="0" w:color="auto"/>
      </w:divBdr>
      <w:divsChild>
        <w:div w:id="2101288991">
          <w:marLeft w:val="0"/>
          <w:marRight w:val="0"/>
          <w:marTop w:val="438"/>
          <w:marBottom w:val="0"/>
          <w:divBdr>
            <w:top w:val="none" w:sz="0" w:space="0" w:color="auto"/>
            <w:left w:val="none" w:sz="0" w:space="0" w:color="auto"/>
            <w:bottom w:val="none" w:sz="0" w:space="0" w:color="auto"/>
            <w:right w:val="none" w:sz="0" w:space="0" w:color="auto"/>
          </w:divBdr>
          <w:divsChild>
            <w:div w:id="733704777">
              <w:marLeft w:val="0"/>
              <w:marRight w:val="0"/>
              <w:marTop w:val="0"/>
              <w:marBottom w:val="250"/>
              <w:divBdr>
                <w:top w:val="none" w:sz="0" w:space="0" w:color="auto"/>
                <w:left w:val="none" w:sz="0" w:space="0" w:color="auto"/>
                <w:bottom w:val="none" w:sz="0" w:space="0" w:color="auto"/>
                <w:right w:val="none" w:sz="0" w:space="0" w:color="auto"/>
              </w:divBdr>
              <w:divsChild>
                <w:div w:id="481115798">
                  <w:marLeft w:val="0"/>
                  <w:marRight w:val="0"/>
                  <w:marTop w:val="0"/>
                  <w:marBottom w:val="0"/>
                  <w:divBdr>
                    <w:top w:val="none" w:sz="0" w:space="0" w:color="auto"/>
                    <w:left w:val="none" w:sz="0" w:space="0" w:color="auto"/>
                    <w:bottom w:val="none" w:sz="0" w:space="0" w:color="auto"/>
                    <w:right w:val="none" w:sz="0" w:space="0" w:color="auto"/>
                  </w:divBdr>
                  <w:divsChild>
                    <w:div w:id="354816068">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 w:id="1757482021">
      <w:bodyDiv w:val="1"/>
      <w:marLeft w:val="0"/>
      <w:marRight w:val="0"/>
      <w:marTop w:val="0"/>
      <w:marBottom w:val="0"/>
      <w:divBdr>
        <w:top w:val="none" w:sz="0" w:space="0" w:color="auto"/>
        <w:left w:val="none" w:sz="0" w:space="0" w:color="auto"/>
        <w:bottom w:val="none" w:sz="0" w:space="0" w:color="auto"/>
        <w:right w:val="none" w:sz="0" w:space="0" w:color="auto"/>
      </w:divBdr>
      <w:divsChild>
        <w:div w:id="711803478">
          <w:marLeft w:val="0"/>
          <w:marRight w:val="0"/>
          <w:marTop w:val="0"/>
          <w:marBottom w:val="0"/>
          <w:divBdr>
            <w:top w:val="none" w:sz="0" w:space="0" w:color="auto"/>
            <w:left w:val="none" w:sz="0" w:space="0" w:color="auto"/>
            <w:bottom w:val="none" w:sz="0" w:space="0" w:color="auto"/>
            <w:right w:val="none" w:sz="0" w:space="0" w:color="auto"/>
          </w:divBdr>
          <w:divsChild>
            <w:div w:id="2146971596">
              <w:marLeft w:val="0"/>
              <w:marRight w:val="0"/>
              <w:marTop w:val="0"/>
              <w:marBottom w:val="0"/>
              <w:divBdr>
                <w:top w:val="none" w:sz="0" w:space="0" w:color="auto"/>
                <w:left w:val="none" w:sz="0" w:space="0" w:color="auto"/>
                <w:bottom w:val="none" w:sz="0" w:space="0" w:color="auto"/>
                <w:right w:val="none" w:sz="0" w:space="0" w:color="auto"/>
              </w:divBdr>
              <w:divsChild>
                <w:div w:id="1067726645">
                  <w:marLeft w:val="0"/>
                  <w:marRight w:val="0"/>
                  <w:marTop w:val="0"/>
                  <w:marBottom w:val="0"/>
                  <w:divBdr>
                    <w:top w:val="none" w:sz="0" w:space="0" w:color="auto"/>
                    <w:left w:val="none" w:sz="0" w:space="0" w:color="auto"/>
                    <w:bottom w:val="none" w:sz="0" w:space="0" w:color="auto"/>
                    <w:right w:val="none" w:sz="0" w:space="0" w:color="auto"/>
                  </w:divBdr>
                  <w:divsChild>
                    <w:div w:id="17845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710884">
      <w:bodyDiv w:val="1"/>
      <w:marLeft w:val="0"/>
      <w:marRight w:val="0"/>
      <w:marTop w:val="0"/>
      <w:marBottom w:val="0"/>
      <w:divBdr>
        <w:top w:val="none" w:sz="0" w:space="0" w:color="auto"/>
        <w:left w:val="none" w:sz="0" w:space="0" w:color="auto"/>
        <w:bottom w:val="none" w:sz="0" w:space="0" w:color="auto"/>
        <w:right w:val="none" w:sz="0" w:space="0" w:color="auto"/>
      </w:divBdr>
    </w:div>
    <w:div w:id="1764301052">
      <w:bodyDiv w:val="1"/>
      <w:marLeft w:val="0"/>
      <w:marRight w:val="0"/>
      <w:marTop w:val="0"/>
      <w:marBottom w:val="0"/>
      <w:divBdr>
        <w:top w:val="none" w:sz="0" w:space="0" w:color="auto"/>
        <w:left w:val="none" w:sz="0" w:space="0" w:color="auto"/>
        <w:bottom w:val="none" w:sz="0" w:space="0" w:color="auto"/>
        <w:right w:val="none" w:sz="0" w:space="0" w:color="auto"/>
      </w:divBdr>
      <w:divsChild>
        <w:div w:id="781457706">
          <w:marLeft w:val="0"/>
          <w:marRight w:val="0"/>
          <w:marTop w:val="0"/>
          <w:marBottom w:val="0"/>
          <w:divBdr>
            <w:top w:val="none" w:sz="0" w:space="0" w:color="auto"/>
            <w:left w:val="none" w:sz="0" w:space="0" w:color="auto"/>
            <w:bottom w:val="none" w:sz="0" w:space="0" w:color="auto"/>
            <w:right w:val="none" w:sz="0" w:space="0" w:color="auto"/>
          </w:divBdr>
          <w:divsChild>
            <w:div w:id="28183541">
              <w:marLeft w:val="0"/>
              <w:marRight w:val="0"/>
              <w:marTop w:val="0"/>
              <w:marBottom w:val="0"/>
              <w:divBdr>
                <w:top w:val="none" w:sz="0" w:space="0" w:color="auto"/>
                <w:left w:val="none" w:sz="0" w:space="0" w:color="auto"/>
                <w:bottom w:val="none" w:sz="0" w:space="0" w:color="auto"/>
                <w:right w:val="none" w:sz="0" w:space="0" w:color="auto"/>
              </w:divBdr>
              <w:divsChild>
                <w:div w:id="1595818522">
                  <w:marLeft w:val="0"/>
                  <w:marRight w:val="0"/>
                  <w:marTop w:val="0"/>
                  <w:marBottom w:val="0"/>
                  <w:divBdr>
                    <w:top w:val="none" w:sz="0" w:space="0" w:color="auto"/>
                    <w:left w:val="none" w:sz="0" w:space="0" w:color="auto"/>
                    <w:bottom w:val="none" w:sz="0" w:space="0" w:color="auto"/>
                    <w:right w:val="none" w:sz="0" w:space="0" w:color="auto"/>
                  </w:divBdr>
                  <w:divsChild>
                    <w:div w:id="20943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564753">
      <w:bodyDiv w:val="1"/>
      <w:marLeft w:val="0"/>
      <w:marRight w:val="0"/>
      <w:marTop w:val="0"/>
      <w:marBottom w:val="0"/>
      <w:divBdr>
        <w:top w:val="none" w:sz="0" w:space="0" w:color="auto"/>
        <w:left w:val="none" w:sz="0" w:space="0" w:color="auto"/>
        <w:bottom w:val="none" w:sz="0" w:space="0" w:color="auto"/>
        <w:right w:val="none" w:sz="0" w:space="0" w:color="auto"/>
      </w:divBdr>
    </w:div>
    <w:div w:id="1766150358">
      <w:bodyDiv w:val="1"/>
      <w:marLeft w:val="0"/>
      <w:marRight w:val="0"/>
      <w:marTop w:val="0"/>
      <w:marBottom w:val="0"/>
      <w:divBdr>
        <w:top w:val="none" w:sz="0" w:space="0" w:color="auto"/>
        <w:left w:val="none" w:sz="0" w:space="0" w:color="auto"/>
        <w:bottom w:val="none" w:sz="0" w:space="0" w:color="auto"/>
        <w:right w:val="none" w:sz="0" w:space="0" w:color="auto"/>
      </w:divBdr>
    </w:div>
    <w:div w:id="1769692624">
      <w:bodyDiv w:val="1"/>
      <w:marLeft w:val="0"/>
      <w:marRight w:val="0"/>
      <w:marTop w:val="0"/>
      <w:marBottom w:val="0"/>
      <w:divBdr>
        <w:top w:val="none" w:sz="0" w:space="0" w:color="auto"/>
        <w:left w:val="none" w:sz="0" w:space="0" w:color="auto"/>
        <w:bottom w:val="none" w:sz="0" w:space="0" w:color="auto"/>
        <w:right w:val="none" w:sz="0" w:space="0" w:color="auto"/>
      </w:divBdr>
    </w:div>
    <w:div w:id="1771003428">
      <w:bodyDiv w:val="1"/>
      <w:marLeft w:val="0"/>
      <w:marRight w:val="0"/>
      <w:marTop w:val="0"/>
      <w:marBottom w:val="0"/>
      <w:divBdr>
        <w:top w:val="none" w:sz="0" w:space="0" w:color="auto"/>
        <w:left w:val="none" w:sz="0" w:space="0" w:color="auto"/>
        <w:bottom w:val="none" w:sz="0" w:space="0" w:color="auto"/>
        <w:right w:val="none" w:sz="0" w:space="0" w:color="auto"/>
      </w:divBdr>
      <w:divsChild>
        <w:div w:id="1877352019">
          <w:marLeft w:val="0"/>
          <w:marRight w:val="0"/>
          <w:marTop w:val="0"/>
          <w:marBottom w:val="0"/>
          <w:divBdr>
            <w:top w:val="none" w:sz="0" w:space="0" w:color="auto"/>
            <w:left w:val="none" w:sz="0" w:space="0" w:color="auto"/>
            <w:bottom w:val="none" w:sz="0" w:space="0" w:color="auto"/>
            <w:right w:val="none" w:sz="0" w:space="0" w:color="auto"/>
          </w:divBdr>
        </w:div>
      </w:divsChild>
    </w:div>
    <w:div w:id="1772503576">
      <w:bodyDiv w:val="1"/>
      <w:marLeft w:val="0"/>
      <w:marRight w:val="0"/>
      <w:marTop w:val="0"/>
      <w:marBottom w:val="0"/>
      <w:divBdr>
        <w:top w:val="none" w:sz="0" w:space="0" w:color="auto"/>
        <w:left w:val="none" w:sz="0" w:space="0" w:color="auto"/>
        <w:bottom w:val="none" w:sz="0" w:space="0" w:color="auto"/>
        <w:right w:val="none" w:sz="0" w:space="0" w:color="auto"/>
      </w:divBdr>
    </w:div>
    <w:div w:id="1779327199">
      <w:bodyDiv w:val="1"/>
      <w:marLeft w:val="0"/>
      <w:marRight w:val="0"/>
      <w:marTop w:val="0"/>
      <w:marBottom w:val="0"/>
      <w:divBdr>
        <w:top w:val="none" w:sz="0" w:space="0" w:color="auto"/>
        <w:left w:val="none" w:sz="0" w:space="0" w:color="auto"/>
        <w:bottom w:val="none" w:sz="0" w:space="0" w:color="auto"/>
        <w:right w:val="none" w:sz="0" w:space="0" w:color="auto"/>
      </w:divBdr>
    </w:div>
    <w:div w:id="1783187056">
      <w:bodyDiv w:val="1"/>
      <w:marLeft w:val="0"/>
      <w:marRight w:val="0"/>
      <w:marTop w:val="0"/>
      <w:marBottom w:val="0"/>
      <w:divBdr>
        <w:top w:val="none" w:sz="0" w:space="0" w:color="auto"/>
        <w:left w:val="none" w:sz="0" w:space="0" w:color="auto"/>
        <w:bottom w:val="none" w:sz="0" w:space="0" w:color="auto"/>
        <w:right w:val="none" w:sz="0" w:space="0" w:color="auto"/>
      </w:divBdr>
    </w:div>
    <w:div w:id="1783960287">
      <w:bodyDiv w:val="1"/>
      <w:marLeft w:val="0"/>
      <w:marRight w:val="0"/>
      <w:marTop w:val="0"/>
      <w:marBottom w:val="0"/>
      <w:divBdr>
        <w:top w:val="none" w:sz="0" w:space="0" w:color="auto"/>
        <w:left w:val="none" w:sz="0" w:space="0" w:color="auto"/>
        <w:bottom w:val="none" w:sz="0" w:space="0" w:color="auto"/>
        <w:right w:val="none" w:sz="0" w:space="0" w:color="auto"/>
      </w:divBdr>
    </w:div>
    <w:div w:id="1787195330">
      <w:bodyDiv w:val="1"/>
      <w:marLeft w:val="0"/>
      <w:marRight w:val="0"/>
      <w:marTop w:val="0"/>
      <w:marBottom w:val="0"/>
      <w:divBdr>
        <w:top w:val="none" w:sz="0" w:space="0" w:color="auto"/>
        <w:left w:val="none" w:sz="0" w:space="0" w:color="auto"/>
        <w:bottom w:val="none" w:sz="0" w:space="0" w:color="auto"/>
        <w:right w:val="none" w:sz="0" w:space="0" w:color="auto"/>
      </w:divBdr>
    </w:div>
    <w:div w:id="1788886395">
      <w:bodyDiv w:val="1"/>
      <w:marLeft w:val="0"/>
      <w:marRight w:val="0"/>
      <w:marTop w:val="0"/>
      <w:marBottom w:val="0"/>
      <w:divBdr>
        <w:top w:val="none" w:sz="0" w:space="0" w:color="auto"/>
        <w:left w:val="none" w:sz="0" w:space="0" w:color="auto"/>
        <w:bottom w:val="none" w:sz="0" w:space="0" w:color="auto"/>
        <w:right w:val="none" w:sz="0" w:space="0" w:color="auto"/>
      </w:divBdr>
    </w:div>
    <w:div w:id="1789472070">
      <w:bodyDiv w:val="1"/>
      <w:marLeft w:val="0"/>
      <w:marRight w:val="0"/>
      <w:marTop w:val="0"/>
      <w:marBottom w:val="0"/>
      <w:divBdr>
        <w:top w:val="none" w:sz="0" w:space="0" w:color="auto"/>
        <w:left w:val="none" w:sz="0" w:space="0" w:color="auto"/>
        <w:bottom w:val="none" w:sz="0" w:space="0" w:color="auto"/>
        <w:right w:val="none" w:sz="0" w:space="0" w:color="auto"/>
      </w:divBdr>
    </w:div>
    <w:div w:id="1790393900">
      <w:bodyDiv w:val="1"/>
      <w:marLeft w:val="0"/>
      <w:marRight w:val="0"/>
      <w:marTop w:val="0"/>
      <w:marBottom w:val="0"/>
      <w:divBdr>
        <w:top w:val="none" w:sz="0" w:space="0" w:color="auto"/>
        <w:left w:val="none" w:sz="0" w:space="0" w:color="auto"/>
        <w:bottom w:val="none" w:sz="0" w:space="0" w:color="auto"/>
        <w:right w:val="none" w:sz="0" w:space="0" w:color="auto"/>
      </w:divBdr>
    </w:div>
    <w:div w:id="1794514779">
      <w:bodyDiv w:val="1"/>
      <w:marLeft w:val="0"/>
      <w:marRight w:val="0"/>
      <w:marTop w:val="0"/>
      <w:marBottom w:val="0"/>
      <w:divBdr>
        <w:top w:val="none" w:sz="0" w:space="0" w:color="auto"/>
        <w:left w:val="none" w:sz="0" w:space="0" w:color="auto"/>
        <w:bottom w:val="none" w:sz="0" w:space="0" w:color="auto"/>
        <w:right w:val="none" w:sz="0" w:space="0" w:color="auto"/>
      </w:divBdr>
    </w:div>
    <w:div w:id="1795827535">
      <w:bodyDiv w:val="1"/>
      <w:marLeft w:val="0"/>
      <w:marRight w:val="0"/>
      <w:marTop w:val="0"/>
      <w:marBottom w:val="0"/>
      <w:divBdr>
        <w:top w:val="none" w:sz="0" w:space="0" w:color="auto"/>
        <w:left w:val="none" w:sz="0" w:space="0" w:color="auto"/>
        <w:bottom w:val="none" w:sz="0" w:space="0" w:color="auto"/>
        <w:right w:val="none" w:sz="0" w:space="0" w:color="auto"/>
      </w:divBdr>
      <w:divsChild>
        <w:div w:id="533426176">
          <w:marLeft w:val="0"/>
          <w:marRight w:val="0"/>
          <w:marTop w:val="0"/>
          <w:marBottom w:val="0"/>
          <w:divBdr>
            <w:top w:val="none" w:sz="0" w:space="0" w:color="auto"/>
            <w:left w:val="none" w:sz="0" w:space="0" w:color="auto"/>
            <w:bottom w:val="none" w:sz="0" w:space="0" w:color="auto"/>
            <w:right w:val="none" w:sz="0" w:space="0" w:color="auto"/>
          </w:divBdr>
          <w:divsChild>
            <w:div w:id="159934272">
              <w:marLeft w:val="0"/>
              <w:marRight w:val="0"/>
              <w:marTop w:val="0"/>
              <w:marBottom w:val="0"/>
              <w:divBdr>
                <w:top w:val="none" w:sz="0" w:space="0" w:color="auto"/>
                <w:left w:val="none" w:sz="0" w:space="0" w:color="auto"/>
                <w:bottom w:val="none" w:sz="0" w:space="0" w:color="auto"/>
                <w:right w:val="none" w:sz="0" w:space="0" w:color="auto"/>
              </w:divBdr>
              <w:divsChild>
                <w:div w:id="1598517233">
                  <w:marLeft w:val="0"/>
                  <w:marRight w:val="0"/>
                  <w:marTop w:val="0"/>
                  <w:marBottom w:val="0"/>
                  <w:divBdr>
                    <w:top w:val="none" w:sz="0" w:space="0" w:color="auto"/>
                    <w:left w:val="none" w:sz="0" w:space="0" w:color="auto"/>
                    <w:bottom w:val="none" w:sz="0" w:space="0" w:color="auto"/>
                    <w:right w:val="none" w:sz="0" w:space="0" w:color="auto"/>
                  </w:divBdr>
                  <w:divsChild>
                    <w:div w:id="1501695947">
                      <w:marLeft w:val="0"/>
                      <w:marRight w:val="0"/>
                      <w:marTop w:val="68"/>
                      <w:marBottom w:val="0"/>
                      <w:divBdr>
                        <w:top w:val="single" w:sz="12" w:space="0" w:color="000000"/>
                        <w:left w:val="none" w:sz="0" w:space="0" w:color="auto"/>
                        <w:bottom w:val="none" w:sz="0" w:space="0" w:color="auto"/>
                        <w:right w:val="none" w:sz="0" w:space="0" w:color="auto"/>
                      </w:divBdr>
                      <w:divsChild>
                        <w:div w:id="922638972">
                          <w:marLeft w:val="0"/>
                          <w:marRight w:val="0"/>
                          <w:marTop w:val="0"/>
                          <w:marBottom w:val="0"/>
                          <w:divBdr>
                            <w:top w:val="none" w:sz="0" w:space="0" w:color="auto"/>
                            <w:left w:val="single" w:sz="12" w:space="0" w:color="000000"/>
                            <w:bottom w:val="none" w:sz="0" w:space="0" w:color="auto"/>
                            <w:right w:val="none" w:sz="0" w:space="0" w:color="auto"/>
                          </w:divBdr>
                          <w:divsChild>
                            <w:div w:id="1222863327">
                              <w:marLeft w:val="0"/>
                              <w:marRight w:val="0"/>
                              <w:marTop w:val="0"/>
                              <w:marBottom w:val="0"/>
                              <w:divBdr>
                                <w:top w:val="single" w:sz="6" w:space="7" w:color="000000"/>
                                <w:left w:val="none" w:sz="0" w:space="0" w:color="auto"/>
                                <w:bottom w:val="none" w:sz="0" w:space="0" w:color="auto"/>
                                <w:right w:val="none" w:sz="0" w:space="0" w:color="auto"/>
                              </w:divBdr>
                              <w:divsChild>
                                <w:div w:id="174272060">
                                  <w:marLeft w:val="0"/>
                                  <w:marRight w:val="0"/>
                                  <w:marTop w:val="0"/>
                                  <w:marBottom w:val="0"/>
                                  <w:divBdr>
                                    <w:top w:val="none" w:sz="0" w:space="0" w:color="auto"/>
                                    <w:left w:val="none" w:sz="0" w:space="0" w:color="auto"/>
                                    <w:bottom w:val="none" w:sz="0" w:space="0" w:color="auto"/>
                                    <w:right w:val="none" w:sz="0" w:space="0" w:color="auto"/>
                                  </w:divBdr>
                                  <w:divsChild>
                                    <w:div w:id="104346241">
                                      <w:marLeft w:val="0"/>
                                      <w:marRight w:val="0"/>
                                      <w:marTop w:val="0"/>
                                      <w:marBottom w:val="0"/>
                                      <w:divBdr>
                                        <w:top w:val="none" w:sz="0" w:space="0" w:color="auto"/>
                                        <w:left w:val="none" w:sz="0" w:space="0" w:color="auto"/>
                                        <w:bottom w:val="none" w:sz="0" w:space="0" w:color="auto"/>
                                        <w:right w:val="none" w:sz="0" w:space="0" w:color="auto"/>
                                      </w:divBdr>
                                      <w:divsChild>
                                        <w:div w:id="1374576834">
                                          <w:marLeft w:val="0"/>
                                          <w:marRight w:val="0"/>
                                          <w:marTop w:val="0"/>
                                          <w:marBottom w:val="0"/>
                                          <w:divBdr>
                                            <w:top w:val="none" w:sz="0" w:space="0" w:color="auto"/>
                                            <w:left w:val="none" w:sz="0" w:space="0" w:color="auto"/>
                                            <w:bottom w:val="none" w:sz="0" w:space="0" w:color="auto"/>
                                            <w:right w:val="none" w:sz="0" w:space="0" w:color="auto"/>
                                          </w:divBdr>
                                          <w:divsChild>
                                            <w:div w:id="434444088">
                                              <w:marLeft w:val="136"/>
                                              <w:marRight w:val="0"/>
                                              <w:marTop w:val="0"/>
                                              <w:marBottom w:val="0"/>
                                              <w:divBdr>
                                                <w:top w:val="none" w:sz="0" w:space="0" w:color="auto"/>
                                                <w:left w:val="none" w:sz="0" w:space="0" w:color="auto"/>
                                                <w:bottom w:val="none" w:sz="0" w:space="0" w:color="auto"/>
                                                <w:right w:val="none" w:sz="0" w:space="0" w:color="auto"/>
                                              </w:divBdr>
                                              <w:divsChild>
                                                <w:div w:id="854922352">
                                                  <w:marLeft w:val="0"/>
                                                  <w:marRight w:val="0"/>
                                                  <w:marTop w:val="0"/>
                                                  <w:marBottom w:val="0"/>
                                                  <w:divBdr>
                                                    <w:top w:val="none" w:sz="0" w:space="0" w:color="auto"/>
                                                    <w:left w:val="none" w:sz="0" w:space="0" w:color="auto"/>
                                                    <w:bottom w:val="none" w:sz="0" w:space="0" w:color="auto"/>
                                                    <w:right w:val="none" w:sz="0" w:space="0" w:color="auto"/>
                                                  </w:divBdr>
                                                </w:div>
                                              </w:divsChild>
                                            </w:div>
                                            <w:div w:id="449473615">
                                              <w:marLeft w:val="0"/>
                                              <w:marRight w:val="0"/>
                                              <w:marTop w:val="0"/>
                                              <w:marBottom w:val="0"/>
                                              <w:divBdr>
                                                <w:top w:val="none" w:sz="0" w:space="0" w:color="auto"/>
                                                <w:left w:val="none" w:sz="0" w:space="0" w:color="auto"/>
                                                <w:bottom w:val="none" w:sz="0" w:space="0" w:color="auto"/>
                                                <w:right w:val="none" w:sz="0" w:space="0" w:color="auto"/>
                                              </w:divBdr>
                                            </w:div>
                                            <w:div w:id="16300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600757">
      <w:bodyDiv w:val="1"/>
      <w:marLeft w:val="0"/>
      <w:marRight w:val="0"/>
      <w:marTop w:val="0"/>
      <w:marBottom w:val="0"/>
      <w:divBdr>
        <w:top w:val="none" w:sz="0" w:space="0" w:color="auto"/>
        <w:left w:val="none" w:sz="0" w:space="0" w:color="auto"/>
        <w:bottom w:val="none" w:sz="0" w:space="0" w:color="auto"/>
        <w:right w:val="none" w:sz="0" w:space="0" w:color="auto"/>
      </w:divBdr>
      <w:divsChild>
        <w:div w:id="1384600918">
          <w:marLeft w:val="0"/>
          <w:marRight w:val="0"/>
          <w:marTop w:val="100"/>
          <w:marBottom w:val="100"/>
          <w:divBdr>
            <w:top w:val="none" w:sz="0" w:space="0" w:color="auto"/>
            <w:left w:val="none" w:sz="0" w:space="0" w:color="auto"/>
            <w:bottom w:val="none" w:sz="0" w:space="0" w:color="auto"/>
            <w:right w:val="none" w:sz="0" w:space="0" w:color="auto"/>
          </w:divBdr>
          <w:divsChild>
            <w:div w:id="609901800">
              <w:marLeft w:val="0"/>
              <w:marRight w:val="0"/>
              <w:marTop w:val="0"/>
              <w:marBottom w:val="0"/>
              <w:divBdr>
                <w:top w:val="none" w:sz="0" w:space="0" w:color="auto"/>
                <w:left w:val="none" w:sz="0" w:space="0" w:color="auto"/>
                <w:bottom w:val="none" w:sz="0" w:space="0" w:color="auto"/>
                <w:right w:val="none" w:sz="0" w:space="0" w:color="auto"/>
              </w:divBdr>
              <w:divsChild>
                <w:div w:id="953681307">
                  <w:marLeft w:val="0"/>
                  <w:marRight w:val="0"/>
                  <w:marTop w:val="0"/>
                  <w:marBottom w:val="0"/>
                  <w:divBdr>
                    <w:top w:val="none" w:sz="0" w:space="0" w:color="auto"/>
                    <w:left w:val="none" w:sz="0" w:space="0" w:color="auto"/>
                    <w:bottom w:val="none" w:sz="0" w:space="0" w:color="auto"/>
                    <w:right w:val="none" w:sz="0" w:space="0" w:color="auto"/>
                  </w:divBdr>
                  <w:divsChild>
                    <w:div w:id="800614669">
                      <w:marLeft w:val="0"/>
                      <w:marRight w:val="0"/>
                      <w:marTop w:val="100"/>
                      <w:marBottom w:val="100"/>
                      <w:divBdr>
                        <w:top w:val="none" w:sz="0" w:space="0" w:color="auto"/>
                        <w:left w:val="none" w:sz="0" w:space="0" w:color="auto"/>
                        <w:bottom w:val="none" w:sz="0" w:space="0" w:color="auto"/>
                        <w:right w:val="none" w:sz="0" w:space="0" w:color="auto"/>
                      </w:divBdr>
                      <w:divsChild>
                        <w:div w:id="833911811">
                          <w:marLeft w:val="0"/>
                          <w:marRight w:val="0"/>
                          <w:marTop w:val="0"/>
                          <w:marBottom w:val="0"/>
                          <w:divBdr>
                            <w:top w:val="none" w:sz="0" w:space="0" w:color="auto"/>
                            <w:left w:val="none" w:sz="0" w:space="0" w:color="auto"/>
                            <w:bottom w:val="none" w:sz="0" w:space="0" w:color="auto"/>
                            <w:right w:val="none" w:sz="0" w:space="0" w:color="auto"/>
                          </w:divBdr>
                          <w:divsChild>
                            <w:div w:id="1814715970">
                              <w:marLeft w:val="0"/>
                              <w:marRight w:val="0"/>
                              <w:marTop w:val="0"/>
                              <w:marBottom w:val="250"/>
                              <w:divBdr>
                                <w:top w:val="none" w:sz="0" w:space="0" w:color="auto"/>
                                <w:left w:val="none" w:sz="0" w:space="0" w:color="auto"/>
                                <w:bottom w:val="none" w:sz="0" w:space="0" w:color="auto"/>
                                <w:right w:val="none" w:sz="0" w:space="0" w:color="auto"/>
                              </w:divBdr>
                              <w:divsChild>
                                <w:div w:id="449250447">
                                  <w:marLeft w:val="0"/>
                                  <w:marRight w:val="0"/>
                                  <w:marTop w:val="0"/>
                                  <w:marBottom w:val="0"/>
                                  <w:divBdr>
                                    <w:top w:val="none" w:sz="0" w:space="0" w:color="auto"/>
                                    <w:left w:val="none" w:sz="0" w:space="0" w:color="auto"/>
                                    <w:bottom w:val="none" w:sz="0" w:space="0" w:color="auto"/>
                                    <w:right w:val="none" w:sz="0" w:space="0" w:color="auto"/>
                                  </w:divBdr>
                                  <w:divsChild>
                                    <w:div w:id="776407341">
                                      <w:marLeft w:val="0"/>
                                      <w:marRight w:val="0"/>
                                      <w:marTop w:val="0"/>
                                      <w:marBottom w:val="0"/>
                                      <w:divBdr>
                                        <w:top w:val="none" w:sz="0" w:space="0" w:color="auto"/>
                                        <w:left w:val="none" w:sz="0" w:space="0" w:color="auto"/>
                                        <w:bottom w:val="none" w:sz="0" w:space="0" w:color="auto"/>
                                        <w:right w:val="none" w:sz="0" w:space="0" w:color="auto"/>
                                      </w:divBdr>
                                      <w:divsChild>
                                        <w:div w:id="415325098">
                                          <w:marLeft w:val="0"/>
                                          <w:marRight w:val="0"/>
                                          <w:marTop w:val="0"/>
                                          <w:marBottom w:val="0"/>
                                          <w:divBdr>
                                            <w:top w:val="none" w:sz="0" w:space="0" w:color="auto"/>
                                            <w:left w:val="none" w:sz="0" w:space="0" w:color="auto"/>
                                            <w:bottom w:val="none" w:sz="0" w:space="0" w:color="auto"/>
                                            <w:right w:val="none" w:sz="0" w:space="0" w:color="auto"/>
                                          </w:divBdr>
                                        </w:div>
                                        <w:div w:id="5865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9487940">
      <w:bodyDiv w:val="1"/>
      <w:marLeft w:val="0"/>
      <w:marRight w:val="0"/>
      <w:marTop w:val="0"/>
      <w:marBottom w:val="0"/>
      <w:divBdr>
        <w:top w:val="none" w:sz="0" w:space="0" w:color="auto"/>
        <w:left w:val="none" w:sz="0" w:space="0" w:color="auto"/>
        <w:bottom w:val="none" w:sz="0" w:space="0" w:color="auto"/>
        <w:right w:val="none" w:sz="0" w:space="0" w:color="auto"/>
      </w:divBdr>
    </w:div>
    <w:div w:id="1808543027">
      <w:bodyDiv w:val="1"/>
      <w:marLeft w:val="0"/>
      <w:marRight w:val="0"/>
      <w:marTop w:val="0"/>
      <w:marBottom w:val="0"/>
      <w:divBdr>
        <w:top w:val="none" w:sz="0" w:space="0" w:color="auto"/>
        <w:left w:val="none" w:sz="0" w:space="0" w:color="auto"/>
        <w:bottom w:val="none" w:sz="0" w:space="0" w:color="auto"/>
        <w:right w:val="none" w:sz="0" w:space="0" w:color="auto"/>
      </w:divBdr>
    </w:div>
    <w:div w:id="1813601111">
      <w:bodyDiv w:val="1"/>
      <w:marLeft w:val="0"/>
      <w:marRight w:val="0"/>
      <w:marTop w:val="0"/>
      <w:marBottom w:val="0"/>
      <w:divBdr>
        <w:top w:val="none" w:sz="0" w:space="0" w:color="auto"/>
        <w:left w:val="none" w:sz="0" w:space="0" w:color="auto"/>
        <w:bottom w:val="none" w:sz="0" w:space="0" w:color="auto"/>
        <w:right w:val="none" w:sz="0" w:space="0" w:color="auto"/>
      </w:divBdr>
    </w:div>
    <w:div w:id="1814177324">
      <w:bodyDiv w:val="1"/>
      <w:marLeft w:val="0"/>
      <w:marRight w:val="0"/>
      <w:marTop w:val="0"/>
      <w:marBottom w:val="0"/>
      <w:divBdr>
        <w:top w:val="none" w:sz="0" w:space="0" w:color="auto"/>
        <w:left w:val="none" w:sz="0" w:space="0" w:color="auto"/>
        <w:bottom w:val="none" w:sz="0" w:space="0" w:color="auto"/>
        <w:right w:val="none" w:sz="0" w:space="0" w:color="auto"/>
      </w:divBdr>
      <w:divsChild>
        <w:div w:id="546643059">
          <w:marLeft w:val="0"/>
          <w:marRight w:val="0"/>
          <w:marTop w:val="0"/>
          <w:marBottom w:val="0"/>
          <w:divBdr>
            <w:top w:val="none" w:sz="0" w:space="0" w:color="auto"/>
            <w:left w:val="none" w:sz="0" w:space="0" w:color="auto"/>
            <w:bottom w:val="none" w:sz="0" w:space="0" w:color="auto"/>
            <w:right w:val="none" w:sz="0" w:space="0" w:color="auto"/>
          </w:divBdr>
        </w:div>
        <w:div w:id="1423140657">
          <w:marLeft w:val="0"/>
          <w:marRight w:val="0"/>
          <w:marTop w:val="0"/>
          <w:marBottom w:val="0"/>
          <w:divBdr>
            <w:top w:val="none" w:sz="0" w:space="0" w:color="auto"/>
            <w:left w:val="none" w:sz="0" w:space="0" w:color="auto"/>
            <w:bottom w:val="none" w:sz="0" w:space="0" w:color="auto"/>
            <w:right w:val="none" w:sz="0" w:space="0" w:color="auto"/>
          </w:divBdr>
        </w:div>
        <w:div w:id="1488093160">
          <w:marLeft w:val="0"/>
          <w:marRight w:val="0"/>
          <w:marTop w:val="0"/>
          <w:marBottom w:val="0"/>
          <w:divBdr>
            <w:top w:val="none" w:sz="0" w:space="0" w:color="auto"/>
            <w:left w:val="none" w:sz="0" w:space="0" w:color="auto"/>
            <w:bottom w:val="none" w:sz="0" w:space="0" w:color="auto"/>
            <w:right w:val="none" w:sz="0" w:space="0" w:color="auto"/>
          </w:divBdr>
        </w:div>
      </w:divsChild>
    </w:div>
    <w:div w:id="1816724648">
      <w:bodyDiv w:val="1"/>
      <w:marLeft w:val="0"/>
      <w:marRight w:val="0"/>
      <w:marTop w:val="0"/>
      <w:marBottom w:val="0"/>
      <w:divBdr>
        <w:top w:val="none" w:sz="0" w:space="0" w:color="auto"/>
        <w:left w:val="none" w:sz="0" w:space="0" w:color="auto"/>
        <w:bottom w:val="none" w:sz="0" w:space="0" w:color="auto"/>
        <w:right w:val="none" w:sz="0" w:space="0" w:color="auto"/>
      </w:divBdr>
    </w:div>
    <w:div w:id="1823735816">
      <w:bodyDiv w:val="1"/>
      <w:marLeft w:val="0"/>
      <w:marRight w:val="0"/>
      <w:marTop w:val="0"/>
      <w:marBottom w:val="0"/>
      <w:divBdr>
        <w:top w:val="none" w:sz="0" w:space="0" w:color="auto"/>
        <w:left w:val="none" w:sz="0" w:space="0" w:color="auto"/>
        <w:bottom w:val="none" w:sz="0" w:space="0" w:color="auto"/>
        <w:right w:val="none" w:sz="0" w:space="0" w:color="auto"/>
      </w:divBdr>
    </w:div>
    <w:div w:id="1827429791">
      <w:bodyDiv w:val="1"/>
      <w:marLeft w:val="0"/>
      <w:marRight w:val="0"/>
      <w:marTop w:val="0"/>
      <w:marBottom w:val="0"/>
      <w:divBdr>
        <w:top w:val="none" w:sz="0" w:space="0" w:color="auto"/>
        <w:left w:val="none" w:sz="0" w:space="0" w:color="auto"/>
        <w:bottom w:val="none" w:sz="0" w:space="0" w:color="auto"/>
        <w:right w:val="none" w:sz="0" w:space="0" w:color="auto"/>
      </w:divBdr>
    </w:div>
    <w:div w:id="1836872770">
      <w:bodyDiv w:val="1"/>
      <w:marLeft w:val="0"/>
      <w:marRight w:val="0"/>
      <w:marTop w:val="0"/>
      <w:marBottom w:val="0"/>
      <w:divBdr>
        <w:top w:val="none" w:sz="0" w:space="0" w:color="auto"/>
        <w:left w:val="none" w:sz="0" w:space="0" w:color="auto"/>
        <w:bottom w:val="none" w:sz="0" w:space="0" w:color="auto"/>
        <w:right w:val="none" w:sz="0" w:space="0" w:color="auto"/>
      </w:divBdr>
    </w:div>
    <w:div w:id="1838425636">
      <w:bodyDiv w:val="1"/>
      <w:marLeft w:val="0"/>
      <w:marRight w:val="0"/>
      <w:marTop w:val="0"/>
      <w:marBottom w:val="0"/>
      <w:divBdr>
        <w:top w:val="none" w:sz="0" w:space="0" w:color="auto"/>
        <w:left w:val="none" w:sz="0" w:space="0" w:color="auto"/>
        <w:bottom w:val="none" w:sz="0" w:space="0" w:color="auto"/>
        <w:right w:val="none" w:sz="0" w:space="0" w:color="auto"/>
      </w:divBdr>
    </w:div>
    <w:div w:id="1838837445">
      <w:bodyDiv w:val="1"/>
      <w:marLeft w:val="0"/>
      <w:marRight w:val="0"/>
      <w:marTop w:val="0"/>
      <w:marBottom w:val="0"/>
      <w:divBdr>
        <w:top w:val="none" w:sz="0" w:space="0" w:color="auto"/>
        <w:left w:val="none" w:sz="0" w:space="0" w:color="auto"/>
        <w:bottom w:val="none" w:sz="0" w:space="0" w:color="auto"/>
        <w:right w:val="none" w:sz="0" w:space="0" w:color="auto"/>
      </w:divBdr>
      <w:divsChild>
        <w:div w:id="1562791434">
          <w:marLeft w:val="0"/>
          <w:marRight w:val="0"/>
          <w:marTop w:val="0"/>
          <w:marBottom w:val="0"/>
          <w:divBdr>
            <w:top w:val="none" w:sz="0" w:space="0" w:color="auto"/>
            <w:left w:val="none" w:sz="0" w:space="0" w:color="auto"/>
            <w:bottom w:val="none" w:sz="0" w:space="0" w:color="auto"/>
            <w:right w:val="none" w:sz="0" w:space="0" w:color="auto"/>
          </w:divBdr>
          <w:divsChild>
            <w:div w:id="954557009">
              <w:marLeft w:val="0"/>
              <w:marRight w:val="0"/>
              <w:marTop w:val="0"/>
              <w:marBottom w:val="0"/>
              <w:divBdr>
                <w:top w:val="none" w:sz="0" w:space="0" w:color="auto"/>
                <w:left w:val="none" w:sz="0" w:space="0" w:color="auto"/>
                <w:bottom w:val="none" w:sz="0" w:space="0" w:color="auto"/>
                <w:right w:val="none" w:sz="0" w:space="0" w:color="auto"/>
              </w:divBdr>
              <w:divsChild>
                <w:div w:id="734622566">
                  <w:marLeft w:val="0"/>
                  <w:marRight w:val="0"/>
                  <w:marTop w:val="0"/>
                  <w:marBottom w:val="0"/>
                  <w:divBdr>
                    <w:top w:val="none" w:sz="0" w:space="0" w:color="auto"/>
                    <w:left w:val="none" w:sz="0" w:space="0" w:color="auto"/>
                    <w:bottom w:val="none" w:sz="0" w:space="0" w:color="auto"/>
                    <w:right w:val="none" w:sz="0" w:space="0" w:color="auto"/>
                  </w:divBdr>
                  <w:divsChild>
                    <w:div w:id="42026717">
                      <w:marLeft w:val="0"/>
                      <w:marRight w:val="0"/>
                      <w:marTop w:val="68"/>
                      <w:marBottom w:val="0"/>
                      <w:divBdr>
                        <w:top w:val="single" w:sz="12" w:space="0" w:color="000000"/>
                        <w:left w:val="none" w:sz="0" w:space="0" w:color="auto"/>
                        <w:bottom w:val="none" w:sz="0" w:space="0" w:color="auto"/>
                        <w:right w:val="none" w:sz="0" w:space="0" w:color="auto"/>
                      </w:divBdr>
                      <w:divsChild>
                        <w:div w:id="2088647060">
                          <w:marLeft w:val="0"/>
                          <w:marRight w:val="0"/>
                          <w:marTop w:val="0"/>
                          <w:marBottom w:val="0"/>
                          <w:divBdr>
                            <w:top w:val="none" w:sz="0" w:space="0" w:color="auto"/>
                            <w:left w:val="single" w:sz="12" w:space="0" w:color="000000"/>
                            <w:bottom w:val="none" w:sz="0" w:space="0" w:color="auto"/>
                            <w:right w:val="none" w:sz="0" w:space="0" w:color="auto"/>
                          </w:divBdr>
                          <w:divsChild>
                            <w:div w:id="680202081">
                              <w:marLeft w:val="0"/>
                              <w:marRight w:val="0"/>
                              <w:marTop w:val="0"/>
                              <w:marBottom w:val="0"/>
                              <w:divBdr>
                                <w:top w:val="single" w:sz="6" w:space="7" w:color="000000"/>
                                <w:left w:val="none" w:sz="0" w:space="0" w:color="auto"/>
                                <w:bottom w:val="none" w:sz="0" w:space="0" w:color="auto"/>
                                <w:right w:val="none" w:sz="0" w:space="0" w:color="auto"/>
                              </w:divBdr>
                              <w:divsChild>
                                <w:div w:id="472792853">
                                  <w:marLeft w:val="0"/>
                                  <w:marRight w:val="0"/>
                                  <w:marTop w:val="0"/>
                                  <w:marBottom w:val="0"/>
                                  <w:divBdr>
                                    <w:top w:val="none" w:sz="0" w:space="0" w:color="auto"/>
                                    <w:left w:val="none" w:sz="0" w:space="0" w:color="auto"/>
                                    <w:bottom w:val="none" w:sz="0" w:space="0" w:color="auto"/>
                                    <w:right w:val="none" w:sz="0" w:space="0" w:color="auto"/>
                                  </w:divBdr>
                                  <w:divsChild>
                                    <w:div w:id="1460104694">
                                      <w:marLeft w:val="0"/>
                                      <w:marRight w:val="0"/>
                                      <w:marTop w:val="0"/>
                                      <w:marBottom w:val="0"/>
                                      <w:divBdr>
                                        <w:top w:val="none" w:sz="0" w:space="0" w:color="auto"/>
                                        <w:left w:val="none" w:sz="0" w:space="0" w:color="auto"/>
                                        <w:bottom w:val="none" w:sz="0" w:space="0" w:color="auto"/>
                                        <w:right w:val="none" w:sz="0" w:space="0" w:color="auto"/>
                                      </w:divBdr>
                                      <w:divsChild>
                                        <w:div w:id="1769227551">
                                          <w:marLeft w:val="0"/>
                                          <w:marRight w:val="0"/>
                                          <w:marTop w:val="0"/>
                                          <w:marBottom w:val="0"/>
                                          <w:divBdr>
                                            <w:top w:val="none" w:sz="0" w:space="0" w:color="auto"/>
                                            <w:left w:val="none" w:sz="0" w:space="0" w:color="auto"/>
                                            <w:bottom w:val="none" w:sz="0" w:space="0" w:color="auto"/>
                                            <w:right w:val="none" w:sz="0" w:space="0" w:color="auto"/>
                                          </w:divBdr>
                                          <w:divsChild>
                                            <w:div w:id="15032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085382">
      <w:bodyDiv w:val="1"/>
      <w:marLeft w:val="0"/>
      <w:marRight w:val="0"/>
      <w:marTop w:val="0"/>
      <w:marBottom w:val="0"/>
      <w:divBdr>
        <w:top w:val="none" w:sz="0" w:space="0" w:color="auto"/>
        <w:left w:val="none" w:sz="0" w:space="0" w:color="auto"/>
        <w:bottom w:val="none" w:sz="0" w:space="0" w:color="auto"/>
        <w:right w:val="none" w:sz="0" w:space="0" w:color="auto"/>
      </w:divBdr>
    </w:div>
    <w:div w:id="1844973392">
      <w:bodyDiv w:val="1"/>
      <w:marLeft w:val="0"/>
      <w:marRight w:val="0"/>
      <w:marTop w:val="0"/>
      <w:marBottom w:val="0"/>
      <w:divBdr>
        <w:top w:val="none" w:sz="0" w:space="0" w:color="auto"/>
        <w:left w:val="none" w:sz="0" w:space="0" w:color="auto"/>
        <w:bottom w:val="none" w:sz="0" w:space="0" w:color="auto"/>
        <w:right w:val="none" w:sz="0" w:space="0" w:color="auto"/>
      </w:divBdr>
      <w:divsChild>
        <w:div w:id="496114356">
          <w:marLeft w:val="0"/>
          <w:marRight w:val="0"/>
          <w:marTop w:val="0"/>
          <w:marBottom w:val="0"/>
          <w:divBdr>
            <w:top w:val="none" w:sz="0" w:space="0" w:color="auto"/>
            <w:left w:val="none" w:sz="0" w:space="0" w:color="auto"/>
            <w:bottom w:val="none" w:sz="0" w:space="0" w:color="auto"/>
            <w:right w:val="none" w:sz="0" w:space="0" w:color="auto"/>
          </w:divBdr>
        </w:div>
        <w:div w:id="583226879">
          <w:marLeft w:val="0"/>
          <w:marRight w:val="0"/>
          <w:marTop w:val="0"/>
          <w:marBottom w:val="0"/>
          <w:divBdr>
            <w:top w:val="none" w:sz="0" w:space="0" w:color="auto"/>
            <w:left w:val="none" w:sz="0" w:space="0" w:color="auto"/>
            <w:bottom w:val="none" w:sz="0" w:space="0" w:color="auto"/>
            <w:right w:val="none" w:sz="0" w:space="0" w:color="auto"/>
          </w:divBdr>
        </w:div>
        <w:div w:id="913467236">
          <w:marLeft w:val="0"/>
          <w:marRight w:val="0"/>
          <w:marTop w:val="0"/>
          <w:marBottom w:val="0"/>
          <w:divBdr>
            <w:top w:val="none" w:sz="0" w:space="0" w:color="auto"/>
            <w:left w:val="none" w:sz="0" w:space="0" w:color="auto"/>
            <w:bottom w:val="none" w:sz="0" w:space="0" w:color="auto"/>
            <w:right w:val="none" w:sz="0" w:space="0" w:color="auto"/>
          </w:divBdr>
        </w:div>
      </w:divsChild>
    </w:div>
    <w:div w:id="1846820636">
      <w:bodyDiv w:val="1"/>
      <w:marLeft w:val="0"/>
      <w:marRight w:val="0"/>
      <w:marTop w:val="0"/>
      <w:marBottom w:val="0"/>
      <w:divBdr>
        <w:top w:val="none" w:sz="0" w:space="0" w:color="auto"/>
        <w:left w:val="none" w:sz="0" w:space="0" w:color="auto"/>
        <w:bottom w:val="none" w:sz="0" w:space="0" w:color="auto"/>
        <w:right w:val="none" w:sz="0" w:space="0" w:color="auto"/>
      </w:divBdr>
    </w:div>
    <w:div w:id="1847594282">
      <w:bodyDiv w:val="1"/>
      <w:marLeft w:val="0"/>
      <w:marRight w:val="0"/>
      <w:marTop w:val="0"/>
      <w:marBottom w:val="0"/>
      <w:divBdr>
        <w:top w:val="none" w:sz="0" w:space="0" w:color="auto"/>
        <w:left w:val="none" w:sz="0" w:space="0" w:color="auto"/>
        <w:bottom w:val="none" w:sz="0" w:space="0" w:color="auto"/>
        <w:right w:val="none" w:sz="0" w:space="0" w:color="auto"/>
      </w:divBdr>
    </w:div>
    <w:div w:id="1848474759">
      <w:bodyDiv w:val="1"/>
      <w:marLeft w:val="0"/>
      <w:marRight w:val="0"/>
      <w:marTop w:val="0"/>
      <w:marBottom w:val="0"/>
      <w:divBdr>
        <w:top w:val="none" w:sz="0" w:space="0" w:color="auto"/>
        <w:left w:val="none" w:sz="0" w:space="0" w:color="auto"/>
        <w:bottom w:val="none" w:sz="0" w:space="0" w:color="auto"/>
        <w:right w:val="none" w:sz="0" w:space="0" w:color="auto"/>
      </w:divBdr>
      <w:divsChild>
        <w:div w:id="1239435395">
          <w:marLeft w:val="0"/>
          <w:marRight w:val="0"/>
          <w:marTop w:val="0"/>
          <w:marBottom w:val="0"/>
          <w:divBdr>
            <w:top w:val="none" w:sz="0" w:space="0" w:color="auto"/>
            <w:left w:val="none" w:sz="0" w:space="0" w:color="auto"/>
            <w:bottom w:val="none" w:sz="0" w:space="0" w:color="auto"/>
            <w:right w:val="none" w:sz="0" w:space="0" w:color="auto"/>
          </w:divBdr>
          <w:divsChild>
            <w:div w:id="1801728816">
              <w:marLeft w:val="0"/>
              <w:marRight w:val="0"/>
              <w:marTop w:val="0"/>
              <w:marBottom w:val="408"/>
              <w:divBdr>
                <w:top w:val="none" w:sz="0" w:space="0" w:color="auto"/>
                <w:left w:val="none" w:sz="0" w:space="0" w:color="auto"/>
                <w:bottom w:val="none" w:sz="0" w:space="0" w:color="auto"/>
                <w:right w:val="none" w:sz="0" w:space="0" w:color="auto"/>
              </w:divBdr>
              <w:divsChild>
                <w:div w:id="1168713206">
                  <w:marLeft w:val="0"/>
                  <w:marRight w:val="0"/>
                  <w:marTop w:val="0"/>
                  <w:marBottom w:val="0"/>
                  <w:divBdr>
                    <w:top w:val="none" w:sz="0" w:space="0" w:color="auto"/>
                    <w:left w:val="none" w:sz="0" w:space="0" w:color="auto"/>
                    <w:bottom w:val="none" w:sz="0" w:space="0" w:color="auto"/>
                    <w:right w:val="none" w:sz="0" w:space="0" w:color="auto"/>
                  </w:divBdr>
                  <w:divsChild>
                    <w:div w:id="2145459667">
                      <w:marLeft w:val="0"/>
                      <w:marRight w:val="0"/>
                      <w:marTop w:val="122"/>
                      <w:marBottom w:val="0"/>
                      <w:divBdr>
                        <w:top w:val="none" w:sz="0" w:space="0" w:color="auto"/>
                        <w:left w:val="none" w:sz="0" w:space="0" w:color="auto"/>
                        <w:bottom w:val="none" w:sz="0" w:space="0" w:color="auto"/>
                        <w:right w:val="none" w:sz="0" w:space="0" w:color="auto"/>
                      </w:divBdr>
                      <w:divsChild>
                        <w:div w:id="701519284">
                          <w:marLeft w:val="0"/>
                          <w:marRight w:val="0"/>
                          <w:marTop w:val="0"/>
                          <w:marBottom w:val="0"/>
                          <w:divBdr>
                            <w:top w:val="none" w:sz="0" w:space="0" w:color="auto"/>
                            <w:left w:val="none" w:sz="0" w:space="0" w:color="auto"/>
                            <w:bottom w:val="none" w:sz="0" w:space="0" w:color="auto"/>
                            <w:right w:val="none" w:sz="0" w:space="0" w:color="auto"/>
                          </w:divBdr>
                          <w:divsChild>
                            <w:div w:id="13855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980582">
      <w:bodyDiv w:val="1"/>
      <w:marLeft w:val="0"/>
      <w:marRight w:val="0"/>
      <w:marTop w:val="0"/>
      <w:marBottom w:val="0"/>
      <w:divBdr>
        <w:top w:val="none" w:sz="0" w:space="0" w:color="auto"/>
        <w:left w:val="none" w:sz="0" w:space="0" w:color="auto"/>
        <w:bottom w:val="none" w:sz="0" w:space="0" w:color="auto"/>
        <w:right w:val="none" w:sz="0" w:space="0" w:color="auto"/>
      </w:divBdr>
    </w:div>
    <w:div w:id="1855344109">
      <w:bodyDiv w:val="1"/>
      <w:marLeft w:val="0"/>
      <w:marRight w:val="0"/>
      <w:marTop w:val="0"/>
      <w:marBottom w:val="0"/>
      <w:divBdr>
        <w:top w:val="none" w:sz="0" w:space="0" w:color="auto"/>
        <w:left w:val="none" w:sz="0" w:space="0" w:color="auto"/>
        <w:bottom w:val="none" w:sz="0" w:space="0" w:color="auto"/>
        <w:right w:val="none" w:sz="0" w:space="0" w:color="auto"/>
      </w:divBdr>
    </w:div>
    <w:div w:id="1855418646">
      <w:bodyDiv w:val="1"/>
      <w:marLeft w:val="0"/>
      <w:marRight w:val="0"/>
      <w:marTop w:val="0"/>
      <w:marBottom w:val="0"/>
      <w:divBdr>
        <w:top w:val="none" w:sz="0" w:space="0" w:color="auto"/>
        <w:left w:val="none" w:sz="0" w:space="0" w:color="auto"/>
        <w:bottom w:val="none" w:sz="0" w:space="0" w:color="auto"/>
        <w:right w:val="none" w:sz="0" w:space="0" w:color="auto"/>
      </w:divBdr>
      <w:divsChild>
        <w:div w:id="1995841187">
          <w:marLeft w:val="0"/>
          <w:marRight w:val="0"/>
          <w:marTop w:val="0"/>
          <w:marBottom w:val="0"/>
          <w:divBdr>
            <w:top w:val="none" w:sz="0" w:space="0" w:color="auto"/>
            <w:left w:val="none" w:sz="0" w:space="0" w:color="auto"/>
            <w:bottom w:val="none" w:sz="0" w:space="0" w:color="auto"/>
            <w:right w:val="none" w:sz="0" w:space="0" w:color="auto"/>
          </w:divBdr>
          <w:divsChild>
            <w:div w:id="1314799627">
              <w:marLeft w:val="0"/>
              <w:marRight w:val="0"/>
              <w:marTop w:val="0"/>
              <w:marBottom w:val="0"/>
              <w:divBdr>
                <w:top w:val="none" w:sz="0" w:space="0" w:color="auto"/>
                <w:left w:val="none" w:sz="0" w:space="0" w:color="auto"/>
                <w:bottom w:val="none" w:sz="0" w:space="0" w:color="auto"/>
                <w:right w:val="none" w:sz="0" w:space="0" w:color="auto"/>
              </w:divBdr>
              <w:divsChild>
                <w:div w:id="1997568881">
                  <w:marLeft w:val="0"/>
                  <w:marRight w:val="0"/>
                  <w:marTop w:val="0"/>
                  <w:marBottom w:val="0"/>
                  <w:divBdr>
                    <w:top w:val="none" w:sz="0" w:space="0" w:color="auto"/>
                    <w:left w:val="none" w:sz="0" w:space="0" w:color="auto"/>
                    <w:bottom w:val="none" w:sz="0" w:space="0" w:color="auto"/>
                    <w:right w:val="none" w:sz="0" w:space="0" w:color="auto"/>
                  </w:divBdr>
                  <w:divsChild>
                    <w:div w:id="1974939467">
                      <w:marLeft w:val="0"/>
                      <w:marRight w:val="0"/>
                      <w:marTop w:val="68"/>
                      <w:marBottom w:val="0"/>
                      <w:divBdr>
                        <w:top w:val="single" w:sz="12" w:space="0" w:color="000000"/>
                        <w:left w:val="none" w:sz="0" w:space="0" w:color="auto"/>
                        <w:bottom w:val="none" w:sz="0" w:space="0" w:color="auto"/>
                        <w:right w:val="none" w:sz="0" w:space="0" w:color="auto"/>
                      </w:divBdr>
                      <w:divsChild>
                        <w:div w:id="2044748390">
                          <w:marLeft w:val="0"/>
                          <w:marRight w:val="136"/>
                          <w:marTop w:val="0"/>
                          <w:marBottom w:val="0"/>
                          <w:divBdr>
                            <w:top w:val="none" w:sz="0" w:space="0" w:color="auto"/>
                            <w:left w:val="none" w:sz="0" w:space="0" w:color="auto"/>
                            <w:bottom w:val="none" w:sz="0" w:space="0" w:color="auto"/>
                            <w:right w:val="none" w:sz="0" w:space="0" w:color="auto"/>
                          </w:divBdr>
                          <w:divsChild>
                            <w:div w:id="1494298000">
                              <w:marLeft w:val="0"/>
                              <w:marRight w:val="0"/>
                              <w:marTop w:val="0"/>
                              <w:marBottom w:val="0"/>
                              <w:divBdr>
                                <w:top w:val="none" w:sz="0" w:space="0" w:color="auto"/>
                                <w:left w:val="none" w:sz="0" w:space="0" w:color="auto"/>
                                <w:bottom w:val="none" w:sz="0" w:space="0" w:color="auto"/>
                                <w:right w:val="none" w:sz="0" w:space="0" w:color="auto"/>
                              </w:divBdr>
                              <w:divsChild>
                                <w:div w:id="891499559">
                                  <w:marLeft w:val="0"/>
                                  <w:marRight w:val="0"/>
                                  <w:marTop w:val="0"/>
                                  <w:marBottom w:val="0"/>
                                  <w:divBdr>
                                    <w:top w:val="none" w:sz="0" w:space="0" w:color="auto"/>
                                    <w:left w:val="none" w:sz="0" w:space="0" w:color="auto"/>
                                    <w:bottom w:val="none" w:sz="0" w:space="0" w:color="auto"/>
                                    <w:right w:val="none" w:sz="0" w:space="0" w:color="auto"/>
                                  </w:divBdr>
                                  <w:divsChild>
                                    <w:div w:id="223641313">
                                      <w:marLeft w:val="0"/>
                                      <w:marRight w:val="0"/>
                                      <w:marTop w:val="0"/>
                                      <w:marBottom w:val="0"/>
                                      <w:divBdr>
                                        <w:top w:val="none" w:sz="0" w:space="0" w:color="auto"/>
                                        <w:left w:val="none" w:sz="0" w:space="0" w:color="auto"/>
                                        <w:bottom w:val="none" w:sz="0" w:space="0" w:color="auto"/>
                                        <w:right w:val="none" w:sz="0" w:space="0" w:color="auto"/>
                                      </w:divBdr>
                                    </w:div>
                                    <w:div w:id="1104616393">
                                      <w:marLeft w:val="0"/>
                                      <w:marRight w:val="0"/>
                                      <w:marTop w:val="0"/>
                                      <w:marBottom w:val="0"/>
                                      <w:divBdr>
                                        <w:top w:val="none" w:sz="0" w:space="0" w:color="auto"/>
                                        <w:left w:val="none" w:sz="0" w:space="0" w:color="auto"/>
                                        <w:bottom w:val="none" w:sz="0" w:space="0" w:color="auto"/>
                                        <w:right w:val="none" w:sz="0" w:space="0" w:color="auto"/>
                                      </w:divBdr>
                                    </w:div>
                                    <w:div w:id="207581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619738">
      <w:bodyDiv w:val="1"/>
      <w:marLeft w:val="0"/>
      <w:marRight w:val="0"/>
      <w:marTop w:val="0"/>
      <w:marBottom w:val="0"/>
      <w:divBdr>
        <w:top w:val="none" w:sz="0" w:space="0" w:color="auto"/>
        <w:left w:val="none" w:sz="0" w:space="0" w:color="auto"/>
        <w:bottom w:val="none" w:sz="0" w:space="0" w:color="auto"/>
        <w:right w:val="none" w:sz="0" w:space="0" w:color="auto"/>
      </w:divBdr>
    </w:div>
    <w:div w:id="1857959629">
      <w:bodyDiv w:val="1"/>
      <w:marLeft w:val="0"/>
      <w:marRight w:val="0"/>
      <w:marTop w:val="0"/>
      <w:marBottom w:val="0"/>
      <w:divBdr>
        <w:top w:val="none" w:sz="0" w:space="0" w:color="auto"/>
        <w:left w:val="none" w:sz="0" w:space="0" w:color="auto"/>
        <w:bottom w:val="none" w:sz="0" w:space="0" w:color="auto"/>
        <w:right w:val="none" w:sz="0" w:space="0" w:color="auto"/>
      </w:divBdr>
    </w:div>
    <w:div w:id="1870947214">
      <w:bodyDiv w:val="1"/>
      <w:marLeft w:val="0"/>
      <w:marRight w:val="0"/>
      <w:marTop w:val="0"/>
      <w:marBottom w:val="0"/>
      <w:divBdr>
        <w:top w:val="none" w:sz="0" w:space="0" w:color="auto"/>
        <w:left w:val="none" w:sz="0" w:space="0" w:color="auto"/>
        <w:bottom w:val="none" w:sz="0" w:space="0" w:color="auto"/>
        <w:right w:val="none" w:sz="0" w:space="0" w:color="auto"/>
      </w:divBdr>
    </w:div>
    <w:div w:id="1874270791">
      <w:bodyDiv w:val="1"/>
      <w:marLeft w:val="0"/>
      <w:marRight w:val="0"/>
      <w:marTop w:val="0"/>
      <w:marBottom w:val="0"/>
      <w:divBdr>
        <w:top w:val="none" w:sz="0" w:space="0" w:color="auto"/>
        <w:left w:val="none" w:sz="0" w:space="0" w:color="auto"/>
        <w:bottom w:val="none" w:sz="0" w:space="0" w:color="auto"/>
        <w:right w:val="none" w:sz="0" w:space="0" w:color="auto"/>
      </w:divBdr>
    </w:div>
    <w:div w:id="1874271790">
      <w:bodyDiv w:val="1"/>
      <w:marLeft w:val="0"/>
      <w:marRight w:val="0"/>
      <w:marTop w:val="0"/>
      <w:marBottom w:val="0"/>
      <w:divBdr>
        <w:top w:val="none" w:sz="0" w:space="0" w:color="auto"/>
        <w:left w:val="none" w:sz="0" w:space="0" w:color="auto"/>
        <w:bottom w:val="none" w:sz="0" w:space="0" w:color="auto"/>
        <w:right w:val="none" w:sz="0" w:space="0" w:color="auto"/>
      </w:divBdr>
      <w:divsChild>
        <w:div w:id="1624992822">
          <w:marLeft w:val="0"/>
          <w:marRight w:val="0"/>
          <w:marTop w:val="438"/>
          <w:marBottom w:val="0"/>
          <w:divBdr>
            <w:top w:val="none" w:sz="0" w:space="0" w:color="auto"/>
            <w:left w:val="none" w:sz="0" w:space="0" w:color="auto"/>
            <w:bottom w:val="none" w:sz="0" w:space="0" w:color="auto"/>
            <w:right w:val="none" w:sz="0" w:space="0" w:color="auto"/>
          </w:divBdr>
          <w:divsChild>
            <w:div w:id="589199721">
              <w:marLeft w:val="0"/>
              <w:marRight w:val="0"/>
              <w:marTop w:val="0"/>
              <w:marBottom w:val="250"/>
              <w:divBdr>
                <w:top w:val="none" w:sz="0" w:space="0" w:color="auto"/>
                <w:left w:val="none" w:sz="0" w:space="0" w:color="auto"/>
                <w:bottom w:val="none" w:sz="0" w:space="0" w:color="auto"/>
                <w:right w:val="none" w:sz="0" w:space="0" w:color="auto"/>
              </w:divBdr>
              <w:divsChild>
                <w:div w:id="1481536814">
                  <w:marLeft w:val="0"/>
                  <w:marRight w:val="0"/>
                  <w:marTop w:val="0"/>
                  <w:marBottom w:val="0"/>
                  <w:divBdr>
                    <w:top w:val="none" w:sz="0" w:space="0" w:color="auto"/>
                    <w:left w:val="none" w:sz="0" w:space="0" w:color="auto"/>
                    <w:bottom w:val="none" w:sz="0" w:space="0" w:color="auto"/>
                    <w:right w:val="none" w:sz="0" w:space="0" w:color="auto"/>
                  </w:divBdr>
                  <w:divsChild>
                    <w:div w:id="187380218">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 w:id="1881237164">
      <w:bodyDiv w:val="1"/>
      <w:marLeft w:val="0"/>
      <w:marRight w:val="0"/>
      <w:marTop w:val="0"/>
      <w:marBottom w:val="0"/>
      <w:divBdr>
        <w:top w:val="none" w:sz="0" w:space="0" w:color="auto"/>
        <w:left w:val="none" w:sz="0" w:space="0" w:color="auto"/>
        <w:bottom w:val="none" w:sz="0" w:space="0" w:color="auto"/>
        <w:right w:val="none" w:sz="0" w:space="0" w:color="auto"/>
      </w:divBdr>
    </w:div>
    <w:div w:id="1881824314">
      <w:bodyDiv w:val="1"/>
      <w:marLeft w:val="0"/>
      <w:marRight w:val="0"/>
      <w:marTop w:val="0"/>
      <w:marBottom w:val="0"/>
      <w:divBdr>
        <w:top w:val="none" w:sz="0" w:space="0" w:color="auto"/>
        <w:left w:val="none" w:sz="0" w:space="0" w:color="auto"/>
        <w:bottom w:val="none" w:sz="0" w:space="0" w:color="auto"/>
        <w:right w:val="none" w:sz="0" w:space="0" w:color="auto"/>
      </w:divBdr>
      <w:divsChild>
        <w:div w:id="703359863">
          <w:marLeft w:val="0"/>
          <w:marRight w:val="0"/>
          <w:marTop w:val="0"/>
          <w:marBottom w:val="0"/>
          <w:divBdr>
            <w:top w:val="none" w:sz="0" w:space="0" w:color="auto"/>
            <w:left w:val="none" w:sz="0" w:space="0" w:color="auto"/>
            <w:bottom w:val="none" w:sz="0" w:space="0" w:color="auto"/>
            <w:right w:val="none" w:sz="0" w:space="0" w:color="auto"/>
          </w:divBdr>
        </w:div>
        <w:div w:id="1835143579">
          <w:marLeft w:val="0"/>
          <w:marRight w:val="0"/>
          <w:marTop w:val="0"/>
          <w:marBottom w:val="0"/>
          <w:divBdr>
            <w:top w:val="none" w:sz="0" w:space="0" w:color="auto"/>
            <w:left w:val="none" w:sz="0" w:space="0" w:color="auto"/>
            <w:bottom w:val="none" w:sz="0" w:space="0" w:color="auto"/>
            <w:right w:val="none" w:sz="0" w:space="0" w:color="auto"/>
          </w:divBdr>
        </w:div>
        <w:div w:id="2072774010">
          <w:marLeft w:val="0"/>
          <w:marRight w:val="0"/>
          <w:marTop w:val="0"/>
          <w:marBottom w:val="0"/>
          <w:divBdr>
            <w:top w:val="none" w:sz="0" w:space="0" w:color="auto"/>
            <w:left w:val="none" w:sz="0" w:space="0" w:color="auto"/>
            <w:bottom w:val="none" w:sz="0" w:space="0" w:color="auto"/>
            <w:right w:val="none" w:sz="0" w:space="0" w:color="auto"/>
          </w:divBdr>
        </w:div>
      </w:divsChild>
    </w:div>
    <w:div w:id="1896627007">
      <w:bodyDiv w:val="1"/>
      <w:marLeft w:val="0"/>
      <w:marRight w:val="0"/>
      <w:marTop w:val="0"/>
      <w:marBottom w:val="0"/>
      <w:divBdr>
        <w:top w:val="none" w:sz="0" w:space="0" w:color="auto"/>
        <w:left w:val="none" w:sz="0" w:space="0" w:color="auto"/>
        <w:bottom w:val="none" w:sz="0" w:space="0" w:color="auto"/>
        <w:right w:val="none" w:sz="0" w:space="0" w:color="auto"/>
      </w:divBdr>
    </w:div>
    <w:div w:id="1900168054">
      <w:bodyDiv w:val="1"/>
      <w:marLeft w:val="0"/>
      <w:marRight w:val="0"/>
      <w:marTop w:val="0"/>
      <w:marBottom w:val="0"/>
      <w:divBdr>
        <w:top w:val="none" w:sz="0" w:space="0" w:color="auto"/>
        <w:left w:val="none" w:sz="0" w:space="0" w:color="auto"/>
        <w:bottom w:val="none" w:sz="0" w:space="0" w:color="auto"/>
        <w:right w:val="none" w:sz="0" w:space="0" w:color="auto"/>
      </w:divBdr>
    </w:div>
    <w:div w:id="1901935103">
      <w:bodyDiv w:val="1"/>
      <w:marLeft w:val="0"/>
      <w:marRight w:val="0"/>
      <w:marTop w:val="0"/>
      <w:marBottom w:val="0"/>
      <w:divBdr>
        <w:top w:val="none" w:sz="0" w:space="0" w:color="auto"/>
        <w:left w:val="none" w:sz="0" w:space="0" w:color="auto"/>
        <w:bottom w:val="none" w:sz="0" w:space="0" w:color="auto"/>
        <w:right w:val="none" w:sz="0" w:space="0" w:color="auto"/>
      </w:divBdr>
    </w:div>
    <w:div w:id="1902250940">
      <w:bodyDiv w:val="1"/>
      <w:marLeft w:val="0"/>
      <w:marRight w:val="0"/>
      <w:marTop w:val="0"/>
      <w:marBottom w:val="0"/>
      <w:divBdr>
        <w:top w:val="none" w:sz="0" w:space="0" w:color="auto"/>
        <w:left w:val="none" w:sz="0" w:space="0" w:color="auto"/>
        <w:bottom w:val="none" w:sz="0" w:space="0" w:color="auto"/>
        <w:right w:val="none" w:sz="0" w:space="0" w:color="auto"/>
      </w:divBdr>
    </w:div>
    <w:div w:id="1907377837">
      <w:bodyDiv w:val="1"/>
      <w:marLeft w:val="0"/>
      <w:marRight w:val="0"/>
      <w:marTop w:val="0"/>
      <w:marBottom w:val="0"/>
      <w:divBdr>
        <w:top w:val="none" w:sz="0" w:space="0" w:color="auto"/>
        <w:left w:val="none" w:sz="0" w:space="0" w:color="auto"/>
        <w:bottom w:val="none" w:sz="0" w:space="0" w:color="auto"/>
        <w:right w:val="none" w:sz="0" w:space="0" w:color="auto"/>
      </w:divBdr>
      <w:divsChild>
        <w:div w:id="1160583152">
          <w:marLeft w:val="0"/>
          <w:marRight w:val="0"/>
          <w:marTop w:val="0"/>
          <w:marBottom w:val="0"/>
          <w:divBdr>
            <w:top w:val="none" w:sz="0" w:space="0" w:color="auto"/>
            <w:left w:val="none" w:sz="0" w:space="0" w:color="auto"/>
            <w:bottom w:val="none" w:sz="0" w:space="0" w:color="auto"/>
            <w:right w:val="none" w:sz="0" w:space="0" w:color="auto"/>
          </w:divBdr>
          <w:divsChild>
            <w:div w:id="1775438527">
              <w:marLeft w:val="0"/>
              <w:marRight w:val="0"/>
              <w:marTop w:val="0"/>
              <w:marBottom w:val="0"/>
              <w:divBdr>
                <w:top w:val="none" w:sz="0" w:space="0" w:color="auto"/>
                <w:left w:val="none" w:sz="0" w:space="0" w:color="auto"/>
                <w:bottom w:val="none" w:sz="0" w:space="0" w:color="auto"/>
                <w:right w:val="none" w:sz="0" w:space="0" w:color="auto"/>
              </w:divBdr>
              <w:divsChild>
                <w:div w:id="269357263">
                  <w:marLeft w:val="0"/>
                  <w:marRight w:val="0"/>
                  <w:marTop w:val="0"/>
                  <w:marBottom w:val="0"/>
                  <w:divBdr>
                    <w:top w:val="none" w:sz="0" w:space="0" w:color="auto"/>
                    <w:left w:val="none" w:sz="0" w:space="0" w:color="auto"/>
                    <w:bottom w:val="none" w:sz="0" w:space="0" w:color="auto"/>
                    <w:right w:val="none" w:sz="0" w:space="0" w:color="auto"/>
                  </w:divBdr>
                  <w:divsChild>
                    <w:div w:id="1191995753">
                      <w:marLeft w:val="0"/>
                      <w:marRight w:val="0"/>
                      <w:marTop w:val="0"/>
                      <w:marBottom w:val="0"/>
                      <w:divBdr>
                        <w:top w:val="none" w:sz="0" w:space="0" w:color="auto"/>
                        <w:left w:val="none" w:sz="0" w:space="0" w:color="auto"/>
                        <w:bottom w:val="none" w:sz="0" w:space="0" w:color="auto"/>
                        <w:right w:val="none" w:sz="0" w:space="0" w:color="auto"/>
                      </w:divBdr>
                      <w:divsChild>
                        <w:div w:id="116684857">
                          <w:marLeft w:val="0"/>
                          <w:marRight w:val="0"/>
                          <w:marTop w:val="0"/>
                          <w:marBottom w:val="0"/>
                          <w:divBdr>
                            <w:top w:val="none" w:sz="0" w:space="0" w:color="auto"/>
                            <w:left w:val="none" w:sz="0" w:space="0" w:color="auto"/>
                            <w:bottom w:val="none" w:sz="0" w:space="0" w:color="auto"/>
                            <w:right w:val="none" w:sz="0" w:space="0" w:color="auto"/>
                          </w:divBdr>
                        </w:div>
                        <w:div w:id="313149779">
                          <w:marLeft w:val="0"/>
                          <w:marRight w:val="0"/>
                          <w:marTop w:val="0"/>
                          <w:marBottom w:val="0"/>
                          <w:divBdr>
                            <w:top w:val="none" w:sz="0" w:space="0" w:color="auto"/>
                            <w:left w:val="none" w:sz="0" w:space="0" w:color="auto"/>
                            <w:bottom w:val="none" w:sz="0" w:space="0" w:color="auto"/>
                            <w:right w:val="none" w:sz="0" w:space="0" w:color="auto"/>
                          </w:divBdr>
                        </w:div>
                        <w:div w:id="940575757">
                          <w:marLeft w:val="0"/>
                          <w:marRight w:val="0"/>
                          <w:marTop w:val="0"/>
                          <w:marBottom w:val="0"/>
                          <w:divBdr>
                            <w:top w:val="none" w:sz="0" w:space="0" w:color="auto"/>
                            <w:left w:val="none" w:sz="0" w:space="0" w:color="auto"/>
                            <w:bottom w:val="none" w:sz="0" w:space="0" w:color="auto"/>
                            <w:right w:val="none" w:sz="0" w:space="0" w:color="auto"/>
                          </w:divBdr>
                        </w:div>
                        <w:div w:id="1371422169">
                          <w:marLeft w:val="0"/>
                          <w:marRight w:val="0"/>
                          <w:marTop w:val="0"/>
                          <w:marBottom w:val="0"/>
                          <w:divBdr>
                            <w:top w:val="none" w:sz="0" w:space="0" w:color="auto"/>
                            <w:left w:val="none" w:sz="0" w:space="0" w:color="auto"/>
                            <w:bottom w:val="none" w:sz="0" w:space="0" w:color="auto"/>
                            <w:right w:val="none" w:sz="0" w:space="0" w:color="auto"/>
                          </w:divBdr>
                        </w:div>
                        <w:div w:id="1631741576">
                          <w:marLeft w:val="0"/>
                          <w:marRight w:val="0"/>
                          <w:marTop w:val="0"/>
                          <w:marBottom w:val="0"/>
                          <w:divBdr>
                            <w:top w:val="none" w:sz="0" w:space="0" w:color="auto"/>
                            <w:left w:val="none" w:sz="0" w:space="0" w:color="auto"/>
                            <w:bottom w:val="none" w:sz="0" w:space="0" w:color="auto"/>
                            <w:right w:val="none" w:sz="0" w:space="0" w:color="auto"/>
                          </w:divBdr>
                        </w:div>
                        <w:div w:id="182000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591354">
          <w:marLeft w:val="0"/>
          <w:marRight w:val="0"/>
          <w:marTop w:val="0"/>
          <w:marBottom w:val="0"/>
          <w:divBdr>
            <w:top w:val="none" w:sz="0" w:space="0" w:color="auto"/>
            <w:left w:val="none" w:sz="0" w:space="0" w:color="auto"/>
            <w:bottom w:val="none" w:sz="0" w:space="0" w:color="auto"/>
            <w:right w:val="none" w:sz="0" w:space="0" w:color="auto"/>
          </w:divBdr>
          <w:divsChild>
            <w:div w:id="1939288243">
              <w:marLeft w:val="0"/>
              <w:marRight w:val="0"/>
              <w:marTop w:val="0"/>
              <w:marBottom w:val="0"/>
              <w:divBdr>
                <w:top w:val="none" w:sz="0" w:space="0" w:color="auto"/>
                <w:left w:val="none" w:sz="0" w:space="0" w:color="auto"/>
                <w:bottom w:val="none" w:sz="0" w:space="0" w:color="auto"/>
                <w:right w:val="none" w:sz="0" w:space="0" w:color="auto"/>
              </w:divBdr>
              <w:divsChild>
                <w:div w:id="5412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07260">
      <w:bodyDiv w:val="1"/>
      <w:marLeft w:val="0"/>
      <w:marRight w:val="0"/>
      <w:marTop w:val="0"/>
      <w:marBottom w:val="0"/>
      <w:divBdr>
        <w:top w:val="none" w:sz="0" w:space="0" w:color="auto"/>
        <w:left w:val="none" w:sz="0" w:space="0" w:color="auto"/>
        <w:bottom w:val="none" w:sz="0" w:space="0" w:color="auto"/>
        <w:right w:val="none" w:sz="0" w:space="0" w:color="auto"/>
      </w:divBdr>
    </w:div>
    <w:div w:id="1916815078">
      <w:bodyDiv w:val="1"/>
      <w:marLeft w:val="0"/>
      <w:marRight w:val="0"/>
      <w:marTop w:val="0"/>
      <w:marBottom w:val="0"/>
      <w:divBdr>
        <w:top w:val="none" w:sz="0" w:space="0" w:color="auto"/>
        <w:left w:val="none" w:sz="0" w:space="0" w:color="auto"/>
        <w:bottom w:val="none" w:sz="0" w:space="0" w:color="auto"/>
        <w:right w:val="none" w:sz="0" w:space="0" w:color="auto"/>
      </w:divBdr>
    </w:div>
    <w:div w:id="1923906785">
      <w:bodyDiv w:val="1"/>
      <w:marLeft w:val="0"/>
      <w:marRight w:val="0"/>
      <w:marTop w:val="0"/>
      <w:marBottom w:val="0"/>
      <w:divBdr>
        <w:top w:val="none" w:sz="0" w:space="0" w:color="auto"/>
        <w:left w:val="none" w:sz="0" w:space="0" w:color="auto"/>
        <w:bottom w:val="none" w:sz="0" w:space="0" w:color="auto"/>
        <w:right w:val="none" w:sz="0" w:space="0" w:color="auto"/>
      </w:divBdr>
    </w:div>
    <w:div w:id="1924101932">
      <w:bodyDiv w:val="1"/>
      <w:marLeft w:val="0"/>
      <w:marRight w:val="0"/>
      <w:marTop w:val="0"/>
      <w:marBottom w:val="0"/>
      <w:divBdr>
        <w:top w:val="none" w:sz="0" w:space="0" w:color="auto"/>
        <w:left w:val="none" w:sz="0" w:space="0" w:color="auto"/>
        <w:bottom w:val="none" w:sz="0" w:space="0" w:color="auto"/>
        <w:right w:val="none" w:sz="0" w:space="0" w:color="auto"/>
      </w:divBdr>
    </w:div>
    <w:div w:id="1931691913">
      <w:bodyDiv w:val="1"/>
      <w:marLeft w:val="0"/>
      <w:marRight w:val="0"/>
      <w:marTop w:val="0"/>
      <w:marBottom w:val="0"/>
      <w:divBdr>
        <w:top w:val="none" w:sz="0" w:space="0" w:color="auto"/>
        <w:left w:val="none" w:sz="0" w:space="0" w:color="auto"/>
        <w:bottom w:val="none" w:sz="0" w:space="0" w:color="auto"/>
        <w:right w:val="none" w:sz="0" w:space="0" w:color="auto"/>
      </w:divBdr>
    </w:div>
    <w:div w:id="1939287020">
      <w:bodyDiv w:val="1"/>
      <w:marLeft w:val="0"/>
      <w:marRight w:val="0"/>
      <w:marTop w:val="0"/>
      <w:marBottom w:val="0"/>
      <w:divBdr>
        <w:top w:val="none" w:sz="0" w:space="0" w:color="auto"/>
        <w:left w:val="none" w:sz="0" w:space="0" w:color="auto"/>
        <w:bottom w:val="none" w:sz="0" w:space="0" w:color="auto"/>
        <w:right w:val="none" w:sz="0" w:space="0" w:color="auto"/>
      </w:divBdr>
    </w:div>
    <w:div w:id="1945070604">
      <w:bodyDiv w:val="1"/>
      <w:marLeft w:val="0"/>
      <w:marRight w:val="0"/>
      <w:marTop w:val="0"/>
      <w:marBottom w:val="0"/>
      <w:divBdr>
        <w:top w:val="none" w:sz="0" w:space="0" w:color="auto"/>
        <w:left w:val="none" w:sz="0" w:space="0" w:color="auto"/>
        <w:bottom w:val="none" w:sz="0" w:space="0" w:color="auto"/>
        <w:right w:val="none" w:sz="0" w:space="0" w:color="auto"/>
      </w:divBdr>
    </w:div>
    <w:div w:id="1946964682">
      <w:bodyDiv w:val="1"/>
      <w:marLeft w:val="0"/>
      <w:marRight w:val="0"/>
      <w:marTop w:val="0"/>
      <w:marBottom w:val="0"/>
      <w:divBdr>
        <w:top w:val="none" w:sz="0" w:space="0" w:color="auto"/>
        <w:left w:val="none" w:sz="0" w:space="0" w:color="auto"/>
        <w:bottom w:val="none" w:sz="0" w:space="0" w:color="auto"/>
        <w:right w:val="none" w:sz="0" w:space="0" w:color="auto"/>
      </w:divBdr>
    </w:div>
    <w:div w:id="1962757658">
      <w:bodyDiv w:val="1"/>
      <w:marLeft w:val="0"/>
      <w:marRight w:val="0"/>
      <w:marTop w:val="0"/>
      <w:marBottom w:val="0"/>
      <w:divBdr>
        <w:top w:val="none" w:sz="0" w:space="0" w:color="auto"/>
        <w:left w:val="none" w:sz="0" w:space="0" w:color="auto"/>
        <w:bottom w:val="none" w:sz="0" w:space="0" w:color="auto"/>
        <w:right w:val="none" w:sz="0" w:space="0" w:color="auto"/>
      </w:divBdr>
    </w:div>
    <w:div w:id="1965623331">
      <w:bodyDiv w:val="1"/>
      <w:marLeft w:val="0"/>
      <w:marRight w:val="0"/>
      <w:marTop w:val="0"/>
      <w:marBottom w:val="0"/>
      <w:divBdr>
        <w:top w:val="none" w:sz="0" w:space="0" w:color="auto"/>
        <w:left w:val="none" w:sz="0" w:space="0" w:color="auto"/>
        <w:bottom w:val="none" w:sz="0" w:space="0" w:color="auto"/>
        <w:right w:val="none" w:sz="0" w:space="0" w:color="auto"/>
      </w:divBdr>
    </w:div>
    <w:div w:id="1969165232">
      <w:bodyDiv w:val="1"/>
      <w:marLeft w:val="0"/>
      <w:marRight w:val="0"/>
      <w:marTop w:val="0"/>
      <w:marBottom w:val="0"/>
      <w:divBdr>
        <w:top w:val="none" w:sz="0" w:space="0" w:color="auto"/>
        <w:left w:val="none" w:sz="0" w:space="0" w:color="auto"/>
        <w:bottom w:val="none" w:sz="0" w:space="0" w:color="auto"/>
        <w:right w:val="none" w:sz="0" w:space="0" w:color="auto"/>
      </w:divBdr>
    </w:div>
    <w:div w:id="1973435635">
      <w:bodyDiv w:val="1"/>
      <w:marLeft w:val="0"/>
      <w:marRight w:val="0"/>
      <w:marTop w:val="0"/>
      <w:marBottom w:val="0"/>
      <w:divBdr>
        <w:top w:val="none" w:sz="0" w:space="0" w:color="auto"/>
        <w:left w:val="none" w:sz="0" w:space="0" w:color="auto"/>
        <w:bottom w:val="none" w:sz="0" w:space="0" w:color="auto"/>
        <w:right w:val="none" w:sz="0" w:space="0" w:color="auto"/>
      </w:divBdr>
    </w:div>
    <w:div w:id="1975669443">
      <w:bodyDiv w:val="1"/>
      <w:marLeft w:val="0"/>
      <w:marRight w:val="0"/>
      <w:marTop w:val="0"/>
      <w:marBottom w:val="0"/>
      <w:divBdr>
        <w:top w:val="none" w:sz="0" w:space="0" w:color="auto"/>
        <w:left w:val="none" w:sz="0" w:space="0" w:color="auto"/>
        <w:bottom w:val="none" w:sz="0" w:space="0" w:color="auto"/>
        <w:right w:val="none" w:sz="0" w:space="0" w:color="auto"/>
      </w:divBdr>
    </w:div>
    <w:div w:id="1980377188">
      <w:bodyDiv w:val="1"/>
      <w:marLeft w:val="0"/>
      <w:marRight w:val="0"/>
      <w:marTop w:val="0"/>
      <w:marBottom w:val="0"/>
      <w:divBdr>
        <w:top w:val="none" w:sz="0" w:space="0" w:color="auto"/>
        <w:left w:val="none" w:sz="0" w:space="0" w:color="auto"/>
        <w:bottom w:val="none" w:sz="0" w:space="0" w:color="auto"/>
        <w:right w:val="none" w:sz="0" w:space="0" w:color="auto"/>
      </w:divBdr>
    </w:div>
    <w:div w:id="1986347939">
      <w:bodyDiv w:val="1"/>
      <w:marLeft w:val="0"/>
      <w:marRight w:val="0"/>
      <w:marTop w:val="0"/>
      <w:marBottom w:val="0"/>
      <w:divBdr>
        <w:top w:val="none" w:sz="0" w:space="0" w:color="auto"/>
        <w:left w:val="none" w:sz="0" w:space="0" w:color="auto"/>
        <w:bottom w:val="none" w:sz="0" w:space="0" w:color="auto"/>
        <w:right w:val="none" w:sz="0" w:space="0" w:color="auto"/>
      </w:divBdr>
    </w:div>
    <w:div w:id="1986469040">
      <w:bodyDiv w:val="1"/>
      <w:marLeft w:val="0"/>
      <w:marRight w:val="0"/>
      <w:marTop w:val="0"/>
      <w:marBottom w:val="0"/>
      <w:divBdr>
        <w:top w:val="none" w:sz="0" w:space="0" w:color="auto"/>
        <w:left w:val="none" w:sz="0" w:space="0" w:color="auto"/>
        <w:bottom w:val="none" w:sz="0" w:space="0" w:color="auto"/>
        <w:right w:val="none" w:sz="0" w:space="0" w:color="auto"/>
      </w:divBdr>
    </w:div>
    <w:div w:id="1987120482">
      <w:bodyDiv w:val="1"/>
      <w:marLeft w:val="0"/>
      <w:marRight w:val="0"/>
      <w:marTop w:val="0"/>
      <w:marBottom w:val="0"/>
      <w:divBdr>
        <w:top w:val="none" w:sz="0" w:space="0" w:color="auto"/>
        <w:left w:val="none" w:sz="0" w:space="0" w:color="auto"/>
        <w:bottom w:val="none" w:sz="0" w:space="0" w:color="auto"/>
        <w:right w:val="none" w:sz="0" w:space="0" w:color="auto"/>
      </w:divBdr>
    </w:div>
    <w:div w:id="1994092660">
      <w:bodyDiv w:val="1"/>
      <w:marLeft w:val="0"/>
      <w:marRight w:val="0"/>
      <w:marTop w:val="0"/>
      <w:marBottom w:val="0"/>
      <w:divBdr>
        <w:top w:val="none" w:sz="0" w:space="0" w:color="auto"/>
        <w:left w:val="none" w:sz="0" w:space="0" w:color="auto"/>
        <w:bottom w:val="none" w:sz="0" w:space="0" w:color="auto"/>
        <w:right w:val="none" w:sz="0" w:space="0" w:color="auto"/>
      </w:divBdr>
    </w:div>
    <w:div w:id="1995910839">
      <w:bodyDiv w:val="1"/>
      <w:marLeft w:val="0"/>
      <w:marRight w:val="0"/>
      <w:marTop w:val="0"/>
      <w:marBottom w:val="0"/>
      <w:divBdr>
        <w:top w:val="none" w:sz="0" w:space="0" w:color="auto"/>
        <w:left w:val="none" w:sz="0" w:space="0" w:color="auto"/>
        <w:bottom w:val="none" w:sz="0" w:space="0" w:color="auto"/>
        <w:right w:val="none" w:sz="0" w:space="0" w:color="auto"/>
      </w:divBdr>
    </w:div>
    <w:div w:id="1999111010">
      <w:bodyDiv w:val="1"/>
      <w:marLeft w:val="0"/>
      <w:marRight w:val="0"/>
      <w:marTop w:val="0"/>
      <w:marBottom w:val="0"/>
      <w:divBdr>
        <w:top w:val="none" w:sz="0" w:space="0" w:color="auto"/>
        <w:left w:val="none" w:sz="0" w:space="0" w:color="auto"/>
        <w:bottom w:val="none" w:sz="0" w:space="0" w:color="auto"/>
        <w:right w:val="none" w:sz="0" w:space="0" w:color="auto"/>
      </w:divBdr>
    </w:div>
    <w:div w:id="1999574565">
      <w:bodyDiv w:val="1"/>
      <w:marLeft w:val="0"/>
      <w:marRight w:val="0"/>
      <w:marTop w:val="0"/>
      <w:marBottom w:val="0"/>
      <w:divBdr>
        <w:top w:val="none" w:sz="0" w:space="0" w:color="auto"/>
        <w:left w:val="none" w:sz="0" w:space="0" w:color="auto"/>
        <w:bottom w:val="none" w:sz="0" w:space="0" w:color="auto"/>
        <w:right w:val="none" w:sz="0" w:space="0" w:color="auto"/>
      </w:divBdr>
    </w:div>
    <w:div w:id="1999923913">
      <w:bodyDiv w:val="1"/>
      <w:marLeft w:val="0"/>
      <w:marRight w:val="0"/>
      <w:marTop w:val="0"/>
      <w:marBottom w:val="0"/>
      <w:divBdr>
        <w:top w:val="none" w:sz="0" w:space="0" w:color="auto"/>
        <w:left w:val="none" w:sz="0" w:space="0" w:color="auto"/>
        <w:bottom w:val="none" w:sz="0" w:space="0" w:color="auto"/>
        <w:right w:val="none" w:sz="0" w:space="0" w:color="auto"/>
      </w:divBdr>
    </w:div>
    <w:div w:id="2006013416">
      <w:bodyDiv w:val="1"/>
      <w:marLeft w:val="0"/>
      <w:marRight w:val="0"/>
      <w:marTop w:val="0"/>
      <w:marBottom w:val="0"/>
      <w:divBdr>
        <w:top w:val="none" w:sz="0" w:space="0" w:color="auto"/>
        <w:left w:val="none" w:sz="0" w:space="0" w:color="auto"/>
        <w:bottom w:val="none" w:sz="0" w:space="0" w:color="auto"/>
        <w:right w:val="none" w:sz="0" w:space="0" w:color="auto"/>
      </w:divBdr>
    </w:div>
    <w:div w:id="2006199148">
      <w:bodyDiv w:val="1"/>
      <w:marLeft w:val="0"/>
      <w:marRight w:val="0"/>
      <w:marTop w:val="125"/>
      <w:marBottom w:val="376"/>
      <w:divBdr>
        <w:top w:val="none" w:sz="0" w:space="0" w:color="auto"/>
        <w:left w:val="none" w:sz="0" w:space="0" w:color="auto"/>
        <w:bottom w:val="none" w:sz="0" w:space="0" w:color="auto"/>
        <w:right w:val="none" w:sz="0" w:space="0" w:color="auto"/>
      </w:divBdr>
      <w:divsChild>
        <w:div w:id="1109204393">
          <w:marLeft w:val="0"/>
          <w:marRight w:val="0"/>
          <w:marTop w:val="0"/>
          <w:marBottom w:val="0"/>
          <w:divBdr>
            <w:top w:val="none" w:sz="0" w:space="0" w:color="auto"/>
            <w:left w:val="none" w:sz="0" w:space="0" w:color="auto"/>
            <w:bottom w:val="none" w:sz="0" w:space="0" w:color="auto"/>
            <w:right w:val="none" w:sz="0" w:space="0" w:color="auto"/>
          </w:divBdr>
          <w:divsChild>
            <w:div w:id="669913731">
              <w:marLeft w:val="0"/>
              <w:marRight w:val="0"/>
              <w:marTop w:val="0"/>
              <w:marBottom w:val="0"/>
              <w:divBdr>
                <w:top w:val="none" w:sz="0" w:space="0" w:color="auto"/>
                <w:left w:val="none" w:sz="0" w:space="0" w:color="auto"/>
                <w:bottom w:val="none" w:sz="0" w:space="0" w:color="auto"/>
                <w:right w:val="none" w:sz="0" w:space="0" w:color="auto"/>
              </w:divBdr>
              <w:divsChild>
                <w:div w:id="2012180025">
                  <w:marLeft w:val="0"/>
                  <w:marRight w:val="0"/>
                  <w:marTop w:val="0"/>
                  <w:marBottom w:val="0"/>
                  <w:divBdr>
                    <w:top w:val="none" w:sz="0" w:space="0" w:color="auto"/>
                    <w:left w:val="none" w:sz="0" w:space="0" w:color="auto"/>
                    <w:bottom w:val="none" w:sz="0" w:space="0" w:color="auto"/>
                    <w:right w:val="none" w:sz="0" w:space="0" w:color="auto"/>
                  </w:divBdr>
                  <w:divsChild>
                    <w:div w:id="603073228">
                      <w:marLeft w:val="0"/>
                      <w:marRight w:val="0"/>
                      <w:marTop w:val="125"/>
                      <w:marBottom w:val="0"/>
                      <w:divBdr>
                        <w:top w:val="none" w:sz="0" w:space="0" w:color="auto"/>
                        <w:left w:val="none" w:sz="0" w:space="0" w:color="auto"/>
                        <w:bottom w:val="none" w:sz="0" w:space="0" w:color="auto"/>
                        <w:right w:val="none" w:sz="0" w:space="0" w:color="auto"/>
                      </w:divBdr>
                      <w:divsChild>
                        <w:div w:id="185376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55992">
      <w:bodyDiv w:val="1"/>
      <w:marLeft w:val="0"/>
      <w:marRight w:val="0"/>
      <w:marTop w:val="0"/>
      <w:marBottom w:val="0"/>
      <w:divBdr>
        <w:top w:val="none" w:sz="0" w:space="0" w:color="auto"/>
        <w:left w:val="none" w:sz="0" w:space="0" w:color="auto"/>
        <w:bottom w:val="none" w:sz="0" w:space="0" w:color="auto"/>
        <w:right w:val="none" w:sz="0" w:space="0" w:color="auto"/>
      </w:divBdr>
      <w:divsChild>
        <w:div w:id="17049909">
          <w:marLeft w:val="0"/>
          <w:marRight w:val="0"/>
          <w:marTop w:val="0"/>
          <w:marBottom w:val="0"/>
          <w:divBdr>
            <w:top w:val="none" w:sz="0" w:space="0" w:color="auto"/>
            <w:left w:val="none" w:sz="0" w:space="0" w:color="auto"/>
            <w:bottom w:val="none" w:sz="0" w:space="0" w:color="auto"/>
            <w:right w:val="none" w:sz="0" w:space="0" w:color="auto"/>
          </w:divBdr>
        </w:div>
      </w:divsChild>
    </w:div>
    <w:div w:id="2018191347">
      <w:bodyDiv w:val="1"/>
      <w:marLeft w:val="0"/>
      <w:marRight w:val="0"/>
      <w:marTop w:val="0"/>
      <w:marBottom w:val="0"/>
      <w:divBdr>
        <w:top w:val="none" w:sz="0" w:space="0" w:color="auto"/>
        <w:left w:val="none" w:sz="0" w:space="0" w:color="auto"/>
        <w:bottom w:val="none" w:sz="0" w:space="0" w:color="auto"/>
        <w:right w:val="none" w:sz="0" w:space="0" w:color="auto"/>
      </w:divBdr>
    </w:div>
    <w:div w:id="2028216015">
      <w:bodyDiv w:val="1"/>
      <w:marLeft w:val="0"/>
      <w:marRight w:val="0"/>
      <w:marTop w:val="0"/>
      <w:marBottom w:val="0"/>
      <w:divBdr>
        <w:top w:val="none" w:sz="0" w:space="0" w:color="auto"/>
        <w:left w:val="none" w:sz="0" w:space="0" w:color="auto"/>
        <w:bottom w:val="none" w:sz="0" w:space="0" w:color="auto"/>
        <w:right w:val="none" w:sz="0" w:space="0" w:color="auto"/>
      </w:divBdr>
    </w:div>
    <w:div w:id="2028436939">
      <w:bodyDiv w:val="1"/>
      <w:marLeft w:val="0"/>
      <w:marRight w:val="0"/>
      <w:marTop w:val="0"/>
      <w:marBottom w:val="0"/>
      <w:divBdr>
        <w:top w:val="none" w:sz="0" w:space="0" w:color="auto"/>
        <w:left w:val="none" w:sz="0" w:space="0" w:color="auto"/>
        <w:bottom w:val="none" w:sz="0" w:space="0" w:color="auto"/>
        <w:right w:val="none" w:sz="0" w:space="0" w:color="auto"/>
      </w:divBdr>
      <w:divsChild>
        <w:div w:id="928731935">
          <w:marLeft w:val="0"/>
          <w:marRight w:val="0"/>
          <w:marTop w:val="0"/>
          <w:marBottom w:val="0"/>
          <w:divBdr>
            <w:top w:val="none" w:sz="0" w:space="0" w:color="auto"/>
            <w:left w:val="none" w:sz="0" w:space="0" w:color="auto"/>
            <w:bottom w:val="none" w:sz="0" w:space="0" w:color="auto"/>
            <w:right w:val="none" w:sz="0" w:space="0" w:color="auto"/>
          </w:divBdr>
        </w:div>
        <w:div w:id="1215853312">
          <w:marLeft w:val="0"/>
          <w:marRight w:val="0"/>
          <w:marTop w:val="0"/>
          <w:marBottom w:val="0"/>
          <w:divBdr>
            <w:top w:val="none" w:sz="0" w:space="0" w:color="auto"/>
            <w:left w:val="none" w:sz="0" w:space="0" w:color="auto"/>
            <w:bottom w:val="none" w:sz="0" w:space="0" w:color="auto"/>
            <w:right w:val="none" w:sz="0" w:space="0" w:color="auto"/>
          </w:divBdr>
        </w:div>
        <w:div w:id="1642154130">
          <w:marLeft w:val="0"/>
          <w:marRight w:val="0"/>
          <w:marTop w:val="0"/>
          <w:marBottom w:val="0"/>
          <w:divBdr>
            <w:top w:val="none" w:sz="0" w:space="0" w:color="auto"/>
            <w:left w:val="none" w:sz="0" w:space="0" w:color="auto"/>
            <w:bottom w:val="none" w:sz="0" w:space="0" w:color="auto"/>
            <w:right w:val="none" w:sz="0" w:space="0" w:color="auto"/>
          </w:divBdr>
        </w:div>
      </w:divsChild>
    </w:div>
    <w:div w:id="2034306864">
      <w:bodyDiv w:val="1"/>
      <w:marLeft w:val="0"/>
      <w:marRight w:val="0"/>
      <w:marTop w:val="0"/>
      <w:marBottom w:val="0"/>
      <w:divBdr>
        <w:top w:val="none" w:sz="0" w:space="0" w:color="auto"/>
        <w:left w:val="none" w:sz="0" w:space="0" w:color="auto"/>
        <w:bottom w:val="none" w:sz="0" w:space="0" w:color="auto"/>
        <w:right w:val="none" w:sz="0" w:space="0" w:color="auto"/>
      </w:divBdr>
      <w:divsChild>
        <w:div w:id="1332022059">
          <w:marLeft w:val="0"/>
          <w:marRight w:val="0"/>
          <w:marTop w:val="0"/>
          <w:marBottom w:val="0"/>
          <w:divBdr>
            <w:top w:val="none" w:sz="0" w:space="0" w:color="auto"/>
            <w:left w:val="none" w:sz="0" w:space="0" w:color="auto"/>
            <w:bottom w:val="none" w:sz="0" w:space="0" w:color="auto"/>
            <w:right w:val="none" w:sz="0" w:space="0" w:color="auto"/>
          </w:divBdr>
          <w:divsChild>
            <w:div w:id="323436377">
              <w:marLeft w:val="0"/>
              <w:marRight w:val="0"/>
              <w:marTop w:val="0"/>
              <w:marBottom w:val="0"/>
              <w:divBdr>
                <w:top w:val="none" w:sz="0" w:space="0" w:color="auto"/>
                <w:left w:val="none" w:sz="0" w:space="0" w:color="auto"/>
                <w:bottom w:val="none" w:sz="0" w:space="0" w:color="auto"/>
                <w:right w:val="none" w:sz="0" w:space="0" w:color="auto"/>
              </w:divBdr>
              <w:divsChild>
                <w:div w:id="1265650023">
                  <w:marLeft w:val="0"/>
                  <w:marRight w:val="0"/>
                  <w:marTop w:val="0"/>
                  <w:marBottom w:val="0"/>
                  <w:divBdr>
                    <w:top w:val="none" w:sz="0" w:space="0" w:color="auto"/>
                    <w:left w:val="none" w:sz="0" w:space="0" w:color="auto"/>
                    <w:bottom w:val="none" w:sz="0" w:space="0" w:color="auto"/>
                    <w:right w:val="none" w:sz="0" w:space="0" w:color="auto"/>
                  </w:divBdr>
                  <w:divsChild>
                    <w:div w:id="1937522567">
                      <w:marLeft w:val="0"/>
                      <w:marRight w:val="0"/>
                      <w:marTop w:val="0"/>
                      <w:marBottom w:val="0"/>
                      <w:divBdr>
                        <w:top w:val="none" w:sz="0" w:space="0" w:color="auto"/>
                        <w:left w:val="none" w:sz="0" w:space="0" w:color="auto"/>
                        <w:bottom w:val="none" w:sz="0" w:space="0" w:color="auto"/>
                        <w:right w:val="none" w:sz="0" w:space="0" w:color="auto"/>
                      </w:divBdr>
                      <w:divsChild>
                        <w:div w:id="1546138290">
                          <w:marLeft w:val="0"/>
                          <w:marRight w:val="0"/>
                          <w:marTop w:val="0"/>
                          <w:marBottom w:val="0"/>
                          <w:divBdr>
                            <w:top w:val="none" w:sz="0" w:space="0" w:color="auto"/>
                            <w:left w:val="none" w:sz="0" w:space="0" w:color="auto"/>
                            <w:bottom w:val="none" w:sz="0" w:space="0" w:color="auto"/>
                            <w:right w:val="none" w:sz="0" w:space="0" w:color="auto"/>
                          </w:divBdr>
                          <w:divsChild>
                            <w:div w:id="1478378513">
                              <w:marLeft w:val="0"/>
                              <w:marRight w:val="0"/>
                              <w:marTop w:val="0"/>
                              <w:marBottom w:val="0"/>
                              <w:divBdr>
                                <w:top w:val="none" w:sz="0" w:space="0" w:color="auto"/>
                                <w:left w:val="none" w:sz="0" w:space="0" w:color="auto"/>
                                <w:bottom w:val="none" w:sz="0" w:space="0" w:color="auto"/>
                                <w:right w:val="none" w:sz="0" w:space="0" w:color="auto"/>
                              </w:divBdr>
                              <w:divsChild>
                                <w:div w:id="127232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962904">
      <w:bodyDiv w:val="1"/>
      <w:marLeft w:val="0"/>
      <w:marRight w:val="0"/>
      <w:marTop w:val="0"/>
      <w:marBottom w:val="0"/>
      <w:divBdr>
        <w:top w:val="none" w:sz="0" w:space="0" w:color="auto"/>
        <w:left w:val="none" w:sz="0" w:space="0" w:color="auto"/>
        <w:bottom w:val="none" w:sz="0" w:space="0" w:color="auto"/>
        <w:right w:val="none" w:sz="0" w:space="0" w:color="auto"/>
      </w:divBdr>
    </w:div>
    <w:div w:id="2046441047">
      <w:bodyDiv w:val="1"/>
      <w:marLeft w:val="0"/>
      <w:marRight w:val="0"/>
      <w:marTop w:val="0"/>
      <w:marBottom w:val="0"/>
      <w:divBdr>
        <w:top w:val="none" w:sz="0" w:space="0" w:color="auto"/>
        <w:left w:val="none" w:sz="0" w:space="0" w:color="auto"/>
        <w:bottom w:val="none" w:sz="0" w:space="0" w:color="auto"/>
        <w:right w:val="none" w:sz="0" w:space="0" w:color="auto"/>
      </w:divBdr>
    </w:div>
    <w:div w:id="2047829948">
      <w:bodyDiv w:val="1"/>
      <w:marLeft w:val="0"/>
      <w:marRight w:val="0"/>
      <w:marTop w:val="0"/>
      <w:marBottom w:val="0"/>
      <w:divBdr>
        <w:top w:val="none" w:sz="0" w:space="0" w:color="auto"/>
        <w:left w:val="none" w:sz="0" w:space="0" w:color="auto"/>
        <w:bottom w:val="none" w:sz="0" w:space="0" w:color="auto"/>
        <w:right w:val="none" w:sz="0" w:space="0" w:color="auto"/>
      </w:divBdr>
    </w:div>
    <w:div w:id="2048480457">
      <w:bodyDiv w:val="1"/>
      <w:marLeft w:val="0"/>
      <w:marRight w:val="0"/>
      <w:marTop w:val="0"/>
      <w:marBottom w:val="0"/>
      <w:divBdr>
        <w:top w:val="none" w:sz="0" w:space="0" w:color="auto"/>
        <w:left w:val="none" w:sz="0" w:space="0" w:color="auto"/>
        <w:bottom w:val="none" w:sz="0" w:space="0" w:color="auto"/>
        <w:right w:val="none" w:sz="0" w:space="0" w:color="auto"/>
      </w:divBdr>
    </w:div>
    <w:div w:id="2053797892">
      <w:bodyDiv w:val="1"/>
      <w:marLeft w:val="0"/>
      <w:marRight w:val="0"/>
      <w:marTop w:val="0"/>
      <w:marBottom w:val="0"/>
      <w:divBdr>
        <w:top w:val="none" w:sz="0" w:space="0" w:color="auto"/>
        <w:left w:val="none" w:sz="0" w:space="0" w:color="auto"/>
        <w:bottom w:val="none" w:sz="0" w:space="0" w:color="auto"/>
        <w:right w:val="none" w:sz="0" w:space="0" w:color="auto"/>
      </w:divBdr>
    </w:div>
    <w:div w:id="2055621173">
      <w:bodyDiv w:val="1"/>
      <w:marLeft w:val="0"/>
      <w:marRight w:val="0"/>
      <w:marTop w:val="0"/>
      <w:marBottom w:val="0"/>
      <w:divBdr>
        <w:top w:val="none" w:sz="0" w:space="0" w:color="auto"/>
        <w:left w:val="none" w:sz="0" w:space="0" w:color="auto"/>
        <w:bottom w:val="none" w:sz="0" w:space="0" w:color="auto"/>
        <w:right w:val="none" w:sz="0" w:space="0" w:color="auto"/>
      </w:divBdr>
    </w:div>
    <w:div w:id="2057656846">
      <w:bodyDiv w:val="1"/>
      <w:marLeft w:val="0"/>
      <w:marRight w:val="0"/>
      <w:marTop w:val="0"/>
      <w:marBottom w:val="0"/>
      <w:divBdr>
        <w:top w:val="none" w:sz="0" w:space="0" w:color="auto"/>
        <w:left w:val="none" w:sz="0" w:space="0" w:color="auto"/>
        <w:bottom w:val="none" w:sz="0" w:space="0" w:color="auto"/>
        <w:right w:val="none" w:sz="0" w:space="0" w:color="auto"/>
      </w:divBdr>
    </w:div>
    <w:div w:id="2065717204">
      <w:bodyDiv w:val="1"/>
      <w:marLeft w:val="0"/>
      <w:marRight w:val="0"/>
      <w:marTop w:val="0"/>
      <w:marBottom w:val="0"/>
      <w:divBdr>
        <w:top w:val="none" w:sz="0" w:space="0" w:color="auto"/>
        <w:left w:val="none" w:sz="0" w:space="0" w:color="auto"/>
        <w:bottom w:val="none" w:sz="0" w:space="0" w:color="auto"/>
        <w:right w:val="none" w:sz="0" w:space="0" w:color="auto"/>
      </w:divBdr>
    </w:div>
    <w:div w:id="2067147790">
      <w:bodyDiv w:val="1"/>
      <w:marLeft w:val="0"/>
      <w:marRight w:val="0"/>
      <w:marTop w:val="0"/>
      <w:marBottom w:val="0"/>
      <w:divBdr>
        <w:top w:val="none" w:sz="0" w:space="0" w:color="auto"/>
        <w:left w:val="none" w:sz="0" w:space="0" w:color="auto"/>
        <w:bottom w:val="none" w:sz="0" w:space="0" w:color="auto"/>
        <w:right w:val="none" w:sz="0" w:space="0" w:color="auto"/>
      </w:divBdr>
      <w:divsChild>
        <w:div w:id="842936110">
          <w:marLeft w:val="0"/>
          <w:marRight w:val="0"/>
          <w:marTop w:val="0"/>
          <w:marBottom w:val="0"/>
          <w:divBdr>
            <w:top w:val="none" w:sz="0" w:space="0" w:color="auto"/>
            <w:left w:val="none" w:sz="0" w:space="0" w:color="auto"/>
            <w:bottom w:val="none" w:sz="0" w:space="0" w:color="auto"/>
            <w:right w:val="none" w:sz="0" w:space="0" w:color="auto"/>
          </w:divBdr>
          <w:divsChild>
            <w:div w:id="1551040857">
              <w:marLeft w:val="0"/>
              <w:marRight w:val="0"/>
              <w:marTop w:val="0"/>
              <w:marBottom w:val="0"/>
              <w:divBdr>
                <w:top w:val="none" w:sz="0" w:space="0" w:color="auto"/>
                <w:left w:val="none" w:sz="0" w:space="0" w:color="auto"/>
                <w:bottom w:val="none" w:sz="0" w:space="0" w:color="auto"/>
                <w:right w:val="none" w:sz="0" w:space="0" w:color="auto"/>
              </w:divBdr>
              <w:divsChild>
                <w:div w:id="934248379">
                  <w:marLeft w:val="0"/>
                  <w:marRight w:val="0"/>
                  <w:marTop w:val="0"/>
                  <w:marBottom w:val="0"/>
                  <w:divBdr>
                    <w:top w:val="none" w:sz="0" w:space="0" w:color="auto"/>
                    <w:left w:val="none" w:sz="0" w:space="0" w:color="auto"/>
                    <w:bottom w:val="none" w:sz="0" w:space="0" w:color="auto"/>
                    <w:right w:val="none" w:sz="0" w:space="0" w:color="auto"/>
                  </w:divBdr>
                  <w:divsChild>
                    <w:div w:id="1104229965">
                      <w:marLeft w:val="0"/>
                      <w:marRight w:val="0"/>
                      <w:marTop w:val="0"/>
                      <w:marBottom w:val="0"/>
                      <w:divBdr>
                        <w:top w:val="none" w:sz="0" w:space="0" w:color="auto"/>
                        <w:left w:val="none" w:sz="0" w:space="0" w:color="auto"/>
                        <w:bottom w:val="none" w:sz="0" w:space="0" w:color="auto"/>
                        <w:right w:val="none" w:sz="0" w:space="0" w:color="auto"/>
                      </w:divBdr>
                      <w:divsChild>
                        <w:div w:id="435443349">
                          <w:marLeft w:val="0"/>
                          <w:marRight w:val="0"/>
                          <w:marTop w:val="0"/>
                          <w:marBottom w:val="0"/>
                          <w:divBdr>
                            <w:top w:val="none" w:sz="0" w:space="0" w:color="auto"/>
                            <w:left w:val="none" w:sz="0" w:space="0" w:color="auto"/>
                            <w:bottom w:val="none" w:sz="0" w:space="0" w:color="auto"/>
                            <w:right w:val="none" w:sz="0" w:space="0" w:color="auto"/>
                          </w:divBdr>
                        </w:div>
                        <w:div w:id="838302690">
                          <w:marLeft w:val="0"/>
                          <w:marRight w:val="0"/>
                          <w:marTop w:val="0"/>
                          <w:marBottom w:val="0"/>
                          <w:divBdr>
                            <w:top w:val="none" w:sz="0" w:space="0" w:color="auto"/>
                            <w:left w:val="none" w:sz="0" w:space="0" w:color="auto"/>
                            <w:bottom w:val="none" w:sz="0" w:space="0" w:color="auto"/>
                            <w:right w:val="none" w:sz="0" w:space="0" w:color="auto"/>
                          </w:divBdr>
                        </w:div>
                        <w:div w:id="937718235">
                          <w:marLeft w:val="0"/>
                          <w:marRight w:val="0"/>
                          <w:marTop w:val="0"/>
                          <w:marBottom w:val="0"/>
                          <w:divBdr>
                            <w:top w:val="none" w:sz="0" w:space="0" w:color="auto"/>
                            <w:left w:val="none" w:sz="0" w:space="0" w:color="auto"/>
                            <w:bottom w:val="none" w:sz="0" w:space="0" w:color="auto"/>
                            <w:right w:val="none" w:sz="0" w:space="0" w:color="auto"/>
                          </w:divBdr>
                        </w:div>
                        <w:div w:id="1262564433">
                          <w:marLeft w:val="0"/>
                          <w:marRight w:val="0"/>
                          <w:marTop w:val="0"/>
                          <w:marBottom w:val="0"/>
                          <w:divBdr>
                            <w:top w:val="none" w:sz="0" w:space="0" w:color="auto"/>
                            <w:left w:val="none" w:sz="0" w:space="0" w:color="auto"/>
                            <w:bottom w:val="none" w:sz="0" w:space="0" w:color="auto"/>
                            <w:right w:val="none" w:sz="0" w:space="0" w:color="auto"/>
                          </w:divBdr>
                        </w:div>
                        <w:div w:id="209796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667411">
      <w:bodyDiv w:val="1"/>
      <w:marLeft w:val="0"/>
      <w:marRight w:val="0"/>
      <w:marTop w:val="0"/>
      <w:marBottom w:val="0"/>
      <w:divBdr>
        <w:top w:val="none" w:sz="0" w:space="0" w:color="auto"/>
        <w:left w:val="none" w:sz="0" w:space="0" w:color="auto"/>
        <w:bottom w:val="none" w:sz="0" w:space="0" w:color="auto"/>
        <w:right w:val="none" w:sz="0" w:space="0" w:color="auto"/>
      </w:divBdr>
    </w:div>
    <w:div w:id="2080397401">
      <w:bodyDiv w:val="1"/>
      <w:marLeft w:val="0"/>
      <w:marRight w:val="0"/>
      <w:marTop w:val="0"/>
      <w:marBottom w:val="0"/>
      <w:divBdr>
        <w:top w:val="none" w:sz="0" w:space="0" w:color="auto"/>
        <w:left w:val="none" w:sz="0" w:space="0" w:color="auto"/>
        <w:bottom w:val="none" w:sz="0" w:space="0" w:color="auto"/>
        <w:right w:val="none" w:sz="0" w:space="0" w:color="auto"/>
      </w:divBdr>
    </w:div>
    <w:div w:id="2084797328">
      <w:bodyDiv w:val="1"/>
      <w:marLeft w:val="0"/>
      <w:marRight w:val="0"/>
      <w:marTop w:val="0"/>
      <w:marBottom w:val="0"/>
      <w:divBdr>
        <w:top w:val="none" w:sz="0" w:space="0" w:color="auto"/>
        <w:left w:val="none" w:sz="0" w:space="0" w:color="auto"/>
        <w:bottom w:val="none" w:sz="0" w:space="0" w:color="auto"/>
        <w:right w:val="none" w:sz="0" w:space="0" w:color="auto"/>
      </w:divBdr>
    </w:div>
    <w:div w:id="2086028522">
      <w:bodyDiv w:val="1"/>
      <w:marLeft w:val="0"/>
      <w:marRight w:val="0"/>
      <w:marTop w:val="0"/>
      <w:marBottom w:val="0"/>
      <w:divBdr>
        <w:top w:val="none" w:sz="0" w:space="0" w:color="auto"/>
        <w:left w:val="none" w:sz="0" w:space="0" w:color="auto"/>
        <w:bottom w:val="none" w:sz="0" w:space="0" w:color="auto"/>
        <w:right w:val="none" w:sz="0" w:space="0" w:color="auto"/>
      </w:divBdr>
    </w:div>
    <w:div w:id="2092460991">
      <w:bodyDiv w:val="1"/>
      <w:marLeft w:val="0"/>
      <w:marRight w:val="0"/>
      <w:marTop w:val="0"/>
      <w:marBottom w:val="0"/>
      <w:divBdr>
        <w:top w:val="none" w:sz="0" w:space="0" w:color="auto"/>
        <w:left w:val="none" w:sz="0" w:space="0" w:color="auto"/>
        <w:bottom w:val="none" w:sz="0" w:space="0" w:color="auto"/>
        <w:right w:val="none" w:sz="0" w:space="0" w:color="auto"/>
      </w:divBdr>
    </w:div>
    <w:div w:id="2093354084">
      <w:bodyDiv w:val="1"/>
      <w:marLeft w:val="0"/>
      <w:marRight w:val="0"/>
      <w:marTop w:val="0"/>
      <w:marBottom w:val="0"/>
      <w:divBdr>
        <w:top w:val="none" w:sz="0" w:space="0" w:color="auto"/>
        <w:left w:val="none" w:sz="0" w:space="0" w:color="auto"/>
        <w:bottom w:val="none" w:sz="0" w:space="0" w:color="auto"/>
        <w:right w:val="none" w:sz="0" w:space="0" w:color="auto"/>
      </w:divBdr>
    </w:div>
    <w:div w:id="2093889584">
      <w:bodyDiv w:val="1"/>
      <w:marLeft w:val="0"/>
      <w:marRight w:val="0"/>
      <w:marTop w:val="0"/>
      <w:marBottom w:val="0"/>
      <w:divBdr>
        <w:top w:val="none" w:sz="0" w:space="0" w:color="auto"/>
        <w:left w:val="none" w:sz="0" w:space="0" w:color="auto"/>
        <w:bottom w:val="none" w:sz="0" w:space="0" w:color="auto"/>
        <w:right w:val="none" w:sz="0" w:space="0" w:color="auto"/>
      </w:divBdr>
    </w:div>
    <w:div w:id="2097050319">
      <w:bodyDiv w:val="1"/>
      <w:marLeft w:val="0"/>
      <w:marRight w:val="0"/>
      <w:marTop w:val="0"/>
      <w:marBottom w:val="0"/>
      <w:divBdr>
        <w:top w:val="none" w:sz="0" w:space="0" w:color="auto"/>
        <w:left w:val="none" w:sz="0" w:space="0" w:color="auto"/>
        <w:bottom w:val="none" w:sz="0" w:space="0" w:color="auto"/>
        <w:right w:val="none" w:sz="0" w:space="0" w:color="auto"/>
      </w:divBdr>
    </w:div>
    <w:div w:id="2099476430">
      <w:bodyDiv w:val="1"/>
      <w:marLeft w:val="0"/>
      <w:marRight w:val="0"/>
      <w:marTop w:val="0"/>
      <w:marBottom w:val="0"/>
      <w:divBdr>
        <w:top w:val="none" w:sz="0" w:space="0" w:color="auto"/>
        <w:left w:val="none" w:sz="0" w:space="0" w:color="auto"/>
        <w:bottom w:val="none" w:sz="0" w:space="0" w:color="auto"/>
        <w:right w:val="none" w:sz="0" w:space="0" w:color="auto"/>
      </w:divBdr>
    </w:div>
    <w:div w:id="2099517905">
      <w:bodyDiv w:val="1"/>
      <w:marLeft w:val="0"/>
      <w:marRight w:val="0"/>
      <w:marTop w:val="0"/>
      <w:marBottom w:val="0"/>
      <w:divBdr>
        <w:top w:val="none" w:sz="0" w:space="0" w:color="auto"/>
        <w:left w:val="none" w:sz="0" w:space="0" w:color="auto"/>
        <w:bottom w:val="none" w:sz="0" w:space="0" w:color="auto"/>
        <w:right w:val="none" w:sz="0" w:space="0" w:color="auto"/>
      </w:divBdr>
    </w:div>
    <w:div w:id="2100178265">
      <w:bodyDiv w:val="1"/>
      <w:marLeft w:val="0"/>
      <w:marRight w:val="0"/>
      <w:marTop w:val="0"/>
      <w:marBottom w:val="0"/>
      <w:divBdr>
        <w:top w:val="none" w:sz="0" w:space="0" w:color="auto"/>
        <w:left w:val="none" w:sz="0" w:space="0" w:color="auto"/>
        <w:bottom w:val="none" w:sz="0" w:space="0" w:color="auto"/>
        <w:right w:val="none" w:sz="0" w:space="0" w:color="auto"/>
      </w:divBdr>
      <w:divsChild>
        <w:div w:id="1537961855">
          <w:marLeft w:val="0"/>
          <w:marRight w:val="0"/>
          <w:marTop w:val="0"/>
          <w:marBottom w:val="0"/>
          <w:divBdr>
            <w:top w:val="none" w:sz="0" w:space="0" w:color="auto"/>
            <w:left w:val="none" w:sz="0" w:space="0" w:color="auto"/>
            <w:bottom w:val="none" w:sz="0" w:space="0" w:color="auto"/>
            <w:right w:val="none" w:sz="0" w:space="0" w:color="auto"/>
          </w:divBdr>
          <w:divsChild>
            <w:div w:id="2047171860">
              <w:marLeft w:val="0"/>
              <w:marRight w:val="0"/>
              <w:marTop w:val="0"/>
              <w:marBottom w:val="0"/>
              <w:divBdr>
                <w:top w:val="none" w:sz="0" w:space="0" w:color="auto"/>
                <w:left w:val="none" w:sz="0" w:space="0" w:color="auto"/>
                <w:bottom w:val="none" w:sz="0" w:space="0" w:color="auto"/>
                <w:right w:val="none" w:sz="0" w:space="0" w:color="auto"/>
              </w:divBdr>
              <w:divsChild>
                <w:div w:id="1299065158">
                  <w:marLeft w:val="0"/>
                  <w:marRight w:val="0"/>
                  <w:marTop w:val="0"/>
                  <w:marBottom w:val="0"/>
                  <w:divBdr>
                    <w:top w:val="none" w:sz="0" w:space="0" w:color="auto"/>
                    <w:left w:val="none" w:sz="0" w:space="0" w:color="auto"/>
                    <w:bottom w:val="none" w:sz="0" w:space="0" w:color="auto"/>
                    <w:right w:val="none" w:sz="0" w:space="0" w:color="auto"/>
                  </w:divBdr>
                  <w:divsChild>
                    <w:div w:id="1174026883">
                      <w:marLeft w:val="0"/>
                      <w:marRight w:val="0"/>
                      <w:marTop w:val="0"/>
                      <w:marBottom w:val="0"/>
                      <w:divBdr>
                        <w:top w:val="none" w:sz="0" w:space="0" w:color="auto"/>
                        <w:left w:val="none" w:sz="0" w:space="0" w:color="auto"/>
                        <w:bottom w:val="none" w:sz="0" w:space="0" w:color="auto"/>
                        <w:right w:val="none" w:sz="0" w:space="0" w:color="auto"/>
                      </w:divBdr>
                      <w:divsChild>
                        <w:div w:id="1966735825">
                          <w:marLeft w:val="0"/>
                          <w:marRight w:val="0"/>
                          <w:marTop w:val="0"/>
                          <w:marBottom w:val="0"/>
                          <w:divBdr>
                            <w:top w:val="none" w:sz="0" w:space="0" w:color="auto"/>
                            <w:left w:val="none" w:sz="0" w:space="0" w:color="auto"/>
                            <w:bottom w:val="none" w:sz="0" w:space="0" w:color="auto"/>
                            <w:right w:val="none" w:sz="0" w:space="0" w:color="auto"/>
                          </w:divBdr>
                          <w:divsChild>
                            <w:div w:id="277294289">
                              <w:marLeft w:val="0"/>
                              <w:marRight w:val="0"/>
                              <w:marTop w:val="0"/>
                              <w:marBottom w:val="0"/>
                              <w:divBdr>
                                <w:top w:val="none" w:sz="0" w:space="0" w:color="auto"/>
                                <w:left w:val="none" w:sz="0" w:space="0" w:color="auto"/>
                                <w:bottom w:val="none" w:sz="0" w:space="0" w:color="auto"/>
                                <w:right w:val="none" w:sz="0" w:space="0" w:color="auto"/>
                              </w:divBdr>
                              <w:divsChild>
                                <w:div w:id="379091583">
                                  <w:marLeft w:val="0"/>
                                  <w:marRight w:val="0"/>
                                  <w:marTop w:val="136"/>
                                  <w:marBottom w:val="0"/>
                                  <w:divBdr>
                                    <w:top w:val="none" w:sz="0" w:space="0" w:color="auto"/>
                                    <w:left w:val="none" w:sz="0" w:space="0" w:color="auto"/>
                                    <w:bottom w:val="none" w:sz="0" w:space="0" w:color="auto"/>
                                    <w:right w:val="none" w:sz="0" w:space="0" w:color="auto"/>
                                  </w:divBdr>
                                  <w:divsChild>
                                    <w:div w:id="2066828911">
                                      <w:marLeft w:val="272"/>
                                      <w:marRight w:val="0"/>
                                      <w:marTop w:val="0"/>
                                      <w:marBottom w:val="0"/>
                                      <w:divBdr>
                                        <w:top w:val="none" w:sz="0" w:space="0" w:color="auto"/>
                                        <w:left w:val="none" w:sz="0" w:space="0" w:color="auto"/>
                                        <w:bottom w:val="none" w:sz="0" w:space="0" w:color="auto"/>
                                        <w:right w:val="none" w:sz="0" w:space="0" w:color="auto"/>
                                      </w:divBdr>
                                      <w:divsChild>
                                        <w:div w:id="2050260357">
                                          <w:marLeft w:val="0"/>
                                          <w:marRight w:val="0"/>
                                          <w:marTop w:val="0"/>
                                          <w:marBottom w:val="0"/>
                                          <w:divBdr>
                                            <w:top w:val="none" w:sz="0" w:space="0" w:color="auto"/>
                                            <w:left w:val="none" w:sz="0" w:space="0" w:color="auto"/>
                                            <w:bottom w:val="none" w:sz="0" w:space="0" w:color="auto"/>
                                            <w:right w:val="none" w:sz="0" w:space="0" w:color="auto"/>
                                          </w:divBdr>
                                          <w:divsChild>
                                            <w:div w:id="495264260">
                                              <w:marLeft w:val="0"/>
                                              <w:marRight w:val="0"/>
                                              <w:marTop w:val="0"/>
                                              <w:marBottom w:val="0"/>
                                              <w:divBdr>
                                                <w:top w:val="none" w:sz="0" w:space="0" w:color="auto"/>
                                                <w:left w:val="none" w:sz="0" w:space="0" w:color="auto"/>
                                                <w:bottom w:val="none" w:sz="0" w:space="0" w:color="auto"/>
                                                <w:right w:val="none" w:sz="0" w:space="0" w:color="auto"/>
                                              </w:divBdr>
                                              <w:divsChild>
                                                <w:div w:id="1312248011">
                                                  <w:marLeft w:val="0"/>
                                                  <w:marRight w:val="0"/>
                                                  <w:marTop w:val="0"/>
                                                  <w:marBottom w:val="0"/>
                                                  <w:divBdr>
                                                    <w:top w:val="none" w:sz="0" w:space="0" w:color="auto"/>
                                                    <w:left w:val="none" w:sz="0" w:space="0" w:color="auto"/>
                                                    <w:bottom w:val="none" w:sz="0" w:space="0" w:color="auto"/>
                                                    <w:right w:val="none" w:sz="0" w:space="0" w:color="auto"/>
                                                  </w:divBdr>
                                                  <w:divsChild>
                                                    <w:div w:id="1639646354">
                                                      <w:marLeft w:val="0"/>
                                                      <w:marRight w:val="0"/>
                                                      <w:marTop w:val="0"/>
                                                      <w:marBottom w:val="0"/>
                                                      <w:divBdr>
                                                        <w:top w:val="none" w:sz="0" w:space="0" w:color="auto"/>
                                                        <w:left w:val="none" w:sz="0" w:space="0" w:color="auto"/>
                                                        <w:bottom w:val="none" w:sz="0" w:space="0" w:color="auto"/>
                                                        <w:right w:val="none" w:sz="0" w:space="0" w:color="auto"/>
                                                      </w:divBdr>
                                                      <w:divsChild>
                                                        <w:div w:id="34353198">
                                                          <w:marLeft w:val="0"/>
                                                          <w:marRight w:val="0"/>
                                                          <w:marTop w:val="0"/>
                                                          <w:marBottom w:val="0"/>
                                                          <w:divBdr>
                                                            <w:top w:val="none" w:sz="0" w:space="0" w:color="auto"/>
                                                            <w:left w:val="none" w:sz="0" w:space="0" w:color="auto"/>
                                                            <w:bottom w:val="none" w:sz="0" w:space="0" w:color="auto"/>
                                                            <w:right w:val="none" w:sz="0" w:space="0" w:color="auto"/>
                                                          </w:divBdr>
                                                          <w:divsChild>
                                                            <w:div w:id="1198473614">
                                                              <w:marLeft w:val="0"/>
                                                              <w:marRight w:val="0"/>
                                                              <w:marTop w:val="0"/>
                                                              <w:marBottom w:val="0"/>
                                                              <w:divBdr>
                                                                <w:top w:val="none" w:sz="0" w:space="0" w:color="auto"/>
                                                                <w:left w:val="none" w:sz="0" w:space="0" w:color="auto"/>
                                                                <w:bottom w:val="none" w:sz="0" w:space="0" w:color="auto"/>
                                                                <w:right w:val="none" w:sz="0" w:space="0" w:color="auto"/>
                                                              </w:divBdr>
                                                              <w:divsChild>
                                                                <w:div w:id="830633814">
                                                                  <w:marLeft w:val="0"/>
                                                                  <w:marRight w:val="0"/>
                                                                  <w:marTop w:val="0"/>
                                                                  <w:marBottom w:val="0"/>
                                                                  <w:divBdr>
                                                                    <w:top w:val="none" w:sz="0" w:space="0" w:color="auto"/>
                                                                    <w:left w:val="none" w:sz="0" w:space="0" w:color="auto"/>
                                                                    <w:bottom w:val="none" w:sz="0" w:space="0" w:color="auto"/>
                                                                    <w:right w:val="none" w:sz="0" w:space="0" w:color="auto"/>
                                                                  </w:divBdr>
                                                                  <w:divsChild>
                                                                    <w:div w:id="4293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0635185">
      <w:bodyDiv w:val="1"/>
      <w:marLeft w:val="0"/>
      <w:marRight w:val="0"/>
      <w:marTop w:val="0"/>
      <w:marBottom w:val="0"/>
      <w:divBdr>
        <w:top w:val="none" w:sz="0" w:space="0" w:color="auto"/>
        <w:left w:val="none" w:sz="0" w:space="0" w:color="auto"/>
        <w:bottom w:val="none" w:sz="0" w:space="0" w:color="auto"/>
        <w:right w:val="none" w:sz="0" w:space="0" w:color="auto"/>
      </w:divBdr>
    </w:div>
    <w:div w:id="2101487625">
      <w:bodyDiv w:val="1"/>
      <w:marLeft w:val="0"/>
      <w:marRight w:val="0"/>
      <w:marTop w:val="0"/>
      <w:marBottom w:val="0"/>
      <w:divBdr>
        <w:top w:val="none" w:sz="0" w:space="0" w:color="auto"/>
        <w:left w:val="none" w:sz="0" w:space="0" w:color="auto"/>
        <w:bottom w:val="none" w:sz="0" w:space="0" w:color="auto"/>
        <w:right w:val="none" w:sz="0" w:space="0" w:color="auto"/>
      </w:divBdr>
    </w:div>
    <w:div w:id="2106539253">
      <w:bodyDiv w:val="1"/>
      <w:marLeft w:val="0"/>
      <w:marRight w:val="0"/>
      <w:marTop w:val="0"/>
      <w:marBottom w:val="0"/>
      <w:divBdr>
        <w:top w:val="none" w:sz="0" w:space="0" w:color="auto"/>
        <w:left w:val="none" w:sz="0" w:space="0" w:color="auto"/>
        <w:bottom w:val="none" w:sz="0" w:space="0" w:color="auto"/>
        <w:right w:val="none" w:sz="0" w:space="0" w:color="auto"/>
      </w:divBdr>
      <w:divsChild>
        <w:div w:id="1078289945">
          <w:marLeft w:val="0"/>
          <w:marRight w:val="0"/>
          <w:marTop w:val="0"/>
          <w:marBottom w:val="0"/>
          <w:divBdr>
            <w:top w:val="none" w:sz="0" w:space="0" w:color="auto"/>
            <w:left w:val="none" w:sz="0" w:space="0" w:color="auto"/>
            <w:bottom w:val="none" w:sz="0" w:space="0" w:color="auto"/>
            <w:right w:val="none" w:sz="0" w:space="0" w:color="auto"/>
          </w:divBdr>
          <w:divsChild>
            <w:div w:id="2105685775">
              <w:marLeft w:val="0"/>
              <w:marRight w:val="0"/>
              <w:marTop w:val="0"/>
              <w:marBottom w:val="0"/>
              <w:divBdr>
                <w:top w:val="none" w:sz="0" w:space="0" w:color="auto"/>
                <w:left w:val="none" w:sz="0" w:space="0" w:color="auto"/>
                <w:bottom w:val="none" w:sz="0" w:space="0" w:color="auto"/>
                <w:right w:val="none" w:sz="0" w:space="0" w:color="auto"/>
              </w:divBdr>
              <w:divsChild>
                <w:div w:id="1042638151">
                  <w:marLeft w:val="0"/>
                  <w:marRight w:val="0"/>
                  <w:marTop w:val="0"/>
                  <w:marBottom w:val="0"/>
                  <w:divBdr>
                    <w:top w:val="none" w:sz="0" w:space="0" w:color="auto"/>
                    <w:left w:val="none" w:sz="0" w:space="0" w:color="auto"/>
                    <w:bottom w:val="none" w:sz="0" w:space="0" w:color="auto"/>
                    <w:right w:val="none" w:sz="0" w:space="0" w:color="auto"/>
                  </w:divBdr>
                  <w:divsChild>
                    <w:div w:id="7339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145958">
      <w:bodyDiv w:val="1"/>
      <w:marLeft w:val="0"/>
      <w:marRight w:val="0"/>
      <w:marTop w:val="0"/>
      <w:marBottom w:val="0"/>
      <w:divBdr>
        <w:top w:val="none" w:sz="0" w:space="0" w:color="auto"/>
        <w:left w:val="none" w:sz="0" w:space="0" w:color="auto"/>
        <w:bottom w:val="none" w:sz="0" w:space="0" w:color="auto"/>
        <w:right w:val="none" w:sz="0" w:space="0" w:color="auto"/>
      </w:divBdr>
    </w:div>
    <w:div w:id="2107267695">
      <w:bodyDiv w:val="1"/>
      <w:marLeft w:val="0"/>
      <w:marRight w:val="0"/>
      <w:marTop w:val="0"/>
      <w:marBottom w:val="0"/>
      <w:divBdr>
        <w:top w:val="none" w:sz="0" w:space="0" w:color="auto"/>
        <w:left w:val="none" w:sz="0" w:space="0" w:color="auto"/>
        <w:bottom w:val="none" w:sz="0" w:space="0" w:color="auto"/>
        <w:right w:val="none" w:sz="0" w:space="0" w:color="auto"/>
      </w:divBdr>
    </w:div>
    <w:div w:id="2109109995">
      <w:bodyDiv w:val="1"/>
      <w:marLeft w:val="0"/>
      <w:marRight w:val="0"/>
      <w:marTop w:val="0"/>
      <w:marBottom w:val="0"/>
      <w:divBdr>
        <w:top w:val="none" w:sz="0" w:space="0" w:color="auto"/>
        <w:left w:val="none" w:sz="0" w:space="0" w:color="auto"/>
        <w:bottom w:val="none" w:sz="0" w:space="0" w:color="auto"/>
        <w:right w:val="none" w:sz="0" w:space="0" w:color="auto"/>
      </w:divBdr>
    </w:div>
    <w:div w:id="2110154079">
      <w:bodyDiv w:val="1"/>
      <w:marLeft w:val="0"/>
      <w:marRight w:val="0"/>
      <w:marTop w:val="0"/>
      <w:marBottom w:val="0"/>
      <w:divBdr>
        <w:top w:val="none" w:sz="0" w:space="0" w:color="auto"/>
        <w:left w:val="none" w:sz="0" w:space="0" w:color="auto"/>
        <w:bottom w:val="none" w:sz="0" w:space="0" w:color="auto"/>
        <w:right w:val="none" w:sz="0" w:space="0" w:color="auto"/>
      </w:divBdr>
    </w:div>
    <w:div w:id="2116363999">
      <w:bodyDiv w:val="1"/>
      <w:marLeft w:val="0"/>
      <w:marRight w:val="0"/>
      <w:marTop w:val="0"/>
      <w:marBottom w:val="0"/>
      <w:divBdr>
        <w:top w:val="none" w:sz="0" w:space="0" w:color="auto"/>
        <w:left w:val="none" w:sz="0" w:space="0" w:color="auto"/>
        <w:bottom w:val="none" w:sz="0" w:space="0" w:color="auto"/>
        <w:right w:val="none" w:sz="0" w:space="0" w:color="auto"/>
      </w:divBdr>
    </w:div>
    <w:div w:id="2117283792">
      <w:bodyDiv w:val="1"/>
      <w:marLeft w:val="0"/>
      <w:marRight w:val="0"/>
      <w:marTop w:val="0"/>
      <w:marBottom w:val="0"/>
      <w:divBdr>
        <w:top w:val="none" w:sz="0" w:space="0" w:color="auto"/>
        <w:left w:val="none" w:sz="0" w:space="0" w:color="auto"/>
        <w:bottom w:val="none" w:sz="0" w:space="0" w:color="auto"/>
        <w:right w:val="none" w:sz="0" w:space="0" w:color="auto"/>
      </w:divBdr>
    </w:div>
    <w:div w:id="2122454371">
      <w:bodyDiv w:val="1"/>
      <w:marLeft w:val="0"/>
      <w:marRight w:val="0"/>
      <w:marTop w:val="0"/>
      <w:marBottom w:val="0"/>
      <w:divBdr>
        <w:top w:val="none" w:sz="0" w:space="0" w:color="auto"/>
        <w:left w:val="none" w:sz="0" w:space="0" w:color="auto"/>
        <w:bottom w:val="none" w:sz="0" w:space="0" w:color="auto"/>
        <w:right w:val="none" w:sz="0" w:space="0" w:color="auto"/>
      </w:divBdr>
    </w:div>
    <w:div w:id="2122727143">
      <w:bodyDiv w:val="1"/>
      <w:marLeft w:val="0"/>
      <w:marRight w:val="0"/>
      <w:marTop w:val="0"/>
      <w:marBottom w:val="0"/>
      <w:divBdr>
        <w:top w:val="none" w:sz="0" w:space="0" w:color="auto"/>
        <w:left w:val="none" w:sz="0" w:space="0" w:color="auto"/>
        <w:bottom w:val="none" w:sz="0" w:space="0" w:color="auto"/>
        <w:right w:val="none" w:sz="0" w:space="0" w:color="auto"/>
      </w:divBdr>
    </w:div>
    <w:div w:id="2128887196">
      <w:bodyDiv w:val="1"/>
      <w:marLeft w:val="0"/>
      <w:marRight w:val="0"/>
      <w:marTop w:val="0"/>
      <w:marBottom w:val="0"/>
      <w:divBdr>
        <w:top w:val="none" w:sz="0" w:space="0" w:color="auto"/>
        <w:left w:val="none" w:sz="0" w:space="0" w:color="auto"/>
        <w:bottom w:val="none" w:sz="0" w:space="0" w:color="auto"/>
        <w:right w:val="none" w:sz="0" w:space="0" w:color="auto"/>
      </w:divBdr>
      <w:divsChild>
        <w:div w:id="1040131857">
          <w:marLeft w:val="0"/>
          <w:marRight w:val="0"/>
          <w:marTop w:val="0"/>
          <w:marBottom w:val="0"/>
          <w:divBdr>
            <w:top w:val="none" w:sz="0" w:space="0" w:color="auto"/>
            <w:left w:val="none" w:sz="0" w:space="0" w:color="auto"/>
            <w:bottom w:val="none" w:sz="0" w:space="0" w:color="auto"/>
            <w:right w:val="none" w:sz="0" w:space="0" w:color="auto"/>
          </w:divBdr>
        </w:div>
        <w:div w:id="1167207116">
          <w:marLeft w:val="0"/>
          <w:marRight w:val="0"/>
          <w:marTop w:val="0"/>
          <w:marBottom w:val="0"/>
          <w:divBdr>
            <w:top w:val="none" w:sz="0" w:space="0" w:color="auto"/>
            <w:left w:val="none" w:sz="0" w:space="0" w:color="auto"/>
            <w:bottom w:val="none" w:sz="0" w:space="0" w:color="auto"/>
            <w:right w:val="none" w:sz="0" w:space="0" w:color="auto"/>
          </w:divBdr>
        </w:div>
        <w:div w:id="2026515612">
          <w:marLeft w:val="0"/>
          <w:marRight w:val="0"/>
          <w:marTop w:val="0"/>
          <w:marBottom w:val="0"/>
          <w:divBdr>
            <w:top w:val="none" w:sz="0" w:space="0" w:color="auto"/>
            <w:left w:val="none" w:sz="0" w:space="0" w:color="auto"/>
            <w:bottom w:val="none" w:sz="0" w:space="0" w:color="auto"/>
            <w:right w:val="none" w:sz="0" w:space="0" w:color="auto"/>
          </w:divBdr>
        </w:div>
      </w:divsChild>
    </w:div>
    <w:div w:id="2130732383">
      <w:bodyDiv w:val="1"/>
      <w:marLeft w:val="0"/>
      <w:marRight w:val="0"/>
      <w:marTop w:val="0"/>
      <w:marBottom w:val="0"/>
      <w:divBdr>
        <w:top w:val="none" w:sz="0" w:space="0" w:color="auto"/>
        <w:left w:val="none" w:sz="0" w:space="0" w:color="auto"/>
        <w:bottom w:val="none" w:sz="0" w:space="0" w:color="auto"/>
        <w:right w:val="none" w:sz="0" w:space="0" w:color="auto"/>
      </w:divBdr>
      <w:divsChild>
        <w:div w:id="1303000124">
          <w:marLeft w:val="0"/>
          <w:marRight w:val="0"/>
          <w:marTop w:val="0"/>
          <w:marBottom w:val="0"/>
          <w:divBdr>
            <w:top w:val="none" w:sz="0" w:space="0" w:color="auto"/>
            <w:left w:val="none" w:sz="0" w:space="0" w:color="auto"/>
            <w:bottom w:val="none" w:sz="0" w:space="0" w:color="auto"/>
            <w:right w:val="none" w:sz="0" w:space="0" w:color="auto"/>
          </w:divBdr>
          <w:divsChild>
            <w:div w:id="1861970460">
              <w:marLeft w:val="0"/>
              <w:marRight w:val="0"/>
              <w:marTop w:val="0"/>
              <w:marBottom w:val="0"/>
              <w:divBdr>
                <w:top w:val="none" w:sz="0" w:space="0" w:color="auto"/>
                <w:left w:val="none" w:sz="0" w:space="0" w:color="auto"/>
                <w:bottom w:val="none" w:sz="0" w:space="0" w:color="auto"/>
                <w:right w:val="none" w:sz="0" w:space="0" w:color="auto"/>
              </w:divBdr>
              <w:divsChild>
                <w:div w:id="1786729381">
                  <w:marLeft w:val="0"/>
                  <w:marRight w:val="0"/>
                  <w:marTop w:val="0"/>
                  <w:marBottom w:val="0"/>
                  <w:divBdr>
                    <w:top w:val="none" w:sz="0" w:space="0" w:color="auto"/>
                    <w:left w:val="none" w:sz="0" w:space="0" w:color="auto"/>
                    <w:bottom w:val="none" w:sz="0" w:space="0" w:color="auto"/>
                    <w:right w:val="none" w:sz="0" w:space="0" w:color="auto"/>
                  </w:divBdr>
                  <w:divsChild>
                    <w:div w:id="2074962130">
                      <w:marLeft w:val="0"/>
                      <w:marRight w:val="0"/>
                      <w:marTop w:val="68"/>
                      <w:marBottom w:val="0"/>
                      <w:divBdr>
                        <w:top w:val="single" w:sz="12" w:space="0" w:color="000000"/>
                        <w:left w:val="none" w:sz="0" w:space="0" w:color="auto"/>
                        <w:bottom w:val="none" w:sz="0" w:space="0" w:color="auto"/>
                        <w:right w:val="none" w:sz="0" w:space="0" w:color="auto"/>
                      </w:divBdr>
                      <w:divsChild>
                        <w:div w:id="1954706783">
                          <w:marLeft w:val="0"/>
                          <w:marRight w:val="136"/>
                          <w:marTop w:val="0"/>
                          <w:marBottom w:val="0"/>
                          <w:divBdr>
                            <w:top w:val="none" w:sz="0" w:space="0" w:color="auto"/>
                            <w:left w:val="none" w:sz="0" w:space="0" w:color="auto"/>
                            <w:bottom w:val="none" w:sz="0" w:space="0" w:color="auto"/>
                            <w:right w:val="none" w:sz="0" w:space="0" w:color="auto"/>
                          </w:divBdr>
                          <w:divsChild>
                            <w:div w:id="1639993299">
                              <w:marLeft w:val="0"/>
                              <w:marRight w:val="0"/>
                              <w:marTop w:val="0"/>
                              <w:marBottom w:val="0"/>
                              <w:divBdr>
                                <w:top w:val="none" w:sz="0" w:space="0" w:color="auto"/>
                                <w:left w:val="none" w:sz="0" w:space="0" w:color="auto"/>
                                <w:bottom w:val="none" w:sz="0" w:space="0" w:color="auto"/>
                                <w:right w:val="none" w:sz="0" w:space="0" w:color="auto"/>
                              </w:divBdr>
                              <w:divsChild>
                                <w:div w:id="540938494">
                                  <w:marLeft w:val="0"/>
                                  <w:marRight w:val="0"/>
                                  <w:marTop w:val="0"/>
                                  <w:marBottom w:val="0"/>
                                  <w:divBdr>
                                    <w:top w:val="none" w:sz="0" w:space="0" w:color="auto"/>
                                    <w:left w:val="none" w:sz="0" w:space="0" w:color="auto"/>
                                    <w:bottom w:val="none" w:sz="0" w:space="0" w:color="auto"/>
                                    <w:right w:val="none" w:sz="0" w:space="0" w:color="auto"/>
                                  </w:divBdr>
                                  <w:divsChild>
                                    <w:div w:id="581455777">
                                      <w:marLeft w:val="0"/>
                                      <w:marRight w:val="0"/>
                                      <w:marTop w:val="0"/>
                                      <w:marBottom w:val="0"/>
                                      <w:divBdr>
                                        <w:top w:val="none" w:sz="0" w:space="0" w:color="auto"/>
                                        <w:left w:val="none" w:sz="0" w:space="0" w:color="auto"/>
                                        <w:bottom w:val="none" w:sz="0" w:space="0" w:color="auto"/>
                                        <w:right w:val="none" w:sz="0" w:space="0" w:color="auto"/>
                                      </w:divBdr>
                                    </w:div>
                                    <w:div w:id="747580016">
                                      <w:marLeft w:val="0"/>
                                      <w:marRight w:val="0"/>
                                      <w:marTop w:val="0"/>
                                      <w:marBottom w:val="0"/>
                                      <w:divBdr>
                                        <w:top w:val="none" w:sz="0" w:space="0" w:color="auto"/>
                                        <w:left w:val="none" w:sz="0" w:space="0" w:color="auto"/>
                                        <w:bottom w:val="none" w:sz="0" w:space="0" w:color="auto"/>
                                        <w:right w:val="none" w:sz="0" w:space="0" w:color="auto"/>
                                      </w:divBdr>
                                    </w:div>
                                    <w:div w:id="177342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35841">
      <w:bodyDiv w:val="1"/>
      <w:marLeft w:val="0"/>
      <w:marRight w:val="0"/>
      <w:marTop w:val="0"/>
      <w:marBottom w:val="0"/>
      <w:divBdr>
        <w:top w:val="none" w:sz="0" w:space="0" w:color="auto"/>
        <w:left w:val="none" w:sz="0" w:space="0" w:color="auto"/>
        <w:bottom w:val="none" w:sz="0" w:space="0" w:color="auto"/>
        <w:right w:val="none" w:sz="0" w:space="0" w:color="auto"/>
      </w:divBdr>
      <w:divsChild>
        <w:div w:id="849026911">
          <w:marLeft w:val="0"/>
          <w:marRight w:val="0"/>
          <w:marTop w:val="0"/>
          <w:marBottom w:val="0"/>
          <w:divBdr>
            <w:top w:val="none" w:sz="0" w:space="0" w:color="auto"/>
            <w:left w:val="none" w:sz="0" w:space="0" w:color="auto"/>
            <w:bottom w:val="none" w:sz="0" w:space="0" w:color="auto"/>
            <w:right w:val="none" w:sz="0" w:space="0" w:color="auto"/>
          </w:divBdr>
          <w:divsChild>
            <w:div w:id="285435242">
              <w:marLeft w:val="0"/>
              <w:marRight w:val="0"/>
              <w:marTop w:val="0"/>
              <w:marBottom w:val="0"/>
              <w:divBdr>
                <w:top w:val="none" w:sz="0" w:space="0" w:color="auto"/>
                <w:left w:val="none" w:sz="0" w:space="0" w:color="auto"/>
                <w:bottom w:val="none" w:sz="0" w:space="0" w:color="auto"/>
                <w:right w:val="none" w:sz="0" w:space="0" w:color="auto"/>
              </w:divBdr>
              <w:divsChild>
                <w:div w:id="1879128368">
                  <w:marLeft w:val="0"/>
                  <w:marRight w:val="0"/>
                  <w:marTop w:val="0"/>
                  <w:marBottom w:val="0"/>
                  <w:divBdr>
                    <w:top w:val="none" w:sz="0" w:space="0" w:color="auto"/>
                    <w:left w:val="none" w:sz="0" w:space="0" w:color="auto"/>
                    <w:bottom w:val="none" w:sz="0" w:space="0" w:color="auto"/>
                    <w:right w:val="none" w:sz="0" w:space="0" w:color="auto"/>
                  </w:divBdr>
                  <w:divsChild>
                    <w:div w:id="102846399">
                      <w:marLeft w:val="0"/>
                      <w:marRight w:val="0"/>
                      <w:marTop w:val="0"/>
                      <w:marBottom w:val="0"/>
                      <w:divBdr>
                        <w:top w:val="none" w:sz="0" w:space="0" w:color="auto"/>
                        <w:left w:val="none" w:sz="0" w:space="0" w:color="auto"/>
                        <w:bottom w:val="none" w:sz="0" w:space="0" w:color="auto"/>
                        <w:right w:val="none" w:sz="0" w:space="0" w:color="auto"/>
                      </w:divBdr>
                      <w:divsChild>
                        <w:div w:id="1115367086">
                          <w:marLeft w:val="0"/>
                          <w:marRight w:val="0"/>
                          <w:marTop w:val="0"/>
                          <w:marBottom w:val="0"/>
                          <w:divBdr>
                            <w:top w:val="none" w:sz="0" w:space="0" w:color="auto"/>
                            <w:left w:val="none" w:sz="0" w:space="0" w:color="auto"/>
                            <w:bottom w:val="none" w:sz="0" w:space="0" w:color="auto"/>
                            <w:right w:val="none" w:sz="0" w:space="0" w:color="auto"/>
                          </w:divBdr>
                          <w:divsChild>
                            <w:div w:id="1896239602">
                              <w:marLeft w:val="0"/>
                              <w:marRight w:val="0"/>
                              <w:marTop w:val="68"/>
                              <w:marBottom w:val="0"/>
                              <w:divBdr>
                                <w:top w:val="none" w:sz="0" w:space="0" w:color="auto"/>
                                <w:left w:val="none" w:sz="0" w:space="0" w:color="auto"/>
                                <w:bottom w:val="none" w:sz="0" w:space="0" w:color="auto"/>
                                <w:right w:val="none" w:sz="0" w:space="0" w:color="auto"/>
                              </w:divBdr>
                              <w:divsChild>
                                <w:div w:id="1836874924">
                                  <w:marLeft w:val="0"/>
                                  <w:marRight w:val="0"/>
                                  <w:marTop w:val="0"/>
                                  <w:marBottom w:val="0"/>
                                  <w:divBdr>
                                    <w:top w:val="none" w:sz="0" w:space="0" w:color="auto"/>
                                    <w:left w:val="none" w:sz="0" w:space="0" w:color="auto"/>
                                    <w:bottom w:val="none" w:sz="0" w:space="0" w:color="auto"/>
                                    <w:right w:val="none" w:sz="0" w:space="0" w:color="auto"/>
                                  </w:divBdr>
                                  <w:divsChild>
                                    <w:div w:id="1678268391">
                                      <w:marLeft w:val="0"/>
                                      <w:marRight w:val="0"/>
                                      <w:marTop w:val="0"/>
                                      <w:marBottom w:val="0"/>
                                      <w:divBdr>
                                        <w:top w:val="none" w:sz="0" w:space="0" w:color="auto"/>
                                        <w:left w:val="none" w:sz="0" w:space="0" w:color="auto"/>
                                        <w:bottom w:val="none" w:sz="0" w:space="0" w:color="auto"/>
                                        <w:right w:val="none" w:sz="0" w:space="0" w:color="auto"/>
                                      </w:divBdr>
                                      <w:divsChild>
                                        <w:div w:id="200134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chart" Target="charts/chart28.xml"/><Relationship Id="rId21" Type="http://schemas.openxmlformats.org/officeDocument/2006/relationships/chart" Target="charts/chart10.xml"/><Relationship Id="rId34" Type="http://schemas.openxmlformats.org/officeDocument/2006/relationships/chart" Target="charts/chart23.xml"/><Relationship Id="rId42" Type="http://schemas.openxmlformats.org/officeDocument/2006/relationships/chart" Target="charts/chart31.xml"/><Relationship Id="rId47" Type="http://schemas.openxmlformats.org/officeDocument/2006/relationships/chart" Target="charts/chart36.xml"/><Relationship Id="rId50" Type="http://schemas.openxmlformats.org/officeDocument/2006/relationships/chart" Target="charts/chart39.xml"/><Relationship Id="rId55" Type="http://schemas.openxmlformats.org/officeDocument/2006/relationships/chart" Target="charts/chart44.xm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5.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chart" Target="charts/chart29.xml"/><Relationship Id="rId45" Type="http://schemas.openxmlformats.org/officeDocument/2006/relationships/chart" Target="charts/chart34.xml"/><Relationship Id="rId53" Type="http://schemas.openxmlformats.org/officeDocument/2006/relationships/chart" Target="charts/chart42.xml"/><Relationship Id="rId58" Type="http://schemas.openxmlformats.org/officeDocument/2006/relationships/chart" Target="charts/chart47.xml"/><Relationship Id="rId66" Type="http://schemas.microsoft.com/office/2011/relationships/people" Target="peop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49" Type="http://schemas.openxmlformats.org/officeDocument/2006/relationships/chart" Target="charts/chart38.xml"/><Relationship Id="rId57" Type="http://schemas.openxmlformats.org/officeDocument/2006/relationships/chart" Target="charts/chart46.xml"/><Relationship Id="rId61" Type="http://schemas.openxmlformats.org/officeDocument/2006/relationships/chart" Target="charts/chart50.xml"/><Relationship Id="rId10" Type="http://schemas.microsoft.com/office/2011/relationships/commentsExtended" Target="commentsExtended.xml"/><Relationship Id="rId19" Type="http://schemas.openxmlformats.org/officeDocument/2006/relationships/chart" Target="charts/chart8.xml"/><Relationship Id="rId31" Type="http://schemas.openxmlformats.org/officeDocument/2006/relationships/chart" Target="charts/chart20.xml"/><Relationship Id="rId44" Type="http://schemas.openxmlformats.org/officeDocument/2006/relationships/chart" Target="charts/chart33.xml"/><Relationship Id="rId52" Type="http://schemas.openxmlformats.org/officeDocument/2006/relationships/chart" Target="charts/chart41.xml"/><Relationship Id="rId60" Type="http://schemas.openxmlformats.org/officeDocument/2006/relationships/chart" Target="charts/chart49.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chart" Target="charts/chart32.xml"/><Relationship Id="rId48" Type="http://schemas.openxmlformats.org/officeDocument/2006/relationships/chart" Target="charts/chart37.xml"/><Relationship Id="rId56" Type="http://schemas.openxmlformats.org/officeDocument/2006/relationships/chart" Target="charts/chart45.xm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chart" Target="charts/chart40.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 Id="rId46" Type="http://schemas.openxmlformats.org/officeDocument/2006/relationships/chart" Target="charts/chart35.xml"/><Relationship Id="rId59" Type="http://schemas.openxmlformats.org/officeDocument/2006/relationships/chart" Target="charts/chart48.xml"/><Relationship Id="rId67" Type="http://schemas.openxmlformats.org/officeDocument/2006/relationships/theme" Target="theme/theme1.xml"/><Relationship Id="rId20" Type="http://schemas.openxmlformats.org/officeDocument/2006/relationships/chart" Target="charts/chart9.xml"/><Relationship Id="rId41" Type="http://schemas.openxmlformats.org/officeDocument/2006/relationships/chart" Target="charts/chart30.xml"/><Relationship Id="rId54" Type="http://schemas.openxmlformats.org/officeDocument/2006/relationships/chart" Target="charts/chart43.xml"/><Relationship Id="rId62"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8.xml.rels><?xml version="1.0" encoding="UTF-8" standalone="yes"?>
<Relationships xmlns="http://schemas.openxmlformats.org/package/2006/relationships"><Relationship Id="rId2" Type="http://schemas.openxmlformats.org/officeDocument/2006/relationships/package" Target="../embeddings/Microsoft_Excel_Worksheet27.xlsx"/><Relationship Id="rId1" Type="http://schemas.openxmlformats.org/officeDocument/2006/relationships/themeOverride" Target="../theme/themeOverride1.xml"/></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Microsoft_Excel_Worksheet30.xlsx"/></Relationships>
</file>

<file path=word/charts/_rels/chart32.xml.rels><?xml version="1.0" encoding="UTF-8" standalone="yes"?>
<Relationships xmlns="http://schemas.openxmlformats.org/package/2006/relationships"><Relationship Id="rId2" Type="http://schemas.openxmlformats.org/officeDocument/2006/relationships/package" Target="../embeddings/Microsoft_Excel_Worksheet31.xlsx"/><Relationship Id="rId1" Type="http://schemas.openxmlformats.org/officeDocument/2006/relationships/themeOverride" Target="../theme/themeOverride2.xml"/></Relationships>
</file>

<file path=word/charts/_rels/chart33.xml.rels><?xml version="1.0" encoding="UTF-8" standalone="yes"?>
<Relationships xmlns="http://schemas.openxmlformats.org/package/2006/relationships"><Relationship Id="rId2" Type="http://schemas.openxmlformats.org/officeDocument/2006/relationships/package" Target="../embeddings/Microsoft_Excel_Worksheet32.xlsx"/><Relationship Id="rId1" Type="http://schemas.openxmlformats.org/officeDocument/2006/relationships/themeOverride" Target="../theme/themeOverride3.xml"/></Relationships>
</file>

<file path=word/charts/_rels/chart34.xml.rels><?xml version="1.0" encoding="UTF-8" standalone="yes"?>
<Relationships xmlns="http://schemas.openxmlformats.org/package/2006/relationships"><Relationship Id="rId2" Type="http://schemas.openxmlformats.org/officeDocument/2006/relationships/package" Target="../embeddings/Microsoft_Excel_Worksheet33.xlsx"/><Relationship Id="rId1" Type="http://schemas.openxmlformats.org/officeDocument/2006/relationships/themeOverride" Target="../theme/themeOverride4.xml"/></Relationships>
</file>

<file path=word/charts/_rels/chart35.xml.rels><?xml version="1.0" encoding="UTF-8" standalone="yes"?>
<Relationships xmlns="http://schemas.openxmlformats.org/package/2006/relationships"><Relationship Id="rId2" Type="http://schemas.openxmlformats.org/officeDocument/2006/relationships/package" Target="../embeddings/Microsoft_Excel_Worksheet34.xlsx"/><Relationship Id="rId1" Type="http://schemas.openxmlformats.org/officeDocument/2006/relationships/themeOverride" Target="../theme/themeOverride5.xml"/></Relationships>
</file>

<file path=word/charts/_rels/chart36.xml.rels><?xml version="1.0" encoding="UTF-8" standalone="yes"?>
<Relationships xmlns="http://schemas.openxmlformats.org/package/2006/relationships"><Relationship Id="rId1" Type="http://schemas.openxmlformats.org/officeDocument/2006/relationships/package" Target="../embeddings/Microsoft_Excel_Worksheet35.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Microsoft_Excel_Worksheet36.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Microsoft_Excel_Worksheet37.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Microsoft_Excel_Worksheet38.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Microsoft_Excel_Worksheet39.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Microsoft_Excel_Worksheet40.xlsx"/></Relationships>
</file>

<file path=word/charts/_rels/chart42.xml.rels><?xml version="1.0" encoding="UTF-8" standalone="yes"?>
<Relationships xmlns="http://schemas.openxmlformats.org/package/2006/relationships"><Relationship Id="rId1" Type="http://schemas.openxmlformats.org/officeDocument/2006/relationships/package" Target="../embeddings/Microsoft_Excel_Worksheet41.xlsx"/></Relationships>
</file>

<file path=word/charts/_rels/chart43.xml.rels><?xml version="1.0" encoding="UTF-8" standalone="yes"?>
<Relationships xmlns="http://schemas.openxmlformats.org/package/2006/relationships"><Relationship Id="rId1" Type="http://schemas.openxmlformats.org/officeDocument/2006/relationships/package" Target="../embeddings/Microsoft_Excel_Worksheet42.xlsx"/></Relationships>
</file>

<file path=word/charts/_rels/chart44.xml.rels><?xml version="1.0" encoding="UTF-8" standalone="yes"?>
<Relationships xmlns="http://schemas.openxmlformats.org/package/2006/relationships"><Relationship Id="rId1" Type="http://schemas.openxmlformats.org/officeDocument/2006/relationships/package" Target="../embeddings/Microsoft_Excel_Worksheet43.xlsx"/></Relationships>
</file>

<file path=word/charts/_rels/chart45.xml.rels><?xml version="1.0" encoding="UTF-8" standalone="yes"?>
<Relationships xmlns="http://schemas.openxmlformats.org/package/2006/relationships"><Relationship Id="rId1" Type="http://schemas.openxmlformats.org/officeDocument/2006/relationships/package" Target="../embeddings/Microsoft_Excel_Worksheet44.xlsx"/></Relationships>
</file>

<file path=word/charts/_rels/chart46.xml.rels><?xml version="1.0" encoding="UTF-8" standalone="yes"?>
<Relationships xmlns="http://schemas.openxmlformats.org/package/2006/relationships"><Relationship Id="rId1" Type="http://schemas.openxmlformats.org/officeDocument/2006/relationships/package" Target="../embeddings/Microsoft_Excel_Worksheet45.xlsx"/></Relationships>
</file>

<file path=word/charts/_rels/chart47.xml.rels><?xml version="1.0" encoding="UTF-8" standalone="yes"?>
<Relationships xmlns="http://schemas.openxmlformats.org/package/2006/relationships"><Relationship Id="rId1" Type="http://schemas.openxmlformats.org/officeDocument/2006/relationships/package" Target="../embeddings/Microsoft_Excel_Worksheet46.xlsx"/></Relationships>
</file>

<file path=word/charts/_rels/chart48.xml.rels><?xml version="1.0" encoding="UTF-8" standalone="yes"?>
<Relationships xmlns="http://schemas.openxmlformats.org/package/2006/relationships"><Relationship Id="rId1" Type="http://schemas.openxmlformats.org/officeDocument/2006/relationships/package" Target="../embeddings/Microsoft_Excel_Worksheet47.xlsx"/></Relationships>
</file>

<file path=word/charts/_rels/chart49.xml.rels><?xml version="1.0" encoding="UTF-8" standalone="yes"?>
<Relationships xmlns="http://schemas.openxmlformats.org/package/2006/relationships"><Relationship Id="rId1" Type="http://schemas.openxmlformats.org/officeDocument/2006/relationships/package" Target="../embeddings/Microsoft_Excel_Worksheet48.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0.xml.rels><?xml version="1.0" encoding="UTF-8" standalone="yes"?>
<Relationships xmlns="http://schemas.openxmlformats.org/package/2006/relationships"><Relationship Id="rId1" Type="http://schemas.openxmlformats.org/officeDocument/2006/relationships/package" Target="../embeddings/Microsoft_Excel_Worksheet49.xlsx"/></Relationships>
</file>

<file path=word/charts/_rels/chart51.xml.rels><?xml version="1.0" encoding="UTF-8" standalone="yes"?>
<Relationships xmlns="http://schemas.openxmlformats.org/package/2006/relationships"><Relationship Id="rId1" Type="http://schemas.openxmlformats.org/officeDocument/2006/relationships/package" Target="../embeddings/Microsoft_Excel_Worksheet50.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70710267229516"/>
          <c:y val="4.1356132489382372E-2"/>
          <c:w val="0.80738342009866626"/>
          <c:h val="0.67527494705806723"/>
        </c:manualLayout>
      </c:layout>
      <c:barChart>
        <c:barDir val="col"/>
        <c:grouping val="clustered"/>
        <c:varyColors val="0"/>
        <c:ser>
          <c:idx val="0"/>
          <c:order val="0"/>
          <c:tx>
            <c:strRef>
              <c:f>Arkusz1!$A$2</c:f>
              <c:strCache>
                <c:ptCount val="1"/>
                <c:pt idx="0">
                  <c:v>liczba mieszkańców gminy ogółem</c:v>
                </c:pt>
              </c:strCache>
            </c:strRef>
          </c:tx>
          <c:spPr>
            <a:solidFill>
              <a:schemeClr val="accent1"/>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c:spPr>
          <c:invertIfNegative val="0"/>
          <c:dLbls>
            <c:dLbl>
              <c:idx val="0"/>
              <c:layout>
                <c:manualLayout>
                  <c:x val="4.4655414908579523E-3"/>
                  <c:y val="1.11434104275998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26B-4E8F-936C-F689D426C90C}"/>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Arkusz1!$B$1:$D$1</c:f>
              <c:strCache>
                <c:ptCount val="3"/>
                <c:pt idx="0">
                  <c:v>2015 r.</c:v>
                </c:pt>
                <c:pt idx="1">
                  <c:v>2016 r.</c:v>
                </c:pt>
                <c:pt idx="2">
                  <c:v>2017 r.</c:v>
                </c:pt>
              </c:strCache>
            </c:strRef>
          </c:cat>
          <c:val>
            <c:numRef>
              <c:f>Arkusz1!$B$2:$D$2</c:f>
              <c:numCache>
                <c:formatCode>0</c:formatCode>
                <c:ptCount val="3"/>
                <c:pt idx="0">
                  <c:v>9338</c:v>
                </c:pt>
                <c:pt idx="1">
                  <c:v>9377</c:v>
                </c:pt>
                <c:pt idx="2">
                  <c:v>9334</c:v>
                </c:pt>
              </c:numCache>
            </c:numRef>
          </c:val>
          <c:extLst>
            <c:ext xmlns:c16="http://schemas.microsoft.com/office/drawing/2014/chart" uri="{C3380CC4-5D6E-409C-BE32-E72D297353CC}">
              <c16:uniqueId val="{00000001-626B-4E8F-936C-F689D426C90C}"/>
            </c:ext>
          </c:extLst>
        </c:ser>
        <c:ser>
          <c:idx val="1"/>
          <c:order val="1"/>
          <c:tx>
            <c:strRef>
              <c:f>Arkusz1!$A$3</c:f>
              <c:strCache>
                <c:ptCount val="1"/>
                <c:pt idx="0">
                  <c:v>liczba mężczyzn</c:v>
                </c:pt>
              </c:strCache>
            </c:strRef>
          </c:tx>
          <c:spPr>
            <a:solidFill>
              <a:schemeClr val="accent2"/>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c:spPr>
          <c:invertIfNegative val="0"/>
          <c:dLbls>
            <c:dLbl>
              <c:idx val="0"/>
              <c:layout>
                <c:manualLayout>
                  <c:x val="1.3410795736285556E-2"/>
                  <c:y val="-1.06129564413660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26B-4E8F-936C-F689D426C90C}"/>
                </c:ext>
              </c:extLst>
            </c:dLbl>
            <c:dLbl>
              <c:idx val="1"/>
              <c:layout>
                <c:manualLayout>
                  <c:x val="1.7860194898594368E-2"/>
                  <c:y val="-1.1223397409647796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15:layout>
                    <c:manualLayout>
                      <c:w val="0.11737382760160786"/>
                      <c:h val="6.3911736144423248E-2"/>
                    </c:manualLayout>
                  </c15:layout>
                </c:ext>
                <c:ext xmlns:c16="http://schemas.microsoft.com/office/drawing/2014/chart" uri="{C3380CC4-5D6E-409C-BE32-E72D297353CC}">
                  <c16:uniqueId val="{00000003-626B-4E8F-936C-F689D426C90C}"/>
                </c:ext>
              </c:extLst>
            </c:dLbl>
            <c:dLbl>
              <c:idx val="2"/>
              <c:layout>
                <c:manualLayout>
                  <c:x val="1.7829599125031063E-2"/>
                  <c:y val="-1.1248552140492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26B-4E8F-936C-F689D426C90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Arkusz1!$B$1:$D$1</c:f>
              <c:strCache>
                <c:ptCount val="3"/>
                <c:pt idx="0">
                  <c:v>2015 r.</c:v>
                </c:pt>
                <c:pt idx="1">
                  <c:v>2016 r.</c:v>
                </c:pt>
                <c:pt idx="2">
                  <c:v>2017 r.</c:v>
                </c:pt>
              </c:strCache>
            </c:strRef>
          </c:cat>
          <c:val>
            <c:numRef>
              <c:f>Arkusz1!$B$3:$D$3</c:f>
              <c:numCache>
                <c:formatCode>0</c:formatCode>
                <c:ptCount val="3"/>
                <c:pt idx="0">
                  <c:v>4706</c:v>
                </c:pt>
                <c:pt idx="1">
                  <c:v>4742</c:v>
                </c:pt>
                <c:pt idx="2">
                  <c:v>4715</c:v>
                </c:pt>
              </c:numCache>
            </c:numRef>
          </c:val>
          <c:extLst>
            <c:ext xmlns:c16="http://schemas.microsoft.com/office/drawing/2014/chart" uri="{C3380CC4-5D6E-409C-BE32-E72D297353CC}">
              <c16:uniqueId val="{00000005-626B-4E8F-936C-F689D426C90C}"/>
            </c:ext>
          </c:extLst>
        </c:ser>
        <c:ser>
          <c:idx val="2"/>
          <c:order val="2"/>
          <c:tx>
            <c:strRef>
              <c:f>Arkusz1!$A$4</c:f>
              <c:strCache>
                <c:ptCount val="1"/>
                <c:pt idx="0">
                  <c:v>liczba kobiet</c:v>
                </c:pt>
              </c:strCache>
            </c:strRef>
          </c:tx>
          <c:spPr>
            <a:solidFill>
              <a:schemeClr val="accent3"/>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c:spPr>
          <c:invertIfNegative val="0"/>
          <c:dLbls>
            <c:dLbl>
              <c:idx val="0"/>
              <c:layout>
                <c:manualLayout>
                  <c:x val="4.0156425288286085E-2"/>
                  <c:y val="3.72319266183852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26B-4E8F-936C-F689D426C90C}"/>
                </c:ext>
              </c:extLst>
            </c:dLbl>
            <c:dLbl>
              <c:idx val="1"/>
              <c:layout>
                <c:manualLayout>
                  <c:x val="5.3549285571103389E-2"/>
                  <c:y val="6.7274280164521362E-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26B-4E8F-936C-F689D426C90C}"/>
                </c:ext>
              </c:extLst>
            </c:dLbl>
            <c:dLbl>
              <c:idx val="2"/>
              <c:layout>
                <c:manualLayout>
                  <c:x val="4.0152556857145957E-2"/>
                  <c:y val="1.4867615916509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26B-4E8F-936C-F689D426C90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Arkusz1!$B$1:$D$1</c:f>
              <c:strCache>
                <c:ptCount val="3"/>
                <c:pt idx="0">
                  <c:v>2015 r.</c:v>
                </c:pt>
                <c:pt idx="1">
                  <c:v>2016 r.</c:v>
                </c:pt>
                <c:pt idx="2">
                  <c:v>2017 r.</c:v>
                </c:pt>
              </c:strCache>
            </c:strRef>
          </c:cat>
          <c:val>
            <c:numRef>
              <c:f>Arkusz1!$B$4:$D$4</c:f>
              <c:numCache>
                <c:formatCode>0</c:formatCode>
                <c:ptCount val="3"/>
                <c:pt idx="0">
                  <c:v>4632</c:v>
                </c:pt>
                <c:pt idx="1">
                  <c:v>4635</c:v>
                </c:pt>
                <c:pt idx="2">
                  <c:v>4619</c:v>
                </c:pt>
              </c:numCache>
            </c:numRef>
          </c:val>
          <c:extLst>
            <c:ext xmlns:c16="http://schemas.microsoft.com/office/drawing/2014/chart" uri="{C3380CC4-5D6E-409C-BE32-E72D297353CC}">
              <c16:uniqueId val="{00000009-626B-4E8F-936C-F689D426C90C}"/>
            </c:ext>
          </c:extLst>
        </c:ser>
        <c:dLbls>
          <c:showLegendKey val="0"/>
          <c:showVal val="0"/>
          <c:showCatName val="0"/>
          <c:showSerName val="0"/>
          <c:showPercent val="0"/>
          <c:showBubbleSize val="0"/>
        </c:dLbls>
        <c:gapWidth val="150"/>
        <c:axId val="166369152"/>
        <c:axId val="166370688"/>
      </c:barChart>
      <c:catAx>
        <c:axId val="166369152"/>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l-PL"/>
          </a:p>
        </c:txPr>
        <c:crossAx val="166370688"/>
        <c:crosses val="autoZero"/>
        <c:auto val="1"/>
        <c:lblAlgn val="ctr"/>
        <c:lblOffset val="100"/>
        <c:noMultiLvlLbl val="0"/>
      </c:catAx>
      <c:valAx>
        <c:axId val="166370688"/>
        <c:scaling>
          <c:orientation val="minMax"/>
          <c:max val="10000"/>
        </c:scaling>
        <c:delete val="0"/>
        <c:axPos val="l"/>
        <c:majorGridlines>
          <c:spPr>
            <a:ln w="9525" cap="flat" cmpd="sng" algn="ctr">
              <a:solidFill>
                <a:schemeClr val="tx1">
                  <a:tint val="75000"/>
                  <a:shade val="95000"/>
                  <a:satMod val="105000"/>
                </a:schemeClr>
              </a:solidFill>
              <a:prstDash val="solid"/>
              <a:round/>
            </a:ln>
            <a:effectLst/>
          </c:spPr>
        </c:majorGridlines>
        <c:numFmt formatCode="0"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l-PL"/>
          </a:p>
        </c:txPr>
        <c:crossAx val="166369152"/>
        <c:crosses val="autoZero"/>
        <c:crossBetween val="between"/>
        <c:majorUnit val="2000"/>
      </c:valAx>
      <c:spPr>
        <a:solidFill>
          <a:schemeClr val="bg1"/>
        </a:solidFill>
        <a:ln>
          <a:noFill/>
        </a:ln>
        <a:effectLst/>
      </c:spPr>
    </c:plotArea>
    <c:legend>
      <c:legendPos val="b"/>
      <c:layout>
        <c:manualLayout>
          <c:xMode val="edge"/>
          <c:yMode val="edge"/>
          <c:x val="7.0485980453872513E-2"/>
          <c:y val="0.80543342186238531"/>
          <c:w val="0.8502816455696206"/>
          <c:h val="0.1759930268746124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pl-PL"/>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4269774596641074"/>
          <c:y val="5.3497305628905693E-2"/>
          <c:w val="0.81268949460032436"/>
          <c:h val="0.68690033814058615"/>
        </c:manualLayout>
      </c:layout>
      <c:barChart>
        <c:barDir val="col"/>
        <c:grouping val="clustered"/>
        <c:varyColors val="0"/>
        <c:ser>
          <c:idx val="0"/>
          <c:order val="0"/>
          <c:tx>
            <c:strRef>
              <c:f>Arkusz1!$A$2</c:f>
              <c:strCache>
                <c:ptCount val="1"/>
                <c:pt idx="0">
                  <c:v>liczba osób pracujących ogółem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Arkusz1!$B$1:$D$1</c:f>
              <c:strCache>
                <c:ptCount val="3"/>
                <c:pt idx="0">
                  <c:v>2014 r.</c:v>
                </c:pt>
                <c:pt idx="1">
                  <c:v>2015 r.</c:v>
                </c:pt>
                <c:pt idx="2">
                  <c:v>2016 r.</c:v>
                </c:pt>
              </c:strCache>
            </c:strRef>
          </c:cat>
          <c:val>
            <c:numRef>
              <c:f>Arkusz1!$B$2:$D$2</c:f>
              <c:numCache>
                <c:formatCode>General</c:formatCode>
                <c:ptCount val="3"/>
                <c:pt idx="0">
                  <c:v>395</c:v>
                </c:pt>
                <c:pt idx="1">
                  <c:v>392</c:v>
                </c:pt>
                <c:pt idx="2">
                  <c:v>411</c:v>
                </c:pt>
              </c:numCache>
            </c:numRef>
          </c:val>
          <c:extLst>
            <c:ext xmlns:c16="http://schemas.microsoft.com/office/drawing/2014/chart" uri="{C3380CC4-5D6E-409C-BE32-E72D297353CC}">
              <c16:uniqueId val="{00000000-D069-4F1B-AA73-F51FA8E7FD9E}"/>
            </c:ext>
          </c:extLst>
        </c:ser>
        <c:ser>
          <c:idx val="1"/>
          <c:order val="1"/>
          <c:tx>
            <c:strRef>
              <c:f>Arkusz1!$A$3</c:f>
              <c:strCache>
                <c:ptCount val="1"/>
                <c:pt idx="0">
                  <c:v>liczba pracujących mężczyzn</c:v>
                </c:pt>
              </c:strCache>
            </c:strRef>
          </c:tx>
          <c:invertIfNegative val="0"/>
          <c:dLbls>
            <c:dLbl>
              <c:idx val="0"/>
              <c:layout>
                <c:manualLayout>
                  <c:x val="1.3380909901873329E-2"/>
                  <c:y val="7.58725341426405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069-4F1B-AA73-F51FA8E7FD9E}"/>
                </c:ext>
              </c:extLst>
            </c:dLbl>
            <c:dLbl>
              <c:idx val="2"/>
              <c:layout>
                <c:manualLayout>
                  <c:x val="4.4603033006244521E-3"/>
                  <c:y val="3.7936267071320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069-4F1B-AA73-F51FA8E7FD9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Arkusz1!$B$1:$D$1</c:f>
              <c:strCache>
                <c:ptCount val="3"/>
                <c:pt idx="0">
                  <c:v>2014 r.</c:v>
                </c:pt>
                <c:pt idx="1">
                  <c:v>2015 r.</c:v>
                </c:pt>
                <c:pt idx="2">
                  <c:v>2016 r.</c:v>
                </c:pt>
              </c:strCache>
            </c:strRef>
          </c:cat>
          <c:val>
            <c:numRef>
              <c:f>Arkusz1!$B$3:$D$3</c:f>
              <c:numCache>
                <c:formatCode>General</c:formatCode>
                <c:ptCount val="3"/>
                <c:pt idx="0">
                  <c:v>212</c:v>
                </c:pt>
                <c:pt idx="1">
                  <c:v>199</c:v>
                </c:pt>
                <c:pt idx="2">
                  <c:v>208</c:v>
                </c:pt>
              </c:numCache>
            </c:numRef>
          </c:val>
          <c:extLst>
            <c:ext xmlns:c16="http://schemas.microsoft.com/office/drawing/2014/chart" uri="{C3380CC4-5D6E-409C-BE32-E72D297353CC}">
              <c16:uniqueId val="{00000001-D069-4F1B-AA73-F51FA8E7FD9E}"/>
            </c:ext>
          </c:extLst>
        </c:ser>
        <c:ser>
          <c:idx val="2"/>
          <c:order val="2"/>
          <c:tx>
            <c:strRef>
              <c:f>Arkusz1!$A$4</c:f>
              <c:strCache>
                <c:ptCount val="1"/>
                <c:pt idx="0">
                  <c:v>liczba pracujących kobiet</c:v>
                </c:pt>
              </c:strCache>
            </c:strRef>
          </c:tx>
          <c:invertIfNegative val="0"/>
          <c:dLbls>
            <c:dLbl>
              <c:idx val="0"/>
              <c:layout>
                <c:manualLayout>
                  <c:x val="4.014272970561996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69-4F1B-AA73-F51FA8E7FD9E}"/>
                </c:ext>
              </c:extLst>
            </c:dLbl>
            <c:dLbl>
              <c:idx val="1"/>
              <c:layout>
                <c:manualLayout>
                  <c:x val="2.2301516503122242E-2"/>
                  <c:y val="-3.7936267071320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069-4F1B-AA73-F51FA8E7FD9E}"/>
                </c:ext>
              </c:extLst>
            </c:dLbl>
            <c:dLbl>
              <c:idx val="2"/>
              <c:layout>
                <c:manualLayout>
                  <c:x val="3.568242640499554E-2"/>
                  <c:y val="1.8968133535660124E-3"/>
                </c:manualLayout>
              </c:layout>
              <c:spPr>
                <a:solidFill>
                  <a:sysClr val="window" lastClr="FFFFFF"/>
                </a:solidFill>
              </c:spPr>
              <c:txPr>
                <a:bodyPr wrap="square" lIns="38100" tIns="19050" rIns="38100" bIns="19050" anchor="ctr">
                  <a:noAutofit/>
                </a:bodyPr>
                <a:lstStyle/>
                <a:p>
                  <a:pPr>
                    <a:defRPr/>
                  </a:pPr>
                  <a:endParaRPr lang="pl-PL"/>
                </a:p>
              </c:txPr>
              <c:showLegendKey val="0"/>
              <c:showVal val="1"/>
              <c:showCatName val="0"/>
              <c:showSerName val="0"/>
              <c:showPercent val="0"/>
              <c:showBubbleSize val="0"/>
              <c:extLst>
                <c:ext xmlns:c15="http://schemas.microsoft.com/office/drawing/2012/chart" uri="{CE6537A1-D6FC-4f65-9D91-7224C49458BB}">
                  <c15:layout>
                    <c:manualLayout>
                      <c:w val="9.4603033006244425E-2"/>
                      <c:h val="6.1475870144456525E-2"/>
                    </c:manualLayout>
                  </c15:layout>
                </c:ext>
                <c:ext xmlns:c16="http://schemas.microsoft.com/office/drawing/2014/chart" uri="{C3380CC4-5D6E-409C-BE32-E72D297353CC}">
                  <c16:uniqueId val="{00000006-D069-4F1B-AA73-F51FA8E7FD9E}"/>
                </c:ext>
              </c:extLst>
            </c:dLbl>
            <c:spPr>
              <a:solidFill>
                <a:sysClr val="window" lastClr="FFFFFF"/>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Arkusz1!$B$1:$D$1</c:f>
              <c:strCache>
                <c:ptCount val="3"/>
                <c:pt idx="0">
                  <c:v>2014 r.</c:v>
                </c:pt>
                <c:pt idx="1">
                  <c:v>2015 r.</c:v>
                </c:pt>
                <c:pt idx="2">
                  <c:v>2016 r.</c:v>
                </c:pt>
              </c:strCache>
            </c:strRef>
          </c:cat>
          <c:val>
            <c:numRef>
              <c:f>Arkusz1!$B$4:$D$4</c:f>
              <c:numCache>
                <c:formatCode>General</c:formatCode>
                <c:ptCount val="3"/>
                <c:pt idx="0">
                  <c:v>183</c:v>
                </c:pt>
                <c:pt idx="1">
                  <c:v>193</c:v>
                </c:pt>
                <c:pt idx="2">
                  <c:v>203</c:v>
                </c:pt>
              </c:numCache>
            </c:numRef>
          </c:val>
          <c:extLst>
            <c:ext xmlns:c16="http://schemas.microsoft.com/office/drawing/2014/chart" uri="{C3380CC4-5D6E-409C-BE32-E72D297353CC}">
              <c16:uniqueId val="{00000002-D069-4F1B-AA73-F51FA8E7FD9E}"/>
            </c:ext>
          </c:extLst>
        </c:ser>
        <c:dLbls>
          <c:showLegendKey val="0"/>
          <c:showVal val="0"/>
          <c:showCatName val="0"/>
          <c:showSerName val="0"/>
          <c:showPercent val="0"/>
          <c:showBubbleSize val="0"/>
        </c:dLbls>
        <c:gapWidth val="150"/>
        <c:axId val="170254336"/>
        <c:axId val="170255872"/>
      </c:barChart>
      <c:catAx>
        <c:axId val="170254336"/>
        <c:scaling>
          <c:orientation val="minMax"/>
        </c:scaling>
        <c:delete val="0"/>
        <c:axPos val="b"/>
        <c:numFmt formatCode="General" sourceLinked="0"/>
        <c:majorTickMark val="out"/>
        <c:minorTickMark val="none"/>
        <c:tickLblPos val="nextTo"/>
        <c:crossAx val="170255872"/>
        <c:crosses val="autoZero"/>
        <c:auto val="1"/>
        <c:lblAlgn val="ctr"/>
        <c:lblOffset val="100"/>
        <c:noMultiLvlLbl val="0"/>
      </c:catAx>
      <c:valAx>
        <c:axId val="170255872"/>
        <c:scaling>
          <c:orientation val="minMax"/>
          <c:max val="420"/>
          <c:min val="0"/>
        </c:scaling>
        <c:delete val="0"/>
        <c:axPos val="l"/>
        <c:majorGridlines/>
        <c:numFmt formatCode="General" sourceLinked="1"/>
        <c:majorTickMark val="out"/>
        <c:minorTickMark val="none"/>
        <c:tickLblPos val="nextTo"/>
        <c:crossAx val="170254336"/>
        <c:crosses val="autoZero"/>
        <c:crossBetween val="between"/>
        <c:majorUnit val="100"/>
      </c:valAx>
    </c:plotArea>
    <c:legend>
      <c:legendPos val="b"/>
      <c:layout>
        <c:manualLayout>
          <c:xMode val="edge"/>
          <c:yMode val="edge"/>
          <c:x val="7.7459664107553033E-2"/>
          <c:y val="0.82988481712927142"/>
          <c:w val="0.85366795732845435"/>
          <c:h val="0.17011518287073019"/>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4301049161504031"/>
          <c:y val="3.1845878136200892E-2"/>
          <c:w val="0.81251054852320659"/>
          <c:h val="0.69829330943848245"/>
        </c:manualLayout>
      </c:layout>
      <c:barChart>
        <c:barDir val="col"/>
        <c:grouping val="clustered"/>
        <c:varyColors val="0"/>
        <c:ser>
          <c:idx val="0"/>
          <c:order val="0"/>
          <c:tx>
            <c:strRef>
              <c:f>Arkusz1!$B$1</c:f>
              <c:strCache>
                <c:ptCount val="1"/>
                <c:pt idx="0">
                  <c:v>liczba osób bezrobotnych ogółem</c:v>
                </c:pt>
              </c:strCache>
            </c:strRef>
          </c:tx>
          <c:invertIfNegative val="0"/>
          <c:dLbls>
            <c:spPr>
              <a:solidFill>
                <a:sysClr val="window" lastClr="FFFFFF"/>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2015 r.</c:v>
                </c:pt>
                <c:pt idx="1">
                  <c:v>2016 r.</c:v>
                </c:pt>
                <c:pt idx="2">
                  <c:v>2017 r.</c:v>
                </c:pt>
              </c:strCache>
            </c:strRef>
          </c:cat>
          <c:val>
            <c:numRef>
              <c:f>Arkusz1!$B$2:$B$4</c:f>
              <c:numCache>
                <c:formatCode>General</c:formatCode>
                <c:ptCount val="3"/>
                <c:pt idx="0">
                  <c:v>958</c:v>
                </c:pt>
                <c:pt idx="1">
                  <c:v>838</c:v>
                </c:pt>
                <c:pt idx="2">
                  <c:v>761</c:v>
                </c:pt>
              </c:numCache>
            </c:numRef>
          </c:val>
          <c:extLst>
            <c:ext xmlns:c16="http://schemas.microsoft.com/office/drawing/2014/chart" uri="{C3380CC4-5D6E-409C-BE32-E72D297353CC}">
              <c16:uniqueId val="{00000000-E2CB-4C88-8340-F23FB62A1455}"/>
            </c:ext>
          </c:extLst>
        </c:ser>
        <c:ser>
          <c:idx val="1"/>
          <c:order val="1"/>
          <c:tx>
            <c:strRef>
              <c:f>Arkusz1!$C$1</c:f>
              <c:strCache>
                <c:ptCount val="1"/>
                <c:pt idx="0">
                  <c:v>liczba bezrobotnych mężczyzn</c:v>
                </c:pt>
              </c:strCache>
            </c:strRef>
          </c:tx>
          <c:invertIfNegative val="0"/>
          <c:dLbls>
            <c:dLbl>
              <c:idx val="1"/>
              <c:layout>
                <c:manualLayout>
                  <c:x val="0"/>
                  <c:y val="-1.1380880121396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2CB-4C88-8340-F23FB62A145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2015 r.</c:v>
                </c:pt>
                <c:pt idx="1">
                  <c:v>2016 r.</c:v>
                </c:pt>
                <c:pt idx="2">
                  <c:v>2017 r.</c:v>
                </c:pt>
              </c:strCache>
            </c:strRef>
          </c:cat>
          <c:val>
            <c:numRef>
              <c:f>Arkusz1!$C$2:$C$4</c:f>
              <c:numCache>
                <c:formatCode>General</c:formatCode>
                <c:ptCount val="3"/>
                <c:pt idx="0">
                  <c:v>391</c:v>
                </c:pt>
                <c:pt idx="1">
                  <c:v>361</c:v>
                </c:pt>
                <c:pt idx="2">
                  <c:v>304</c:v>
                </c:pt>
              </c:numCache>
            </c:numRef>
          </c:val>
          <c:extLst>
            <c:ext xmlns:c16="http://schemas.microsoft.com/office/drawing/2014/chart" uri="{C3380CC4-5D6E-409C-BE32-E72D297353CC}">
              <c16:uniqueId val="{00000001-E2CB-4C88-8340-F23FB62A1455}"/>
            </c:ext>
          </c:extLst>
        </c:ser>
        <c:ser>
          <c:idx val="2"/>
          <c:order val="2"/>
          <c:tx>
            <c:strRef>
              <c:f>Arkusz1!$D$1</c:f>
              <c:strCache>
                <c:ptCount val="1"/>
                <c:pt idx="0">
                  <c:v>liczba bezrobotnych kobiet</c:v>
                </c:pt>
              </c:strCache>
            </c:strRef>
          </c:tx>
          <c:invertIfNegative val="0"/>
          <c:dLbls>
            <c:dLbl>
              <c:idx val="0"/>
              <c:layout>
                <c:manualLayout>
                  <c:x val="-4.2172813647122565E-6"/>
                  <c:y val="0"/>
                </c:manualLayout>
              </c:layout>
              <c:spPr>
                <a:solidFill>
                  <a:sysClr val="window" lastClr="FFFFFF"/>
                </a:solidFill>
              </c:spPr>
              <c:txPr>
                <a:bodyPr/>
                <a:lstStyle/>
                <a:p>
                  <a:pPr>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2CB-4C88-8340-F23FB62A1455}"/>
                </c:ext>
              </c:extLst>
            </c:dLbl>
            <c:dLbl>
              <c:idx val="1"/>
              <c:layout>
                <c:manualLayout>
                  <c:x val="8.924847513358426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2CB-4C88-8340-F23FB62A145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2015 r.</c:v>
                </c:pt>
                <c:pt idx="1">
                  <c:v>2016 r.</c:v>
                </c:pt>
                <c:pt idx="2">
                  <c:v>2017 r.</c:v>
                </c:pt>
              </c:strCache>
            </c:strRef>
          </c:cat>
          <c:val>
            <c:numRef>
              <c:f>Arkusz1!$D$2:$D$4</c:f>
              <c:numCache>
                <c:formatCode>General</c:formatCode>
                <c:ptCount val="3"/>
                <c:pt idx="0">
                  <c:v>567</c:v>
                </c:pt>
                <c:pt idx="1">
                  <c:v>477</c:v>
                </c:pt>
                <c:pt idx="2">
                  <c:v>457</c:v>
                </c:pt>
              </c:numCache>
            </c:numRef>
          </c:val>
          <c:extLst>
            <c:ext xmlns:c16="http://schemas.microsoft.com/office/drawing/2014/chart" uri="{C3380CC4-5D6E-409C-BE32-E72D297353CC}">
              <c16:uniqueId val="{00000004-E2CB-4C88-8340-F23FB62A1455}"/>
            </c:ext>
          </c:extLst>
        </c:ser>
        <c:dLbls>
          <c:showLegendKey val="0"/>
          <c:showVal val="0"/>
          <c:showCatName val="0"/>
          <c:showSerName val="0"/>
          <c:showPercent val="0"/>
          <c:showBubbleSize val="0"/>
        </c:dLbls>
        <c:gapWidth val="150"/>
        <c:axId val="170604800"/>
        <c:axId val="170618880"/>
      </c:barChart>
      <c:catAx>
        <c:axId val="170604800"/>
        <c:scaling>
          <c:orientation val="minMax"/>
        </c:scaling>
        <c:delete val="0"/>
        <c:axPos val="b"/>
        <c:numFmt formatCode="General" sourceLinked="0"/>
        <c:majorTickMark val="out"/>
        <c:minorTickMark val="none"/>
        <c:tickLblPos val="nextTo"/>
        <c:crossAx val="170618880"/>
        <c:crosses val="autoZero"/>
        <c:auto val="1"/>
        <c:lblAlgn val="ctr"/>
        <c:lblOffset val="100"/>
        <c:noMultiLvlLbl val="0"/>
      </c:catAx>
      <c:valAx>
        <c:axId val="170618880"/>
        <c:scaling>
          <c:orientation val="minMax"/>
          <c:max val="1000"/>
        </c:scaling>
        <c:delete val="0"/>
        <c:axPos val="l"/>
        <c:majorGridlines/>
        <c:numFmt formatCode="General" sourceLinked="1"/>
        <c:majorTickMark val="out"/>
        <c:minorTickMark val="none"/>
        <c:tickLblPos val="nextTo"/>
        <c:crossAx val="170604800"/>
        <c:crosses val="autoZero"/>
        <c:crossBetween val="between"/>
        <c:majorUnit val="200"/>
      </c:valAx>
    </c:plotArea>
    <c:legend>
      <c:legendPos val="b"/>
      <c:layout>
        <c:manualLayout>
          <c:xMode val="edge"/>
          <c:yMode val="edge"/>
          <c:x val="0.17192945716197341"/>
          <c:y val="0.82229749103942662"/>
          <c:w val="0.71828439505260888"/>
          <c:h val="0.17770250896057338"/>
        </c:manualLayout>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manualLayout>
          <c:layoutTarget val="inner"/>
          <c:xMode val="edge"/>
          <c:yMode val="edge"/>
          <c:x val="5.7166255459246862E-2"/>
          <c:y val="4.4549305555555446E-2"/>
          <c:w val="0.9185694671324991"/>
          <c:h val="0.6476472579847049"/>
        </c:manualLayout>
      </c:layout>
      <c:barChart>
        <c:barDir val="col"/>
        <c:grouping val="clustered"/>
        <c:varyColors val="0"/>
        <c:ser>
          <c:idx val="0"/>
          <c:order val="0"/>
          <c:tx>
            <c:strRef>
              <c:f>Arkusz1!$A$2</c:f>
              <c:strCache>
                <c:ptCount val="1"/>
                <c:pt idx="0">
                  <c:v>stopa bezrobocia w powiecie szczecineckim</c:v>
                </c:pt>
              </c:strCache>
            </c:strRef>
          </c:tx>
          <c:invertIfNegative val="0"/>
          <c:dLbls>
            <c:dLbl>
              <c:idx val="0"/>
              <c:spPr>
                <a:solidFill>
                  <a:schemeClr val="bg1"/>
                </a:solidFill>
              </c:spPr>
              <c:txPr>
                <a:bodyPr/>
                <a:lstStyle/>
                <a:p>
                  <a:pPr>
                    <a:defRPr/>
                  </a:pPr>
                  <a:endParaRPr lang="pl-PL"/>
                </a:p>
              </c:txPr>
              <c:showLegendKey val="0"/>
              <c:showVal val="1"/>
              <c:showCatName val="0"/>
              <c:showSerName val="0"/>
              <c:showPercent val="0"/>
              <c:showBubbleSize val="0"/>
              <c:extLst>
                <c:ext xmlns:c16="http://schemas.microsoft.com/office/drawing/2014/chart" uri="{C3380CC4-5D6E-409C-BE32-E72D297353CC}">
                  <c16:uniqueId val="{00000000-AFC7-4785-A88A-49AC3EDA2DC4}"/>
                </c:ext>
              </c:extLst>
            </c:dLbl>
            <c:dLbl>
              <c:idx val="2"/>
              <c:spPr>
                <a:solidFill>
                  <a:schemeClr val="bg1"/>
                </a:solidFill>
              </c:spPr>
              <c:txPr>
                <a:bodyPr/>
                <a:lstStyle/>
                <a:p>
                  <a:pPr>
                    <a:defRPr/>
                  </a:pPr>
                  <a:endParaRPr lang="pl-PL"/>
                </a:p>
              </c:txPr>
              <c:showLegendKey val="0"/>
              <c:showVal val="1"/>
              <c:showCatName val="0"/>
              <c:showSerName val="0"/>
              <c:showPercent val="0"/>
              <c:showBubbleSize val="0"/>
              <c:extLst>
                <c:ext xmlns:c16="http://schemas.microsoft.com/office/drawing/2014/chart" uri="{C3380CC4-5D6E-409C-BE32-E72D297353CC}">
                  <c16:uniqueId val="{00000001-AFC7-4785-A88A-49AC3EDA2DC4}"/>
                </c:ext>
              </c:extLst>
            </c:dLbl>
            <c:spPr>
              <a:solidFill>
                <a:schemeClr val="bg1"/>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Arkusz1!$B$1:$D$1</c:f>
              <c:strCache>
                <c:ptCount val="3"/>
                <c:pt idx="0">
                  <c:v>2015 r.</c:v>
                </c:pt>
                <c:pt idx="1">
                  <c:v>2016 r.</c:v>
                </c:pt>
                <c:pt idx="2">
                  <c:v>2017 r.</c:v>
                </c:pt>
              </c:strCache>
            </c:strRef>
          </c:cat>
          <c:val>
            <c:numRef>
              <c:f>Arkusz1!$B$2:$D$2</c:f>
              <c:numCache>
                <c:formatCode>General</c:formatCode>
                <c:ptCount val="3"/>
                <c:pt idx="0">
                  <c:v>22.3</c:v>
                </c:pt>
                <c:pt idx="1">
                  <c:v>20.2</c:v>
                </c:pt>
                <c:pt idx="2">
                  <c:v>16.600000000000001</c:v>
                </c:pt>
              </c:numCache>
            </c:numRef>
          </c:val>
          <c:extLst>
            <c:ext xmlns:c16="http://schemas.microsoft.com/office/drawing/2014/chart" uri="{C3380CC4-5D6E-409C-BE32-E72D297353CC}">
              <c16:uniqueId val="{00000002-76F2-4F36-8670-F3681E69F2D4}"/>
            </c:ext>
          </c:extLst>
        </c:ser>
        <c:ser>
          <c:idx val="1"/>
          <c:order val="1"/>
          <c:tx>
            <c:strRef>
              <c:f>Arkusz1!$A$3</c:f>
              <c:strCache>
                <c:ptCount val="1"/>
                <c:pt idx="0">
                  <c:v>stopa bezrobocia w województwie zachodniopomorskim</c:v>
                </c:pt>
              </c:strCache>
            </c:strRef>
          </c:tx>
          <c:invertIfNegative val="0"/>
          <c:dLbls>
            <c:dLbl>
              <c:idx val="1"/>
              <c:layout>
                <c:manualLayout>
                  <c:x val="0"/>
                  <c:y val="-8.81944444444479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6F2-4F36-8670-F3681E69F2D4}"/>
                </c:ext>
              </c:extLst>
            </c:dLbl>
            <c:spPr>
              <a:solidFill>
                <a:schemeClr val="bg1"/>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Arkusz1!$B$1:$D$1</c:f>
              <c:strCache>
                <c:ptCount val="3"/>
                <c:pt idx="0">
                  <c:v>2015 r.</c:v>
                </c:pt>
                <c:pt idx="1">
                  <c:v>2016 r.</c:v>
                </c:pt>
                <c:pt idx="2">
                  <c:v>2017 r.</c:v>
                </c:pt>
              </c:strCache>
            </c:strRef>
          </c:cat>
          <c:val>
            <c:numRef>
              <c:f>Arkusz1!$B$3:$D$3</c:f>
              <c:numCache>
                <c:formatCode>General</c:formatCode>
                <c:ptCount val="3"/>
                <c:pt idx="0">
                  <c:v>13.3</c:v>
                </c:pt>
                <c:pt idx="1">
                  <c:v>11</c:v>
                </c:pt>
                <c:pt idx="2">
                  <c:v>8.7000000000000011</c:v>
                </c:pt>
              </c:numCache>
            </c:numRef>
          </c:val>
          <c:extLst>
            <c:ext xmlns:c16="http://schemas.microsoft.com/office/drawing/2014/chart" uri="{C3380CC4-5D6E-409C-BE32-E72D297353CC}">
              <c16:uniqueId val="{00000004-76F2-4F36-8670-F3681E69F2D4}"/>
            </c:ext>
          </c:extLst>
        </c:ser>
        <c:ser>
          <c:idx val="2"/>
          <c:order val="2"/>
          <c:tx>
            <c:strRef>
              <c:f>Arkusz1!$A$4</c:f>
              <c:strCache>
                <c:ptCount val="1"/>
                <c:pt idx="0">
                  <c:v>stopa bezrobocia w kraju</c:v>
                </c:pt>
              </c:strCache>
            </c:strRef>
          </c:tx>
          <c:invertIfNegative val="0"/>
          <c:dLbls>
            <c:dLbl>
              <c:idx val="0"/>
              <c:spPr>
                <a:solidFill>
                  <a:schemeClr val="bg1"/>
                </a:solidFill>
              </c:spPr>
              <c:txPr>
                <a:bodyPr/>
                <a:lstStyle/>
                <a:p>
                  <a:pPr>
                    <a:defRPr/>
                  </a:pPr>
                  <a:endParaRPr lang="pl-PL"/>
                </a:p>
              </c:txPr>
              <c:showLegendKey val="0"/>
              <c:showVal val="1"/>
              <c:showCatName val="0"/>
              <c:showSerName val="0"/>
              <c:showPercent val="0"/>
              <c:showBubbleSize val="0"/>
              <c:extLst>
                <c:ext xmlns:c16="http://schemas.microsoft.com/office/drawing/2014/chart" uri="{C3380CC4-5D6E-409C-BE32-E72D297353CC}">
                  <c16:uniqueId val="{00000002-AFC7-4785-A88A-49AC3EDA2DC4}"/>
                </c:ext>
              </c:extLst>
            </c:dLbl>
            <c:spPr>
              <a:solidFill>
                <a:schemeClr val="bg1"/>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Arkusz1!$B$1:$D$1</c:f>
              <c:strCache>
                <c:ptCount val="3"/>
                <c:pt idx="0">
                  <c:v>2015 r.</c:v>
                </c:pt>
                <c:pt idx="1">
                  <c:v>2016 r.</c:v>
                </c:pt>
                <c:pt idx="2">
                  <c:v>2017 r.</c:v>
                </c:pt>
              </c:strCache>
            </c:strRef>
          </c:cat>
          <c:val>
            <c:numRef>
              <c:f>Arkusz1!$B$4:$D$4</c:f>
              <c:numCache>
                <c:formatCode>General</c:formatCode>
                <c:ptCount val="3"/>
                <c:pt idx="0">
                  <c:v>9.8000000000000007</c:v>
                </c:pt>
                <c:pt idx="1">
                  <c:v>8.3000000000000007</c:v>
                </c:pt>
                <c:pt idx="2">
                  <c:v>6.6</c:v>
                </c:pt>
              </c:numCache>
            </c:numRef>
          </c:val>
          <c:extLst>
            <c:ext xmlns:c16="http://schemas.microsoft.com/office/drawing/2014/chart" uri="{C3380CC4-5D6E-409C-BE32-E72D297353CC}">
              <c16:uniqueId val="{00000006-76F2-4F36-8670-F3681E69F2D4}"/>
            </c:ext>
          </c:extLst>
        </c:ser>
        <c:dLbls>
          <c:showLegendKey val="0"/>
          <c:showVal val="0"/>
          <c:showCatName val="0"/>
          <c:showSerName val="0"/>
          <c:showPercent val="0"/>
          <c:showBubbleSize val="0"/>
        </c:dLbls>
        <c:gapWidth val="201"/>
        <c:axId val="170599168"/>
        <c:axId val="170600704"/>
      </c:barChart>
      <c:catAx>
        <c:axId val="170599168"/>
        <c:scaling>
          <c:orientation val="minMax"/>
        </c:scaling>
        <c:delete val="0"/>
        <c:axPos val="b"/>
        <c:numFmt formatCode="General" sourceLinked="0"/>
        <c:majorTickMark val="out"/>
        <c:minorTickMark val="none"/>
        <c:tickLblPos val="nextTo"/>
        <c:crossAx val="170600704"/>
        <c:crosses val="autoZero"/>
        <c:auto val="1"/>
        <c:lblAlgn val="ctr"/>
        <c:lblOffset val="100"/>
        <c:noMultiLvlLbl val="0"/>
      </c:catAx>
      <c:valAx>
        <c:axId val="170600704"/>
        <c:scaling>
          <c:orientation val="minMax"/>
        </c:scaling>
        <c:delete val="0"/>
        <c:axPos val="l"/>
        <c:majorGridlines/>
        <c:numFmt formatCode="General" sourceLinked="1"/>
        <c:majorTickMark val="out"/>
        <c:minorTickMark val="none"/>
        <c:tickLblPos val="nextTo"/>
        <c:crossAx val="170599168"/>
        <c:crosses val="autoZero"/>
        <c:crossBetween val="between"/>
      </c:valAx>
    </c:plotArea>
    <c:legend>
      <c:legendPos val="b"/>
      <c:layout>
        <c:manualLayout>
          <c:xMode val="edge"/>
          <c:yMode val="edge"/>
          <c:x val="0"/>
          <c:y val="0.79384941270433906"/>
          <c:w val="0.99910255174394358"/>
          <c:h val="0.19292258809434928"/>
        </c:manualLayout>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1"/>
    <c:plotArea>
      <c:layout>
        <c:manualLayout>
          <c:layoutTarget val="inner"/>
          <c:xMode val="edge"/>
          <c:yMode val="edge"/>
          <c:x val="0.25685337552742632"/>
          <c:y val="4.5861002857129123E-2"/>
          <c:w val="0.68240400843881865"/>
          <c:h val="0.69055222222222157"/>
        </c:manualLayout>
      </c:layout>
      <c:barChart>
        <c:barDir val="bar"/>
        <c:grouping val="clustered"/>
        <c:varyColors val="0"/>
        <c:ser>
          <c:idx val="0"/>
          <c:order val="0"/>
          <c:tx>
            <c:strRef>
              <c:f>Arkusz1!$B$1</c:f>
              <c:strCache>
                <c:ptCount val="1"/>
                <c:pt idx="0">
                  <c:v>liczba bezrobotnych ogółem według wieku</c:v>
                </c:pt>
              </c:strCache>
            </c:strRef>
          </c:tx>
          <c:invertIfNegative val="0"/>
          <c:dLbls>
            <c:dLbl>
              <c:idx val="1"/>
              <c:spPr>
                <a:noFill/>
              </c:spPr>
              <c:txPr>
                <a:bodyPr/>
                <a:lstStyle/>
                <a:p>
                  <a:pPr>
                    <a:defRPr/>
                  </a:pPr>
                  <a:endParaRPr lang="pl-PL"/>
                </a:p>
              </c:txPr>
              <c:showLegendKey val="0"/>
              <c:showVal val="1"/>
              <c:showCatName val="0"/>
              <c:showSerName val="0"/>
              <c:showPercent val="0"/>
              <c:showBubbleSize val="0"/>
              <c:extLst>
                <c:ext xmlns:c16="http://schemas.microsoft.com/office/drawing/2014/chart" uri="{C3380CC4-5D6E-409C-BE32-E72D297353CC}">
                  <c16:uniqueId val="{00000000-2432-437B-AC51-DE15A0C87A05}"/>
                </c:ext>
              </c:extLst>
            </c:dLbl>
            <c:dLbl>
              <c:idx val="2"/>
              <c:spPr>
                <a:solidFill>
                  <a:sysClr val="window" lastClr="FFFFFF"/>
                </a:solidFill>
              </c:spPr>
              <c:txPr>
                <a:bodyPr/>
                <a:lstStyle/>
                <a:p>
                  <a:pPr>
                    <a:defRPr/>
                  </a:pPr>
                  <a:endParaRPr lang="pl-PL"/>
                </a:p>
              </c:txPr>
              <c:showLegendKey val="0"/>
              <c:showVal val="1"/>
              <c:showCatName val="0"/>
              <c:showSerName val="0"/>
              <c:showPercent val="0"/>
              <c:showBubbleSize val="0"/>
              <c:extLst>
                <c:ext xmlns:c16="http://schemas.microsoft.com/office/drawing/2014/chart" uri="{C3380CC4-5D6E-409C-BE32-E72D297353CC}">
                  <c16:uniqueId val="{00000001-2432-437B-AC51-DE15A0C87A05}"/>
                </c:ext>
              </c:extLst>
            </c:dLbl>
            <c:dLbl>
              <c:idx val="3"/>
              <c:spPr>
                <a:solidFill>
                  <a:sysClr val="window" lastClr="FFFFFF"/>
                </a:solidFill>
              </c:spPr>
              <c:txPr>
                <a:bodyPr/>
                <a:lstStyle/>
                <a:p>
                  <a:pPr>
                    <a:defRPr/>
                  </a:pPr>
                  <a:endParaRPr lang="pl-PL"/>
                </a:p>
              </c:txPr>
              <c:showLegendKey val="0"/>
              <c:showVal val="1"/>
              <c:showCatName val="0"/>
              <c:showSerName val="0"/>
              <c:showPercent val="0"/>
              <c:showBubbleSize val="0"/>
              <c:extLst>
                <c:ext xmlns:c16="http://schemas.microsoft.com/office/drawing/2014/chart" uri="{C3380CC4-5D6E-409C-BE32-E72D297353CC}">
                  <c16:uniqueId val="{00000002-2432-437B-AC51-DE15A0C87A05}"/>
                </c:ext>
              </c:extLst>
            </c:dLbl>
            <c:dLbl>
              <c:idx val="4"/>
              <c:layout>
                <c:manualLayout>
                  <c:x val="-8.931082981715892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E6B-45C9-97A6-0F95C377FA2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Arkusz1!$A$2:$A$7</c:f>
              <c:strCache>
                <c:ptCount val="6"/>
                <c:pt idx="0">
                  <c:v>18-24 lata</c:v>
                </c:pt>
                <c:pt idx="1">
                  <c:v>25-34 lata</c:v>
                </c:pt>
                <c:pt idx="2">
                  <c:v>35-44 lata</c:v>
                </c:pt>
                <c:pt idx="3">
                  <c:v>45-54 lata</c:v>
                </c:pt>
                <c:pt idx="4">
                  <c:v>55-59 lat</c:v>
                </c:pt>
                <c:pt idx="5">
                  <c:v>60 lat i więcej</c:v>
                </c:pt>
              </c:strCache>
            </c:strRef>
          </c:cat>
          <c:val>
            <c:numRef>
              <c:f>Arkusz1!$B$2:$B$7</c:f>
              <c:numCache>
                <c:formatCode>General</c:formatCode>
                <c:ptCount val="6"/>
                <c:pt idx="0">
                  <c:v>83</c:v>
                </c:pt>
                <c:pt idx="1">
                  <c:v>165</c:v>
                </c:pt>
                <c:pt idx="2">
                  <c:v>112</c:v>
                </c:pt>
                <c:pt idx="3">
                  <c:v>130</c:v>
                </c:pt>
                <c:pt idx="4">
                  <c:v>68</c:v>
                </c:pt>
                <c:pt idx="5">
                  <c:v>42</c:v>
                </c:pt>
              </c:numCache>
            </c:numRef>
          </c:val>
          <c:extLst>
            <c:ext xmlns:c16="http://schemas.microsoft.com/office/drawing/2014/chart" uri="{C3380CC4-5D6E-409C-BE32-E72D297353CC}">
              <c16:uniqueId val="{00000004-1E6B-45C9-97A6-0F95C377FA27}"/>
            </c:ext>
          </c:extLst>
        </c:ser>
        <c:ser>
          <c:idx val="1"/>
          <c:order val="1"/>
          <c:tx>
            <c:strRef>
              <c:f>Arkusz1!$C$1</c:f>
              <c:strCache>
                <c:ptCount val="1"/>
                <c:pt idx="0">
                  <c:v>liczba kobiet bezrobotnych według wieku</c:v>
                </c:pt>
              </c:strCache>
            </c:strRef>
          </c:tx>
          <c:invertIfNegative val="0"/>
          <c:dLbls>
            <c:dLbl>
              <c:idx val="2"/>
              <c:layout>
                <c:manualLayout>
                  <c:x val="-4.4662795891023729E-3"/>
                  <c:y val="-1.00891205649906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E6B-45C9-97A6-0F95C377FA27}"/>
                </c:ext>
              </c:extLst>
            </c:dLbl>
            <c:dLbl>
              <c:idx val="3"/>
              <c:layout>
                <c:manualLayout>
                  <c:x val="5.5555555555555556E-4"/>
                  <c:y val="-3.36177929390720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E6B-45C9-97A6-0F95C377FA2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Arkusz1!$A$2:$A$7</c:f>
              <c:strCache>
                <c:ptCount val="6"/>
                <c:pt idx="0">
                  <c:v>18-24 lata</c:v>
                </c:pt>
                <c:pt idx="1">
                  <c:v>25-34 lata</c:v>
                </c:pt>
                <c:pt idx="2">
                  <c:v>35-44 lata</c:v>
                </c:pt>
                <c:pt idx="3">
                  <c:v>45-54 lata</c:v>
                </c:pt>
                <c:pt idx="4">
                  <c:v>55-59 lat</c:v>
                </c:pt>
                <c:pt idx="5">
                  <c:v>60 lat i więcej</c:v>
                </c:pt>
              </c:strCache>
            </c:strRef>
          </c:cat>
          <c:val>
            <c:numRef>
              <c:f>Arkusz1!$C$2:$C$7</c:f>
              <c:numCache>
                <c:formatCode>General</c:formatCode>
                <c:ptCount val="6"/>
                <c:pt idx="0">
                  <c:v>57</c:v>
                </c:pt>
                <c:pt idx="1">
                  <c:v>127</c:v>
                </c:pt>
                <c:pt idx="2">
                  <c:v>78</c:v>
                </c:pt>
                <c:pt idx="3">
                  <c:v>72</c:v>
                </c:pt>
                <c:pt idx="4">
                  <c:v>34</c:v>
                </c:pt>
                <c:pt idx="5">
                  <c:v>0</c:v>
                </c:pt>
              </c:numCache>
            </c:numRef>
          </c:val>
          <c:extLst>
            <c:ext xmlns:c16="http://schemas.microsoft.com/office/drawing/2014/chart" uri="{C3380CC4-5D6E-409C-BE32-E72D297353CC}">
              <c16:uniqueId val="{00000006-1E6B-45C9-97A6-0F95C377FA27}"/>
            </c:ext>
          </c:extLst>
        </c:ser>
        <c:dLbls>
          <c:showLegendKey val="0"/>
          <c:showVal val="0"/>
          <c:showCatName val="0"/>
          <c:showSerName val="0"/>
          <c:showPercent val="0"/>
          <c:showBubbleSize val="0"/>
        </c:dLbls>
        <c:gapWidth val="150"/>
        <c:axId val="170739968"/>
        <c:axId val="170741760"/>
      </c:barChart>
      <c:catAx>
        <c:axId val="170739968"/>
        <c:scaling>
          <c:orientation val="maxMin"/>
        </c:scaling>
        <c:delete val="0"/>
        <c:axPos val="l"/>
        <c:numFmt formatCode="General" sourceLinked="0"/>
        <c:majorTickMark val="out"/>
        <c:minorTickMark val="none"/>
        <c:tickLblPos val="nextTo"/>
        <c:crossAx val="170741760"/>
        <c:crosses val="autoZero"/>
        <c:auto val="1"/>
        <c:lblAlgn val="ctr"/>
        <c:lblOffset val="100"/>
        <c:noMultiLvlLbl val="0"/>
      </c:catAx>
      <c:valAx>
        <c:axId val="170741760"/>
        <c:scaling>
          <c:orientation val="minMax"/>
        </c:scaling>
        <c:delete val="0"/>
        <c:axPos val="b"/>
        <c:majorGridlines/>
        <c:numFmt formatCode="General" sourceLinked="1"/>
        <c:majorTickMark val="out"/>
        <c:minorTickMark val="none"/>
        <c:tickLblPos val="nextTo"/>
        <c:crossAx val="170739968"/>
        <c:crosses val="max"/>
        <c:crossBetween val="between"/>
      </c:valAx>
    </c:plotArea>
    <c:legend>
      <c:legendPos val="b"/>
      <c:layout>
        <c:manualLayout>
          <c:xMode val="edge"/>
          <c:yMode val="edge"/>
          <c:x val="7.7135859689779457E-2"/>
          <c:y val="0.83184555555564155"/>
          <c:w val="0.868024473529588"/>
          <c:h val="0.12229333333333429"/>
        </c:manualLayout>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manualLayout>
          <c:layoutTarget val="inner"/>
          <c:xMode val="edge"/>
          <c:yMode val="edge"/>
          <c:x val="0.3148245428973413"/>
          <c:y val="4.3070320132808412E-2"/>
          <c:w val="0.60874789029537379"/>
          <c:h val="0.68901138888888891"/>
        </c:manualLayout>
      </c:layout>
      <c:barChart>
        <c:barDir val="bar"/>
        <c:grouping val="clustered"/>
        <c:varyColors val="0"/>
        <c:ser>
          <c:idx val="0"/>
          <c:order val="0"/>
          <c:tx>
            <c:strRef>
              <c:f>Arkusz1!$B$1</c:f>
              <c:strCache>
                <c:ptCount val="1"/>
                <c:pt idx="0">
                  <c:v>liczba bezrobotnych ogółem według czasu pozostawania bez pracy</c:v>
                </c:pt>
              </c:strCache>
            </c:strRef>
          </c:tx>
          <c:invertIfNegative val="0"/>
          <c:dLbls>
            <c:dLbl>
              <c:idx val="0"/>
              <c:layout>
                <c:manualLayout>
                  <c:x val="4.4676511954995753E-3"/>
                  <c:y val="1.0590780196300745E-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80-406C-8F11-CB95CE603CBF}"/>
                </c:ext>
              </c:extLst>
            </c:dLbl>
            <c:dLbl>
              <c:idx val="1"/>
              <c:layout>
                <c:manualLayout>
                  <c:x val="-1.3397432065073959E-2"/>
                  <c:y val="2.6480631404175292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280-406C-8F11-CB95CE603CBF}"/>
                </c:ext>
              </c:extLst>
            </c:dLbl>
            <c:dLbl>
              <c:idx val="2"/>
              <c:layout>
                <c:manualLayout>
                  <c:x val="-1.337792642140457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280-406C-8F11-CB95CE603CBF}"/>
                </c:ext>
              </c:extLst>
            </c:dLbl>
            <c:dLbl>
              <c:idx val="3"/>
              <c:layout>
                <c:manualLayout>
                  <c:x val="-4.459308807134911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280-406C-8F11-CB95CE603CBF}"/>
                </c:ext>
              </c:extLst>
            </c:dLbl>
            <c:dLbl>
              <c:idx val="5"/>
              <c:layout>
                <c:manualLayout>
                  <c:x val="0"/>
                  <c:y val="2.2446689113355892E-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280-406C-8F11-CB95CE603CB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Arkusz1!$A$2:$A$7</c:f>
              <c:strCache>
                <c:ptCount val="6"/>
                <c:pt idx="0">
                  <c:v>do 1 miesiąca</c:v>
                </c:pt>
                <c:pt idx="1">
                  <c:v>1-3 miesiące</c:v>
                </c:pt>
                <c:pt idx="2">
                  <c:v>3-6 miesięcy</c:v>
                </c:pt>
                <c:pt idx="3">
                  <c:v>6-12 miesięcy</c:v>
                </c:pt>
                <c:pt idx="4">
                  <c:v>12-24 miesiące</c:v>
                </c:pt>
                <c:pt idx="5">
                  <c:v>powyżej 24 miesięcy</c:v>
                </c:pt>
              </c:strCache>
            </c:strRef>
          </c:cat>
          <c:val>
            <c:numRef>
              <c:f>Arkusz1!$B$2:$B$7</c:f>
              <c:numCache>
                <c:formatCode>General</c:formatCode>
                <c:ptCount val="6"/>
                <c:pt idx="0">
                  <c:v>42</c:v>
                </c:pt>
                <c:pt idx="1">
                  <c:v>123</c:v>
                </c:pt>
                <c:pt idx="2">
                  <c:v>75</c:v>
                </c:pt>
                <c:pt idx="3">
                  <c:v>96</c:v>
                </c:pt>
                <c:pt idx="4">
                  <c:v>98</c:v>
                </c:pt>
                <c:pt idx="5">
                  <c:v>166</c:v>
                </c:pt>
              </c:numCache>
            </c:numRef>
          </c:val>
          <c:extLst>
            <c:ext xmlns:c16="http://schemas.microsoft.com/office/drawing/2014/chart" uri="{C3380CC4-5D6E-409C-BE32-E72D297353CC}">
              <c16:uniqueId val="{00000005-8280-406C-8F11-CB95CE603CBF}"/>
            </c:ext>
          </c:extLst>
        </c:ser>
        <c:ser>
          <c:idx val="1"/>
          <c:order val="1"/>
          <c:tx>
            <c:strRef>
              <c:f>Arkusz1!$C$1</c:f>
              <c:strCache>
                <c:ptCount val="1"/>
                <c:pt idx="0">
                  <c:v>liczba bezrobotnych kobiet według czasu pozostawania bez pracy</c:v>
                </c:pt>
              </c:strCache>
            </c:strRef>
          </c:tx>
          <c:invertIfNegative val="0"/>
          <c:dLbls>
            <c:dLbl>
              <c:idx val="0"/>
              <c:layout>
                <c:manualLayout>
                  <c:x val="0"/>
                  <c:y val="-3.36257271232538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280-406C-8F11-CB95CE603CBF}"/>
                </c:ext>
              </c:extLst>
            </c:dLbl>
            <c:dLbl>
              <c:idx val="1"/>
              <c:layout>
                <c:manualLayout>
                  <c:x val="0"/>
                  <c:y val="-3.36257271232538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280-406C-8F11-CB95CE603CBF}"/>
                </c:ext>
              </c:extLst>
            </c:dLbl>
            <c:dLbl>
              <c:idx val="2"/>
              <c:layout>
                <c:manualLayout>
                  <c:x val="1.3779887482419221E-3"/>
                  <c:y val="-1.00871885979664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280-406C-8F11-CB95CE603CBF}"/>
                </c:ext>
              </c:extLst>
            </c:dLbl>
            <c:dLbl>
              <c:idx val="3"/>
              <c:layout>
                <c:manualLayout>
                  <c:x val="0"/>
                  <c:y val="-6.72514542465059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280-406C-8F11-CB95CE603CBF}"/>
                </c:ext>
              </c:extLst>
            </c:dLbl>
            <c:dLbl>
              <c:idx val="4"/>
              <c:layout>
                <c:manualLayout>
                  <c:x val="-8.9360759337865255E-3"/>
                  <c:y val="-6.724491538776247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280-406C-8F11-CB95CE603CBF}"/>
                </c:ext>
              </c:extLst>
            </c:dLbl>
            <c:dLbl>
              <c:idx val="5"/>
              <c:layout>
                <c:manualLayout>
                  <c:x val="4.4641695357531836E-3"/>
                  <c:y val="-1.00867373081643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280-406C-8F11-CB95CE603CB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Arkusz1!$A$2:$A$7</c:f>
              <c:strCache>
                <c:ptCount val="6"/>
                <c:pt idx="0">
                  <c:v>do 1 miesiąca</c:v>
                </c:pt>
                <c:pt idx="1">
                  <c:v>1-3 miesiące</c:v>
                </c:pt>
                <c:pt idx="2">
                  <c:v>3-6 miesięcy</c:v>
                </c:pt>
                <c:pt idx="3">
                  <c:v>6-12 miesięcy</c:v>
                </c:pt>
                <c:pt idx="4">
                  <c:v>12-24 miesiące</c:v>
                </c:pt>
                <c:pt idx="5">
                  <c:v>powyżej 24 miesięcy</c:v>
                </c:pt>
              </c:strCache>
            </c:strRef>
          </c:cat>
          <c:val>
            <c:numRef>
              <c:f>Arkusz1!$C$2:$C$7</c:f>
              <c:numCache>
                <c:formatCode>General</c:formatCode>
                <c:ptCount val="6"/>
                <c:pt idx="0">
                  <c:v>11</c:v>
                </c:pt>
                <c:pt idx="1">
                  <c:v>57</c:v>
                </c:pt>
                <c:pt idx="2">
                  <c:v>43</c:v>
                </c:pt>
                <c:pt idx="3">
                  <c:v>53</c:v>
                </c:pt>
                <c:pt idx="4">
                  <c:v>72</c:v>
                </c:pt>
                <c:pt idx="5">
                  <c:v>132</c:v>
                </c:pt>
              </c:numCache>
            </c:numRef>
          </c:val>
          <c:extLst>
            <c:ext xmlns:c16="http://schemas.microsoft.com/office/drawing/2014/chart" uri="{C3380CC4-5D6E-409C-BE32-E72D297353CC}">
              <c16:uniqueId val="{0000000C-8280-406C-8F11-CB95CE603CBF}"/>
            </c:ext>
          </c:extLst>
        </c:ser>
        <c:dLbls>
          <c:showLegendKey val="0"/>
          <c:showVal val="0"/>
          <c:showCatName val="0"/>
          <c:showSerName val="0"/>
          <c:showPercent val="0"/>
          <c:showBubbleSize val="0"/>
        </c:dLbls>
        <c:gapWidth val="150"/>
        <c:axId val="170779392"/>
        <c:axId val="170780928"/>
      </c:barChart>
      <c:catAx>
        <c:axId val="170779392"/>
        <c:scaling>
          <c:orientation val="maxMin"/>
        </c:scaling>
        <c:delete val="0"/>
        <c:axPos val="l"/>
        <c:numFmt formatCode="General" sourceLinked="0"/>
        <c:majorTickMark val="out"/>
        <c:minorTickMark val="none"/>
        <c:tickLblPos val="nextTo"/>
        <c:crossAx val="170780928"/>
        <c:crosses val="autoZero"/>
        <c:auto val="1"/>
        <c:lblAlgn val="ctr"/>
        <c:lblOffset val="100"/>
        <c:noMultiLvlLbl val="0"/>
      </c:catAx>
      <c:valAx>
        <c:axId val="170780928"/>
        <c:scaling>
          <c:orientation val="minMax"/>
        </c:scaling>
        <c:delete val="0"/>
        <c:axPos val="b"/>
        <c:majorGridlines/>
        <c:numFmt formatCode="General" sourceLinked="1"/>
        <c:majorTickMark val="out"/>
        <c:minorTickMark val="none"/>
        <c:tickLblPos val="nextTo"/>
        <c:crossAx val="170779392"/>
        <c:crosses val="max"/>
        <c:crossBetween val="between"/>
        <c:majorUnit val="50"/>
      </c:valAx>
    </c:plotArea>
    <c:legend>
      <c:legendPos val="b"/>
      <c:layout>
        <c:manualLayout>
          <c:xMode val="edge"/>
          <c:yMode val="edge"/>
          <c:x val="0"/>
          <c:y val="0.81462972222222263"/>
          <c:w val="0.9704381153305206"/>
          <c:h val="0.17085337859127059"/>
        </c:manualLayout>
      </c:layou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1"/>
    <c:plotArea>
      <c:layout>
        <c:manualLayout>
          <c:layoutTarget val="inner"/>
          <c:xMode val="edge"/>
          <c:yMode val="edge"/>
          <c:x val="0.31929008438818568"/>
          <c:y val="4.3070331971443533E-2"/>
          <c:w val="0.61996729957805963"/>
          <c:h val="0.7259995710734326"/>
        </c:manualLayout>
      </c:layout>
      <c:barChart>
        <c:barDir val="bar"/>
        <c:grouping val="clustered"/>
        <c:varyColors val="0"/>
        <c:ser>
          <c:idx val="0"/>
          <c:order val="0"/>
          <c:tx>
            <c:strRef>
              <c:f>Arkusz1!$B$1</c:f>
              <c:strCache>
                <c:ptCount val="1"/>
                <c:pt idx="0">
                  <c:v>liczba bezrobotnych ogółem według stażu pracy</c:v>
                </c:pt>
              </c:strCache>
            </c:strRef>
          </c:tx>
          <c:invertIfNegative val="0"/>
          <c:dLbls>
            <c:dLbl>
              <c:idx val="0"/>
              <c:layout>
                <c:manualLayout>
                  <c:x val="-4.4634317862165974E-3"/>
                  <c:y val="-3.35992501727621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6E0-496E-B98D-B2EFFB33D70E}"/>
                </c:ext>
              </c:extLst>
            </c:dLbl>
            <c:dLbl>
              <c:idx val="1"/>
              <c:layout>
                <c:manualLayout>
                  <c:x val="-8.931082981715892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E0-496E-B98D-B2EFFB33D70E}"/>
                </c:ext>
              </c:extLst>
            </c:dLbl>
            <c:dLbl>
              <c:idx val="2"/>
              <c:layout>
                <c:manualLayout>
                  <c:x val="-4.4469057665260199E-3"/>
                  <c:y val="2.6476950487671495E-7"/>
                </c:manualLayout>
              </c:layout>
              <c:spPr>
                <a:solidFill>
                  <a:sysClr val="window" lastClr="FFFFFF"/>
                </a:solidFill>
              </c:spPr>
              <c:txPr>
                <a:bodyPr/>
                <a:lstStyle/>
                <a:p>
                  <a:pPr>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6E0-496E-B98D-B2EFFB33D70E}"/>
                </c:ext>
              </c:extLst>
            </c:dLbl>
            <c:dLbl>
              <c:idx val="3"/>
              <c:layout>
                <c:manualLayout>
                  <c:x val="-4.459308807134911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6E0-496E-B98D-B2EFFB33D70E}"/>
                </c:ext>
              </c:extLst>
            </c:dLbl>
            <c:dLbl>
              <c:idx val="5"/>
              <c:layout>
                <c:manualLayout>
                  <c:x val="0"/>
                  <c:y val="2.2446689113355892E-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6E0-496E-B98D-B2EFFB33D70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Arkusz1!$A$2:$A$8</c:f>
              <c:strCache>
                <c:ptCount val="7"/>
                <c:pt idx="0">
                  <c:v>bez stażu</c:v>
                </c:pt>
                <c:pt idx="1">
                  <c:v>ze stażem do 1 roku</c:v>
                </c:pt>
                <c:pt idx="2">
                  <c:v>1-5 lat</c:v>
                </c:pt>
                <c:pt idx="3">
                  <c:v>5-10 lat</c:v>
                </c:pt>
                <c:pt idx="4">
                  <c:v>10-20 lat</c:v>
                </c:pt>
                <c:pt idx="5">
                  <c:v>20-30 lat</c:v>
                </c:pt>
                <c:pt idx="6">
                  <c:v>powyżej 30 lat</c:v>
                </c:pt>
              </c:strCache>
            </c:strRef>
          </c:cat>
          <c:val>
            <c:numRef>
              <c:f>Arkusz1!$B$2:$B$8</c:f>
              <c:numCache>
                <c:formatCode>General</c:formatCode>
                <c:ptCount val="7"/>
                <c:pt idx="0">
                  <c:v>78</c:v>
                </c:pt>
                <c:pt idx="1">
                  <c:v>108</c:v>
                </c:pt>
                <c:pt idx="2">
                  <c:v>149</c:v>
                </c:pt>
                <c:pt idx="3">
                  <c:v>103</c:v>
                </c:pt>
                <c:pt idx="4">
                  <c:v>100</c:v>
                </c:pt>
                <c:pt idx="5">
                  <c:v>49</c:v>
                </c:pt>
                <c:pt idx="6">
                  <c:v>13</c:v>
                </c:pt>
              </c:numCache>
            </c:numRef>
          </c:val>
          <c:extLst>
            <c:ext xmlns:c16="http://schemas.microsoft.com/office/drawing/2014/chart" uri="{C3380CC4-5D6E-409C-BE32-E72D297353CC}">
              <c16:uniqueId val="{00000005-F6E0-496E-B98D-B2EFFB33D70E}"/>
            </c:ext>
          </c:extLst>
        </c:ser>
        <c:ser>
          <c:idx val="1"/>
          <c:order val="1"/>
          <c:tx>
            <c:strRef>
              <c:f>Arkusz1!$C$1</c:f>
              <c:strCache>
                <c:ptCount val="1"/>
                <c:pt idx="0">
                  <c:v>liczba bezrobotnych kobiet według stażu pracy</c:v>
                </c:pt>
              </c:strCache>
            </c:strRef>
          </c:tx>
          <c:invertIfNegative val="0"/>
          <c:dLbls>
            <c:dLbl>
              <c:idx val="0"/>
              <c:layout>
                <c:manualLayout>
                  <c:x val="-3.3403656821379199E-5"/>
                  <c:y val="-3.36151363430565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6E0-496E-B98D-B2EFFB33D70E}"/>
                </c:ext>
              </c:extLst>
            </c:dLbl>
            <c:dLbl>
              <c:idx val="1"/>
              <c:layout>
                <c:manualLayout>
                  <c:x val="4.4240785221186405E-3"/>
                  <c:y val="-6.72502115140434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6E0-496E-B98D-B2EFFB33D70E}"/>
                </c:ext>
              </c:extLst>
            </c:dLbl>
            <c:dLbl>
              <c:idx val="2"/>
              <c:layout>
                <c:manualLayout>
                  <c:x val="-1.4064697609001423E-5"/>
                  <c:y val="-6.92451686184589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6E0-496E-B98D-B2EFFB33D70E}"/>
                </c:ext>
              </c:extLst>
            </c:dLbl>
            <c:dLbl>
              <c:idx val="3"/>
              <c:layout>
                <c:manualLayout>
                  <c:x val="0"/>
                  <c:y val="-3.36204317331547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6E0-496E-B98D-B2EFFB33D70E}"/>
                </c:ext>
              </c:extLst>
            </c:dLbl>
            <c:dLbl>
              <c:idx val="4"/>
              <c:layout>
                <c:manualLayout>
                  <c:x val="-8.9246665544906768E-3"/>
                  <c:y val="-7.09062850729520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6E0-496E-B98D-B2EFFB33D70E}"/>
                </c:ext>
              </c:extLst>
            </c:dLbl>
            <c:dLbl>
              <c:idx val="5"/>
              <c:layout>
                <c:manualLayout>
                  <c:x val="8.9096343178628884E-3"/>
                  <c:y val="-3.36177840381056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6E0-496E-B98D-B2EFFB33D70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Arkusz1!$A$2:$A$8</c:f>
              <c:strCache>
                <c:ptCount val="7"/>
                <c:pt idx="0">
                  <c:v>bez stażu</c:v>
                </c:pt>
                <c:pt idx="1">
                  <c:v>ze stażem do 1 roku</c:v>
                </c:pt>
                <c:pt idx="2">
                  <c:v>1-5 lat</c:v>
                </c:pt>
                <c:pt idx="3">
                  <c:v>5-10 lat</c:v>
                </c:pt>
                <c:pt idx="4">
                  <c:v>10-20 lat</c:v>
                </c:pt>
                <c:pt idx="5">
                  <c:v>20-30 lat</c:v>
                </c:pt>
                <c:pt idx="6">
                  <c:v>powyżej 30 lat</c:v>
                </c:pt>
              </c:strCache>
            </c:strRef>
          </c:cat>
          <c:val>
            <c:numRef>
              <c:f>Arkusz1!$C$2:$C$8</c:f>
              <c:numCache>
                <c:formatCode>General</c:formatCode>
                <c:ptCount val="7"/>
                <c:pt idx="0">
                  <c:v>65</c:v>
                </c:pt>
                <c:pt idx="1">
                  <c:v>76</c:v>
                </c:pt>
                <c:pt idx="2">
                  <c:v>100</c:v>
                </c:pt>
                <c:pt idx="3">
                  <c:v>78</c:v>
                </c:pt>
                <c:pt idx="4">
                  <c:v>38</c:v>
                </c:pt>
                <c:pt idx="5">
                  <c:v>9</c:v>
                </c:pt>
                <c:pt idx="6">
                  <c:v>2</c:v>
                </c:pt>
              </c:numCache>
            </c:numRef>
          </c:val>
          <c:extLst>
            <c:ext xmlns:c16="http://schemas.microsoft.com/office/drawing/2014/chart" uri="{C3380CC4-5D6E-409C-BE32-E72D297353CC}">
              <c16:uniqueId val="{0000000C-F6E0-496E-B98D-B2EFFB33D70E}"/>
            </c:ext>
          </c:extLst>
        </c:ser>
        <c:dLbls>
          <c:showLegendKey val="0"/>
          <c:showVal val="0"/>
          <c:showCatName val="0"/>
          <c:showSerName val="0"/>
          <c:showPercent val="0"/>
          <c:showBubbleSize val="0"/>
        </c:dLbls>
        <c:gapWidth val="150"/>
        <c:axId val="170391424"/>
        <c:axId val="170392960"/>
      </c:barChart>
      <c:catAx>
        <c:axId val="170391424"/>
        <c:scaling>
          <c:orientation val="maxMin"/>
        </c:scaling>
        <c:delete val="0"/>
        <c:axPos val="l"/>
        <c:numFmt formatCode="General" sourceLinked="0"/>
        <c:majorTickMark val="out"/>
        <c:minorTickMark val="none"/>
        <c:tickLblPos val="nextTo"/>
        <c:crossAx val="170392960"/>
        <c:crosses val="autoZero"/>
        <c:auto val="1"/>
        <c:lblAlgn val="ctr"/>
        <c:lblOffset val="100"/>
        <c:noMultiLvlLbl val="0"/>
      </c:catAx>
      <c:valAx>
        <c:axId val="170392960"/>
        <c:scaling>
          <c:orientation val="minMax"/>
          <c:max val="150"/>
        </c:scaling>
        <c:delete val="0"/>
        <c:axPos val="b"/>
        <c:majorGridlines/>
        <c:numFmt formatCode="General" sourceLinked="1"/>
        <c:majorTickMark val="out"/>
        <c:minorTickMark val="none"/>
        <c:tickLblPos val="nextTo"/>
        <c:crossAx val="170391424"/>
        <c:crosses val="max"/>
        <c:crossBetween val="between"/>
      </c:valAx>
    </c:plotArea>
    <c:legend>
      <c:legendPos val="b"/>
      <c:layout>
        <c:manualLayout>
          <c:xMode val="edge"/>
          <c:yMode val="edge"/>
          <c:x val="0"/>
          <c:y val="0.85834609920438965"/>
          <c:w val="0.95870499296765121"/>
          <c:h val="0.12483869985395941"/>
        </c:manualLayout>
      </c:layou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plotArea>
      <c:layout>
        <c:manualLayout>
          <c:layoutTarget val="inner"/>
          <c:xMode val="edge"/>
          <c:yMode val="edge"/>
          <c:x val="0.4477719595010427"/>
          <c:y val="4.1668067933411913E-2"/>
          <c:w val="0.49146448252699987"/>
          <c:h val="0.69253916666666659"/>
        </c:manualLayout>
      </c:layout>
      <c:barChart>
        <c:barDir val="bar"/>
        <c:grouping val="clustered"/>
        <c:varyColors val="0"/>
        <c:ser>
          <c:idx val="0"/>
          <c:order val="0"/>
          <c:tx>
            <c:strRef>
              <c:f>Arkusz1!$B$1</c:f>
              <c:strCache>
                <c:ptCount val="1"/>
                <c:pt idx="0">
                  <c:v>liczba bezrobotnych ogółem według poziomu wykształcenia</c:v>
                </c:pt>
              </c:strCache>
            </c:strRef>
          </c:tx>
          <c:invertIfNegative val="0"/>
          <c:dLbls>
            <c:dLbl>
              <c:idx val="0"/>
              <c:layout>
                <c:manualLayout>
                  <c:x val="0"/>
                  <c:y val="-3.36257360263224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F2-4880-8171-DB1FBB130DFE}"/>
                </c:ext>
              </c:extLst>
            </c:dLbl>
            <c:dLbl>
              <c:idx val="1"/>
              <c:layout>
                <c:manualLayout>
                  <c:x val="-8.9310829817158127E-3"/>
                  <c:y val="2.6476957501043089E-7"/>
                </c:manualLayout>
              </c:layout>
              <c:spPr>
                <a:solidFill>
                  <a:sysClr val="window" lastClr="FFFFFF"/>
                </a:solidFill>
              </c:spPr>
              <c:txPr>
                <a:bodyPr/>
                <a:lstStyle/>
                <a:p>
                  <a:pPr>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F2-4880-8171-DB1FBB130DFE}"/>
                </c:ext>
              </c:extLst>
            </c:dLbl>
            <c:dLbl>
              <c:idx val="2"/>
              <c:layout>
                <c:manualLayout>
                  <c:x val="-1.3398135416190523E-2"/>
                  <c:y val="3.363304994644295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F2-4880-8171-DB1FBB130DFE}"/>
                </c:ext>
              </c:extLst>
            </c:dLbl>
            <c:dLbl>
              <c:idx val="3"/>
              <c:layout>
                <c:manualLayout>
                  <c:x val="-1.3396624472573839E-2"/>
                  <c:y val="2.6476957501043089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F2-4880-8171-DB1FBB130DFE}"/>
                </c:ext>
              </c:extLst>
            </c:dLbl>
            <c:dLbl>
              <c:idx val="4"/>
              <c:layout>
                <c:manualLayout>
                  <c:x val="-8.9310829817158127E-3"/>
                  <c:y val="5.295391500208421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EF2-4880-8171-DB1FBB130DF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Arkusz1!$A$2:$A$6</c:f>
              <c:strCache>
                <c:ptCount val="5"/>
                <c:pt idx="0">
                  <c:v>wyższe</c:v>
                </c:pt>
                <c:pt idx="1">
                  <c:v>policealne i średnie zawodowe</c:v>
                </c:pt>
                <c:pt idx="2">
                  <c:v>średnie ogólnokształcące</c:v>
                </c:pt>
                <c:pt idx="3">
                  <c:v>zasadnicze zawodowe</c:v>
                </c:pt>
                <c:pt idx="4">
                  <c:v>gimnazjalne i niższe</c:v>
                </c:pt>
              </c:strCache>
            </c:strRef>
          </c:cat>
          <c:val>
            <c:numRef>
              <c:f>Arkusz1!$B$2:$B$6</c:f>
              <c:numCache>
                <c:formatCode>General</c:formatCode>
                <c:ptCount val="5"/>
                <c:pt idx="0">
                  <c:v>31</c:v>
                </c:pt>
                <c:pt idx="1">
                  <c:v>95</c:v>
                </c:pt>
                <c:pt idx="2">
                  <c:v>62</c:v>
                </c:pt>
                <c:pt idx="3">
                  <c:v>175</c:v>
                </c:pt>
                <c:pt idx="4">
                  <c:v>237</c:v>
                </c:pt>
              </c:numCache>
            </c:numRef>
          </c:val>
          <c:extLst>
            <c:ext xmlns:c16="http://schemas.microsoft.com/office/drawing/2014/chart" uri="{C3380CC4-5D6E-409C-BE32-E72D297353CC}">
              <c16:uniqueId val="{00000005-FEF2-4880-8171-DB1FBB130DFE}"/>
            </c:ext>
          </c:extLst>
        </c:ser>
        <c:ser>
          <c:idx val="1"/>
          <c:order val="1"/>
          <c:tx>
            <c:strRef>
              <c:f>Arkusz1!$C$1</c:f>
              <c:strCache>
                <c:ptCount val="1"/>
                <c:pt idx="0">
                  <c:v>liczba bezrobotnych kobiet według poziomu wykształcenia</c:v>
                </c:pt>
              </c:strCache>
            </c:strRef>
          </c:tx>
          <c:invertIfNegative val="0"/>
          <c:dLbls>
            <c:dLbl>
              <c:idx val="0"/>
              <c:layout>
                <c:manualLayout>
                  <c:x val="-2.4964838255977496E-5"/>
                  <c:y val="-3.968895929406078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EF2-4880-8171-DB1FBB130DFE}"/>
                </c:ext>
              </c:extLst>
            </c:dLbl>
            <c:dLbl>
              <c:idx val="1"/>
              <c:layout>
                <c:manualLayout>
                  <c:x val="8.9310829817158925E-3"/>
                  <c:y val="-3.362308833057222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EF2-4880-8171-DB1FBB130DFE}"/>
                </c:ext>
              </c:extLst>
            </c:dLbl>
            <c:dLbl>
              <c:idx val="3"/>
              <c:layout>
                <c:manualLayout>
                  <c:x val="1.8635724332009648E-5"/>
                  <c:y val="1.0590783000416893E-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EF2-4880-8171-DB1FBB130DFE}"/>
                </c:ext>
              </c:extLst>
            </c:dLbl>
            <c:dLbl>
              <c:idx val="4"/>
              <c:layout>
                <c:manualLayout>
                  <c:x val="-4.4528832630098504E-3"/>
                  <c:y val="-3.56247463176510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EF2-4880-8171-DB1FBB130DF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Arkusz1!$A$2:$A$6</c:f>
              <c:strCache>
                <c:ptCount val="5"/>
                <c:pt idx="0">
                  <c:v>wyższe</c:v>
                </c:pt>
                <c:pt idx="1">
                  <c:v>policealne i średnie zawodowe</c:v>
                </c:pt>
                <c:pt idx="2">
                  <c:v>średnie ogólnokształcące</c:v>
                </c:pt>
                <c:pt idx="3">
                  <c:v>zasadnicze zawodowe</c:v>
                </c:pt>
                <c:pt idx="4">
                  <c:v>gimnazjalne i niższe</c:v>
                </c:pt>
              </c:strCache>
            </c:strRef>
          </c:cat>
          <c:val>
            <c:numRef>
              <c:f>Arkusz1!$C$2:$C$6</c:f>
              <c:numCache>
                <c:formatCode>General</c:formatCode>
                <c:ptCount val="5"/>
                <c:pt idx="0">
                  <c:v>26</c:v>
                </c:pt>
                <c:pt idx="1">
                  <c:v>65</c:v>
                </c:pt>
                <c:pt idx="2">
                  <c:v>47</c:v>
                </c:pt>
                <c:pt idx="3">
                  <c:v>88</c:v>
                </c:pt>
                <c:pt idx="4">
                  <c:v>142</c:v>
                </c:pt>
              </c:numCache>
            </c:numRef>
          </c:val>
          <c:extLst>
            <c:ext xmlns:c16="http://schemas.microsoft.com/office/drawing/2014/chart" uri="{C3380CC4-5D6E-409C-BE32-E72D297353CC}">
              <c16:uniqueId val="{0000000A-FEF2-4880-8171-DB1FBB130DFE}"/>
            </c:ext>
          </c:extLst>
        </c:ser>
        <c:dLbls>
          <c:showLegendKey val="0"/>
          <c:showVal val="0"/>
          <c:showCatName val="0"/>
          <c:showSerName val="0"/>
          <c:showPercent val="0"/>
          <c:showBubbleSize val="0"/>
        </c:dLbls>
        <c:gapWidth val="150"/>
        <c:axId val="170579072"/>
        <c:axId val="170580608"/>
      </c:barChart>
      <c:catAx>
        <c:axId val="170579072"/>
        <c:scaling>
          <c:orientation val="maxMin"/>
        </c:scaling>
        <c:delete val="0"/>
        <c:axPos val="l"/>
        <c:numFmt formatCode="General" sourceLinked="0"/>
        <c:majorTickMark val="out"/>
        <c:minorTickMark val="none"/>
        <c:tickLblPos val="nextTo"/>
        <c:crossAx val="170580608"/>
        <c:crosses val="autoZero"/>
        <c:auto val="1"/>
        <c:lblAlgn val="ctr"/>
        <c:lblOffset val="100"/>
        <c:noMultiLvlLbl val="0"/>
      </c:catAx>
      <c:valAx>
        <c:axId val="170580608"/>
        <c:scaling>
          <c:orientation val="minMax"/>
          <c:max val="300"/>
        </c:scaling>
        <c:delete val="0"/>
        <c:axPos val="b"/>
        <c:majorGridlines/>
        <c:numFmt formatCode="General" sourceLinked="1"/>
        <c:majorTickMark val="out"/>
        <c:minorTickMark val="none"/>
        <c:tickLblPos val="nextTo"/>
        <c:crossAx val="170579072"/>
        <c:crosses val="max"/>
        <c:crossBetween val="between"/>
      </c:valAx>
    </c:plotArea>
    <c:legend>
      <c:legendPos val="b"/>
      <c:layout>
        <c:manualLayout>
          <c:xMode val="edge"/>
          <c:yMode val="edge"/>
          <c:x val="0"/>
          <c:y val="0.80685861111114165"/>
          <c:w val="1"/>
          <c:h val="0.1931413888888889"/>
        </c:manualLayout>
      </c:layout>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1920434694827794"/>
          <c:y val="8.7481388888888859E-2"/>
          <c:w val="0.70637768941089762"/>
          <c:h val="0.55881833333333364"/>
        </c:manualLayout>
      </c:layout>
      <c:pieChart>
        <c:varyColors val="1"/>
        <c:ser>
          <c:idx val="0"/>
          <c:order val="0"/>
          <c:tx>
            <c:strRef>
              <c:f>Arkusz1!$B$1</c:f>
              <c:strCache>
                <c:ptCount val="1"/>
                <c:pt idx="0">
                  <c:v>Kolumna1</c:v>
                </c:pt>
              </c:strCache>
            </c:strRef>
          </c:tx>
          <c:dLbls>
            <c:dLbl>
              <c:idx val="0"/>
              <c:layout>
                <c:manualLayout>
                  <c:x val="-1.9455226959506317E-2"/>
                  <c:y val="3.3752777777780012E-3"/>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9F36-44C7-8C48-842488B42B25}"/>
                </c:ext>
              </c:extLst>
            </c:dLbl>
            <c:dLbl>
              <c:idx val="1"/>
              <c:layout>
                <c:manualLayout>
                  <c:x val="-9.0320315311757746E-3"/>
                  <c:y val="-9.6944444444444747E-4"/>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6-44C7-8C48-842488B42B25}"/>
                </c:ext>
              </c:extLst>
            </c:dLbl>
            <c:dLbl>
              <c:idx val="2"/>
              <c:layout>
                <c:manualLayout>
                  <c:x val="-2.3751086298159207E-2"/>
                  <c:y val="-1.870861111111112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9F36-44C7-8C48-842488B42B25}"/>
                </c:ext>
              </c:extLst>
            </c:dLbl>
            <c:dLbl>
              <c:idx val="3"/>
              <c:layout>
                <c:manualLayout>
                  <c:x val="1.4382148719704361E-3"/>
                  <c:y val="-9.4050000000000748E-3"/>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6-44C7-8C48-842488B42B25}"/>
                </c:ext>
              </c:extLst>
            </c:dLbl>
            <c:dLbl>
              <c:idx val="4"/>
              <c:layout>
                <c:manualLayout>
                  <c:x val="1.4667965835374256E-2"/>
                  <c:y val="1.8008333333333541E-3"/>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9F36-44C7-8C48-842488B42B25}"/>
                </c:ext>
              </c:extLst>
            </c:dLbl>
            <c:dLbl>
              <c:idx val="5"/>
              <c:layout>
                <c:manualLayout>
                  <c:x val="9.0506412450954248E-3"/>
                  <c:y val="1.1861111111117474E-4"/>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36-44C7-8C48-842488B42B25}"/>
                </c:ext>
              </c:extLst>
            </c:dLbl>
            <c:dLbl>
              <c:idx val="8"/>
              <c:layout>
                <c:manualLayout>
                  <c:x val="-7.6457834075088933E-4"/>
                  <c:y val="5.0000000000000114E-3"/>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9F36-44C7-8C48-842488B42B25}"/>
                </c:ext>
              </c:extLst>
            </c:dLbl>
            <c:dLbl>
              <c:idx val="9"/>
              <c:layout>
                <c:manualLayout>
                  <c:x val="-7.0450056619176804E-3"/>
                  <c:y val="2.6458333333333342E-3"/>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6-44C7-8C48-842488B42B25}"/>
                </c:ext>
              </c:extLst>
            </c:dLbl>
            <c:dLbl>
              <c:idx val="10"/>
              <c:layout>
                <c:manualLayout>
                  <c:x val="-2.1138177125852652E-2"/>
                  <c:y val="1.2725132275132283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9F36-44C7-8C48-842488B42B25}"/>
                </c:ext>
              </c:extLst>
            </c:dLbl>
            <c:numFmt formatCode="0.0%" sourceLinked="0"/>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extLst>
          </c:dLbls>
          <c:cat>
            <c:strRef>
              <c:f>Arkusz1!$A$2:$A$4</c:f>
              <c:strCache>
                <c:ptCount val="3"/>
                <c:pt idx="0">
                  <c:v>liczba osób niepełnosprawnych prawnie</c:v>
                </c:pt>
                <c:pt idx="1">
                  <c:v>liczb osób niepełnosprawnych tylko biologicznie</c:v>
                </c:pt>
                <c:pt idx="2">
                  <c:v>liczba pozostałych mieszkańców gminy</c:v>
                </c:pt>
              </c:strCache>
            </c:strRef>
          </c:cat>
          <c:val>
            <c:numRef>
              <c:f>Arkusz1!$B$2:$B$4</c:f>
              <c:numCache>
                <c:formatCode>General</c:formatCode>
                <c:ptCount val="3"/>
                <c:pt idx="0">
                  <c:v>1157</c:v>
                </c:pt>
                <c:pt idx="1">
                  <c:v>279</c:v>
                </c:pt>
                <c:pt idx="2">
                  <c:v>8707</c:v>
                </c:pt>
              </c:numCache>
            </c:numRef>
          </c:val>
          <c:extLst>
            <c:ext xmlns:c16="http://schemas.microsoft.com/office/drawing/2014/chart" uri="{C3380CC4-5D6E-409C-BE32-E72D297353CC}">
              <c16:uniqueId val="{00000009-9F36-44C7-8C48-842488B42B25}"/>
            </c:ext>
          </c:extLst>
        </c:ser>
        <c:dLbls>
          <c:showLegendKey val="0"/>
          <c:showVal val="0"/>
          <c:showCatName val="0"/>
          <c:showSerName val="0"/>
          <c:showPercent val="0"/>
          <c:showBubbleSize val="0"/>
          <c:showLeaderLines val="0"/>
        </c:dLbls>
        <c:firstSliceAng val="0"/>
      </c:pieChart>
    </c:plotArea>
    <c:legend>
      <c:legendPos val="b"/>
      <c:layout>
        <c:manualLayout>
          <c:xMode val="edge"/>
          <c:yMode val="edge"/>
          <c:x val="0"/>
          <c:y val="0.77435361111113465"/>
          <c:w val="0.9819258087201127"/>
          <c:h val="0.19506111111111121"/>
        </c:manualLayout>
      </c:layout>
      <c:overlay val="0"/>
    </c:legend>
    <c:plotVisOnly val="1"/>
    <c:dispBlanksAs val="zero"/>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5489672486591349"/>
          <c:y val="7.6898118375527638E-2"/>
          <c:w val="0.69745907179662747"/>
          <c:h val="0.55176277777777749"/>
        </c:manualLayout>
      </c:layout>
      <c:pieChart>
        <c:varyColors val="1"/>
        <c:ser>
          <c:idx val="0"/>
          <c:order val="0"/>
          <c:tx>
            <c:strRef>
              <c:f>Arkusz1!$B$1</c:f>
              <c:strCache>
                <c:ptCount val="1"/>
                <c:pt idx="0">
                  <c:v>Kolumna1</c:v>
                </c:pt>
              </c:strCache>
            </c:strRef>
          </c:tx>
          <c:dLbls>
            <c:dLbl>
              <c:idx val="0"/>
              <c:layout>
                <c:manualLayout>
                  <c:x val="-1.6179917309667561E-3"/>
                  <c:y val="-1.5277777777778585E-4"/>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14D-4EAD-8F5A-A9298A5B0863}"/>
                </c:ext>
              </c:extLst>
            </c:dLbl>
            <c:dLbl>
              <c:idx val="1"/>
              <c:layout>
                <c:manualLayout>
                  <c:x val="-1.3491340338310561E-2"/>
                  <c:y val="-1.15530937006485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14D-4EAD-8F5A-A9298A5B0863}"/>
                </c:ext>
              </c:extLst>
            </c:dLbl>
            <c:dLbl>
              <c:idx val="2"/>
              <c:layout>
                <c:manualLayout>
                  <c:x val="1.6382868529393697E-2"/>
                  <c:y val="-1.8708739199097751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514D-4EAD-8F5A-A9298A5B0863}"/>
                </c:ext>
              </c:extLst>
            </c:dLbl>
            <c:dLbl>
              <c:idx val="3"/>
              <c:layout>
                <c:manualLayout>
                  <c:x val="-0.11896312292068349"/>
                  <c:y val="1.1783333333334161E-3"/>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14D-4EAD-8F5A-A9298A5B0863}"/>
                </c:ext>
              </c:extLst>
            </c:dLbl>
            <c:dLbl>
              <c:idx val="4"/>
              <c:layout>
                <c:manualLayout>
                  <c:x val="1.4667965835374256E-2"/>
                  <c:y val="1.8008333333333541E-3"/>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514D-4EAD-8F5A-A9298A5B0863}"/>
                </c:ext>
              </c:extLst>
            </c:dLbl>
            <c:dLbl>
              <c:idx val="5"/>
              <c:layout>
                <c:manualLayout>
                  <c:x val="9.0506412450954248E-3"/>
                  <c:y val="1.1861111111117531E-4"/>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14D-4EAD-8F5A-A9298A5B0863}"/>
                </c:ext>
              </c:extLst>
            </c:dLbl>
            <c:dLbl>
              <c:idx val="8"/>
              <c:layout>
                <c:manualLayout>
                  <c:x val="-7.6457834075088933E-4"/>
                  <c:y val="5.0000000000000114E-3"/>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514D-4EAD-8F5A-A9298A5B0863}"/>
                </c:ext>
              </c:extLst>
            </c:dLbl>
            <c:dLbl>
              <c:idx val="9"/>
              <c:layout>
                <c:manualLayout>
                  <c:x val="-7.0450056619176804E-3"/>
                  <c:y val="2.6458333333333342E-3"/>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14D-4EAD-8F5A-A9298A5B0863}"/>
                </c:ext>
              </c:extLst>
            </c:dLbl>
            <c:dLbl>
              <c:idx val="10"/>
              <c:layout>
                <c:manualLayout>
                  <c:x val="-2.1138177125852652E-2"/>
                  <c:y val="1.2725132275132283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514D-4EAD-8F5A-A9298A5B0863}"/>
                </c:ext>
              </c:extLst>
            </c:dLbl>
            <c:numFmt formatCode="0.0%" sourceLinked="0"/>
            <c:spPr>
              <a:noFill/>
              <a:ln>
                <a:noFill/>
              </a:ln>
              <a:effectLst/>
            </c:spPr>
            <c:showLegendKey val="0"/>
            <c:showVal val="1"/>
            <c:showCatName val="0"/>
            <c:showSerName val="0"/>
            <c:showPercent val="1"/>
            <c:showBubbleSize val="0"/>
            <c:showLeaderLines val="1"/>
            <c:extLst>
              <c:ext xmlns:c15="http://schemas.microsoft.com/office/drawing/2012/chart" uri="{CE6537A1-D6FC-4f65-9D91-7224C49458BB}"/>
            </c:extLst>
          </c:dLbls>
          <c:cat>
            <c:strRef>
              <c:f>Arkusz1!$A$2:$A$4</c:f>
              <c:strCache>
                <c:ptCount val="3"/>
                <c:pt idx="0">
                  <c:v>liczba osób niepełnosprawnych w wieku przedprodukcyjnym</c:v>
                </c:pt>
                <c:pt idx="1">
                  <c:v>liczba osób niepełnosprawnych w wieku produkcyjnym</c:v>
                </c:pt>
                <c:pt idx="2">
                  <c:v>liczba osób niepełnosprawnych w wieku poprodukcyjnym</c:v>
                </c:pt>
              </c:strCache>
            </c:strRef>
          </c:cat>
          <c:val>
            <c:numRef>
              <c:f>Arkusz1!$B$2:$B$4</c:f>
              <c:numCache>
                <c:formatCode>General</c:formatCode>
                <c:ptCount val="3"/>
                <c:pt idx="0">
                  <c:v>165</c:v>
                </c:pt>
                <c:pt idx="1">
                  <c:v>854</c:v>
                </c:pt>
                <c:pt idx="2">
                  <c:v>417</c:v>
                </c:pt>
              </c:numCache>
            </c:numRef>
          </c:val>
          <c:extLst>
            <c:ext xmlns:c16="http://schemas.microsoft.com/office/drawing/2014/chart" uri="{C3380CC4-5D6E-409C-BE32-E72D297353CC}">
              <c16:uniqueId val="{00000009-514D-4EAD-8F5A-A9298A5B0863}"/>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0"/>
          <c:y val="0.66499250000000065"/>
          <c:w val="0.9819258087201127"/>
          <c:h val="0.3220611111111113"/>
        </c:manualLayout>
      </c:layout>
      <c:overlay val="0"/>
    </c:legend>
    <c:plotVisOnly val="1"/>
    <c:dispBlanksAs val="zero"/>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2044852700692449"/>
          <c:y val="0.10374084463032053"/>
          <c:w val="0.67613428657692864"/>
          <c:h val="0.55337326388888963"/>
        </c:manualLayout>
      </c:layout>
      <c:pieChart>
        <c:varyColors val="1"/>
        <c:ser>
          <c:idx val="0"/>
          <c:order val="0"/>
          <c:tx>
            <c:strRef>
              <c:f>Arkusz1!$B$1</c:f>
              <c:strCache>
                <c:ptCount val="1"/>
                <c:pt idx="0">
                  <c:v>Kolumna1</c:v>
                </c:pt>
              </c:strCache>
            </c:strRef>
          </c:tx>
          <c:dLbls>
            <c:dLbl>
              <c:idx val="0"/>
              <c:layout>
                <c:manualLayout>
                  <c:x val="-8.2041687620668505E-2"/>
                  <c:y val="-4.0594507718502863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D0DA-467A-9887-EF665F1F5244}"/>
                </c:ext>
              </c:extLst>
            </c:dLbl>
            <c:dLbl>
              <c:idx val="1"/>
              <c:layout>
                <c:manualLayout>
                  <c:x val="9.4810323787686612E-2"/>
                  <c:y val="-4.0670021887535983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0DA-467A-9887-EF665F1F5244}"/>
                </c:ext>
              </c:extLst>
            </c:dLbl>
            <c:dLbl>
              <c:idx val="2"/>
              <c:layout>
                <c:manualLayout>
                  <c:x val="-1.7101279044005189E-2"/>
                  <c:y val="1.8367302654134981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D0DA-467A-9887-EF665F1F5244}"/>
                </c:ext>
              </c:extLst>
            </c:dLbl>
            <c:dLbl>
              <c:idx val="3"/>
              <c:layout>
                <c:manualLayout>
                  <c:x val="-1.787834036568214E-2"/>
                  <c:y val="1.1691467230825661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0DA-467A-9887-EF665F1F5244}"/>
                </c:ext>
              </c:extLst>
            </c:dLbl>
            <c:dLbl>
              <c:idx val="4"/>
              <c:layout>
                <c:manualLayout>
                  <c:x val="-1.3223704339324726E-2"/>
                  <c:y val="6.5601849373825485E-3"/>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D0DA-467A-9887-EF665F1F5244}"/>
                </c:ext>
              </c:extLst>
            </c:dLbl>
            <c:dLbl>
              <c:idx val="5"/>
              <c:layout>
                <c:manualLayout>
                  <c:x val="-1.2255893203166487E-2"/>
                  <c:y val="-4.876739755316746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0DA-467A-9887-EF665F1F5244}"/>
                </c:ext>
              </c:extLst>
            </c:dLbl>
            <c:dLbl>
              <c:idx val="6"/>
              <c:layout>
                <c:manualLayout>
                  <c:x val="2.8968002812939531E-2"/>
                  <c:y val="1.17464328064642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D0DA-467A-9887-EF665F1F5244}"/>
                </c:ext>
              </c:extLst>
            </c:dLbl>
            <c:dLbl>
              <c:idx val="7"/>
              <c:layout>
                <c:manualLayout>
                  <c:x val="-8.5456457290761845E-2"/>
                  <c:y val="-6.6255726852818122E-5"/>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0DA-467A-9887-EF665F1F5244}"/>
                </c:ext>
              </c:extLst>
            </c:dLbl>
            <c:dLbl>
              <c:idx val="8"/>
              <c:layout>
                <c:manualLayout>
                  <c:x val="-7.6457834075088933E-4"/>
                  <c:y val="5.0000000000000114E-3"/>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D0DA-467A-9887-EF665F1F5244}"/>
                </c:ext>
              </c:extLst>
            </c:dLbl>
            <c:dLbl>
              <c:idx val="9"/>
              <c:layout>
                <c:manualLayout>
                  <c:x val="-7.0450056619176804E-3"/>
                  <c:y val="2.6458333333333342E-3"/>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0DA-467A-9887-EF665F1F5244}"/>
                </c:ext>
              </c:extLst>
            </c:dLbl>
            <c:dLbl>
              <c:idx val="10"/>
              <c:layout>
                <c:manualLayout>
                  <c:x val="-2.1138177125852652E-2"/>
                  <c:y val="1.2725132275132283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D0DA-467A-9887-EF665F1F5244}"/>
                </c:ext>
              </c:extLst>
            </c:dLbl>
            <c:numFmt formatCode="0.0%" sourceLinked="0"/>
            <c:spPr>
              <a:noFill/>
              <a:ln>
                <a:noFill/>
              </a:ln>
              <a:effectLst/>
            </c:spPr>
            <c:showLegendKey val="0"/>
            <c:showVal val="1"/>
            <c:showCatName val="0"/>
            <c:showSerName val="0"/>
            <c:showPercent val="1"/>
            <c:showBubbleSize val="0"/>
            <c:showLeaderLines val="1"/>
            <c:extLst>
              <c:ext xmlns:c15="http://schemas.microsoft.com/office/drawing/2012/chart" uri="{CE6537A1-D6FC-4f65-9D91-7224C49458BB}"/>
            </c:extLst>
          </c:dLbls>
          <c:cat>
            <c:strRef>
              <c:f>Arkusz1!$A$2:$A$9</c:f>
              <c:strCache>
                <c:ptCount val="8"/>
                <c:pt idx="0">
                  <c:v>wyższe</c:v>
                </c:pt>
                <c:pt idx="1">
                  <c:v>policealne</c:v>
                </c:pt>
                <c:pt idx="2">
                  <c:v>średnie zawodowe</c:v>
                </c:pt>
                <c:pt idx="3">
                  <c:v>średnie ogólnokształcące</c:v>
                </c:pt>
                <c:pt idx="4">
                  <c:v>zasadnicze zawodowe</c:v>
                </c:pt>
                <c:pt idx="5">
                  <c:v>podstawowe ukończone</c:v>
                </c:pt>
                <c:pt idx="6">
                  <c:v>podstawowe nieukończone</c:v>
                </c:pt>
                <c:pt idx="7">
                  <c:v>nieustalony</c:v>
                </c:pt>
              </c:strCache>
            </c:strRef>
          </c:cat>
          <c:val>
            <c:numRef>
              <c:f>Arkusz1!$B$2:$B$9</c:f>
              <c:numCache>
                <c:formatCode>General</c:formatCode>
                <c:ptCount val="8"/>
                <c:pt idx="0">
                  <c:v>28</c:v>
                </c:pt>
                <c:pt idx="1">
                  <c:v>8</c:v>
                </c:pt>
                <c:pt idx="2">
                  <c:v>142</c:v>
                </c:pt>
                <c:pt idx="3">
                  <c:v>33</c:v>
                </c:pt>
                <c:pt idx="4">
                  <c:v>222</c:v>
                </c:pt>
                <c:pt idx="5">
                  <c:v>710</c:v>
                </c:pt>
                <c:pt idx="6">
                  <c:v>219</c:v>
                </c:pt>
                <c:pt idx="7">
                  <c:v>9</c:v>
                </c:pt>
              </c:numCache>
            </c:numRef>
          </c:val>
          <c:extLst>
            <c:ext xmlns:c16="http://schemas.microsoft.com/office/drawing/2014/chart" uri="{C3380CC4-5D6E-409C-BE32-E72D297353CC}">
              <c16:uniqueId val="{0000000B-D0DA-467A-9887-EF665F1F5244}"/>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1.7845034042563462E-2"/>
          <c:y val="0.66352651169384724"/>
          <c:w val="0.97746456707849783"/>
          <c:h val="0.33596138072305592"/>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029711673699724"/>
          <c:y val="4.1239977876966802E-2"/>
          <c:w val="0.78058192686357264"/>
          <c:h val="0.68091619307172346"/>
        </c:manualLayout>
      </c:layout>
      <c:barChart>
        <c:barDir val="col"/>
        <c:grouping val="percentStacked"/>
        <c:varyColors val="0"/>
        <c:ser>
          <c:idx val="0"/>
          <c:order val="0"/>
          <c:tx>
            <c:strRef>
              <c:f>Arkusz1!$A$2</c:f>
              <c:strCache>
                <c:ptCount val="1"/>
                <c:pt idx="0">
                  <c:v>liczba osób w wieku przedprodukcyjnym</c:v>
                </c:pt>
              </c:strCache>
            </c:strRef>
          </c:tx>
          <c:spPr>
            <a:solidFill>
              <a:schemeClr val="accent1"/>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Arkusz1!$B$1:$D$1</c:f>
              <c:strCache>
                <c:ptCount val="3"/>
                <c:pt idx="0">
                  <c:v>2015 r.</c:v>
                </c:pt>
                <c:pt idx="1">
                  <c:v>2016 r.</c:v>
                </c:pt>
                <c:pt idx="2">
                  <c:v>2017 r.</c:v>
                </c:pt>
              </c:strCache>
            </c:strRef>
          </c:cat>
          <c:val>
            <c:numRef>
              <c:f>Arkusz1!$B$2:$D$2</c:f>
              <c:numCache>
                <c:formatCode>0</c:formatCode>
                <c:ptCount val="3"/>
                <c:pt idx="0">
                  <c:v>1882</c:v>
                </c:pt>
                <c:pt idx="1">
                  <c:v>1874</c:v>
                </c:pt>
                <c:pt idx="2">
                  <c:v>1837</c:v>
                </c:pt>
              </c:numCache>
            </c:numRef>
          </c:val>
          <c:extLst>
            <c:ext xmlns:c16="http://schemas.microsoft.com/office/drawing/2014/chart" uri="{C3380CC4-5D6E-409C-BE32-E72D297353CC}">
              <c16:uniqueId val="{00000000-0041-4EF4-A66E-1588A144CCAF}"/>
            </c:ext>
          </c:extLst>
        </c:ser>
        <c:ser>
          <c:idx val="1"/>
          <c:order val="1"/>
          <c:tx>
            <c:strRef>
              <c:f>Arkusz1!$A$3</c:f>
              <c:strCache>
                <c:ptCount val="1"/>
                <c:pt idx="0">
                  <c:v>liczba osób w wieku produkcyjnym</c:v>
                </c:pt>
              </c:strCache>
            </c:strRef>
          </c:tx>
          <c:spPr>
            <a:solidFill>
              <a:schemeClr val="accent2"/>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Arkusz1!$B$1:$D$1</c:f>
              <c:strCache>
                <c:ptCount val="3"/>
                <c:pt idx="0">
                  <c:v>2015 r.</c:v>
                </c:pt>
                <c:pt idx="1">
                  <c:v>2016 r.</c:v>
                </c:pt>
                <c:pt idx="2">
                  <c:v>2017 r.</c:v>
                </c:pt>
              </c:strCache>
            </c:strRef>
          </c:cat>
          <c:val>
            <c:numRef>
              <c:f>Arkusz1!$B$3:$D$3</c:f>
              <c:numCache>
                <c:formatCode>0</c:formatCode>
                <c:ptCount val="3"/>
                <c:pt idx="0">
                  <c:v>6116</c:v>
                </c:pt>
                <c:pt idx="1">
                  <c:v>6077</c:v>
                </c:pt>
                <c:pt idx="2">
                  <c:v>6025</c:v>
                </c:pt>
              </c:numCache>
            </c:numRef>
          </c:val>
          <c:extLst>
            <c:ext xmlns:c16="http://schemas.microsoft.com/office/drawing/2014/chart" uri="{C3380CC4-5D6E-409C-BE32-E72D297353CC}">
              <c16:uniqueId val="{00000001-0041-4EF4-A66E-1588A144CCAF}"/>
            </c:ext>
          </c:extLst>
        </c:ser>
        <c:ser>
          <c:idx val="2"/>
          <c:order val="2"/>
          <c:tx>
            <c:strRef>
              <c:f>Arkusz1!$A$4</c:f>
              <c:strCache>
                <c:ptCount val="1"/>
                <c:pt idx="0">
                  <c:v>liczba osób w wieku poprodukcyjnym</c:v>
                </c:pt>
              </c:strCache>
            </c:strRef>
          </c:tx>
          <c:spPr>
            <a:solidFill>
              <a:schemeClr val="accent3"/>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c:spPr>
          <c:invertIfNegative val="0"/>
          <c:dLbls>
            <c:dLbl>
              <c:idx val="0"/>
              <c:numFmt formatCode="General"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extLst>
                <c:ext xmlns:c16="http://schemas.microsoft.com/office/drawing/2014/chart" uri="{C3380CC4-5D6E-409C-BE32-E72D297353CC}">
                  <c16:uniqueId val="{00000000-C99A-41F5-86B4-70C846B7872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Arkusz1!$B$1:$D$1</c:f>
              <c:strCache>
                <c:ptCount val="3"/>
                <c:pt idx="0">
                  <c:v>2015 r.</c:v>
                </c:pt>
                <c:pt idx="1">
                  <c:v>2016 r.</c:v>
                </c:pt>
                <c:pt idx="2">
                  <c:v>2017 r.</c:v>
                </c:pt>
              </c:strCache>
            </c:strRef>
          </c:cat>
          <c:val>
            <c:numRef>
              <c:f>Arkusz1!$B$4:$D$4</c:f>
              <c:numCache>
                <c:formatCode>0</c:formatCode>
                <c:ptCount val="3"/>
                <c:pt idx="0">
                  <c:v>1340</c:v>
                </c:pt>
                <c:pt idx="1">
                  <c:v>1426</c:v>
                </c:pt>
                <c:pt idx="2">
                  <c:v>1472</c:v>
                </c:pt>
              </c:numCache>
            </c:numRef>
          </c:val>
          <c:extLst>
            <c:ext xmlns:c16="http://schemas.microsoft.com/office/drawing/2014/chart" uri="{C3380CC4-5D6E-409C-BE32-E72D297353CC}">
              <c16:uniqueId val="{00000003-0041-4EF4-A66E-1588A144CCAF}"/>
            </c:ext>
          </c:extLst>
        </c:ser>
        <c:dLbls>
          <c:showLegendKey val="0"/>
          <c:showVal val="0"/>
          <c:showCatName val="0"/>
          <c:showSerName val="0"/>
          <c:showPercent val="0"/>
          <c:showBubbleSize val="0"/>
        </c:dLbls>
        <c:gapWidth val="51"/>
        <c:overlap val="100"/>
        <c:axId val="165846016"/>
        <c:axId val="166118144"/>
      </c:barChart>
      <c:catAx>
        <c:axId val="165846016"/>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l-PL"/>
          </a:p>
        </c:txPr>
        <c:crossAx val="166118144"/>
        <c:crosses val="max"/>
        <c:auto val="1"/>
        <c:lblAlgn val="ctr"/>
        <c:lblOffset val="100"/>
        <c:noMultiLvlLbl val="0"/>
      </c:catAx>
      <c:valAx>
        <c:axId val="166118144"/>
        <c:scaling>
          <c:orientation val="maxMin"/>
        </c:scaling>
        <c:delete val="0"/>
        <c:axPos val="l"/>
        <c:majorGridlines>
          <c:spPr>
            <a:ln w="9525" cap="flat" cmpd="sng" algn="ctr">
              <a:solidFill>
                <a:schemeClr val="tx1">
                  <a:tint val="75000"/>
                  <a:shade val="95000"/>
                  <a:satMod val="105000"/>
                </a:schemeClr>
              </a:solidFill>
              <a:prstDash val="solid"/>
              <a:round/>
            </a:ln>
            <a:effectLst/>
          </c:spPr>
        </c:majorGridlines>
        <c:numFmt formatCode="0%" sourceLinked="1"/>
        <c:majorTickMark val="out"/>
        <c:minorTickMark val="none"/>
        <c:tickLblPos val="low"/>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l-PL"/>
          </a:p>
        </c:txPr>
        <c:crossAx val="165846016"/>
        <c:crosses val="autoZero"/>
        <c:crossBetween val="between"/>
      </c:valAx>
      <c:spPr>
        <a:solidFill>
          <a:schemeClr val="bg1"/>
        </a:solidFill>
        <a:ln>
          <a:noFill/>
        </a:ln>
        <a:effectLst/>
      </c:spPr>
    </c:plotArea>
    <c:legend>
      <c:legendPos val="b"/>
      <c:layout>
        <c:manualLayout>
          <c:xMode val="edge"/>
          <c:yMode val="edge"/>
          <c:x val="9.216209563994375E-2"/>
          <c:y val="0.80742051691970462"/>
          <c:w val="0.82905957985988865"/>
          <c:h val="0.1749424768964455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pl-PL"/>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5036005625879043"/>
          <c:y val="8.8569214243952865E-2"/>
          <c:w val="0.6854765027975791"/>
          <c:h val="0.56394704749725511"/>
        </c:manualLayout>
      </c:layout>
      <c:pieChart>
        <c:varyColors val="1"/>
        <c:ser>
          <c:idx val="0"/>
          <c:order val="0"/>
          <c:tx>
            <c:strRef>
              <c:f>Arkusz1!$B$1</c:f>
              <c:strCache>
                <c:ptCount val="1"/>
                <c:pt idx="0">
                  <c:v>Kolumna1</c:v>
                </c:pt>
              </c:strCache>
            </c:strRef>
          </c:tx>
          <c:dLbls>
            <c:dLbl>
              <c:idx val="0"/>
              <c:layout>
                <c:manualLayout>
                  <c:x val="-1.0913853727144866E-2"/>
                  <c:y val="-2.597846680180484E-3"/>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45E2-43F8-B98F-B86BC5351C47}"/>
                </c:ext>
              </c:extLst>
            </c:dLbl>
            <c:dLbl>
              <c:idx val="1"/>
              <c:layout>
                <c:manualLayout>
                  <c:x val="-4.335456281452983E-3"/>
                  <c:y val="-1.4532860959897925E-3"/>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5E2-43F8-B98F-B86BC5351C47}"/>
                </c:ext>
              </c:extLst>
            </c:dLbl>
            <c:dLbl>
              <c:idx val="2"/>
              <c:layout>
                <c:manualLayout>
                  <c:x val="3.0069725933417352E-3"/>
                  <c:y val="-1.9866987179487441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45E2-43F8-B98F-B86BC5351C47}"/>
                </c:ext>
              </c:extLst>
            </c:dLbl>
            <c:dLbl>
              <c:idx val="3"/>
              <c:layout>
                <c:manualLayout>
                  <c:x val="-1.9645569620253333E-2"/>
                  <c:y val="6.8313531743632982E-3"/>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5E2-43F8-B98F-B86BC5351C47}"/>
                </c:ext>
              </c:extLst>
            </c:dLbl>
            <c:dLbl>
              <c:idx val="4"/>
              <c:layout>
                <c:manualLayout>
                  <c:x val="1.4667965835374256E-2"/>
                  <c:y val="1.8008333333333541E-3"/>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45E2-43F8-B98F-B86BC5351C47}"/>
                </c:ext>
              </c:extLst>
            </c:dLbl>
            <c:dLbl>
              <c:idx val="5"/>
              <c:layout>
                <c:manualLayout>
                  <c:x val="9.0506412450954248E-3"/>
                  <c:y val="1.1861111111117516E-4"/>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5E2-43F8-B98F-B86BC5351C47}"/>
                </c:ext>
              </c:extLst>
            </c:dLbl>
            <c:dLbl>
              <c:idx val="8"/>
              <c:layout>
                <c:manualLayout>
                  <c:x val="-7.6457834075088933E-4"/>
                  <c:y val="5.0000000000000114E-3"/>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45E2-43F8-B98F-B86BC5351C47}"/>
                </c:ext>
              </c:extLst>
            </c:dLbl>
            <c:dLbl>
              <c:idx val="9"/>
              <c:layout>
                <c:manualLayout>
                  <c:x val="-7.0450056619176804E-3"/>
                  <c:y val="2.6458333333333342E-3"/>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5E2-43F8-B98F-B86BC5351C47}"/>
                </c:ext>
              </c:extLst>
            </c:dLbl>
            <c:dLbl>
              <c:idx val="10"/>
              <c:layout>
                <c:manualLayout>
                  <c:x val="-2.1138177125852652E-2"/>
                  <c:y val="1.2725132275132283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45E2-43F8-B98F-B86BC5351C47}"/>
                </c:ext>
              </c:extLst>
            </c:dLbl>
            <c:numFmt formatCode="0.0%" sourceLinked="0"/>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extLst>
          </c:dLbls>
          <c:cat>
            <c:strRef>
              <c:f>Arkusz1!$A$2:$A$5</c:f>
              <c:strCache>
                <c:ptCount val="4"/>
                <c:pt idx="0">
                  <c:v>liczba osób aktywnych zawodowo pracujących</c:v>
                </c:pt>
                <c:pt idx="1">
                  <c:v>liczba osób aktywnych zawodowo bezrobotnych</c:v>
                </c:pt>
                <c:pt idx="2">
                  <c:v>liczba osób biernych zawodowo</c:v>
                </c:pt>
                <c:pt idx="3">
                  <c:v>nieustalony status na rynku pracy</c:v>
                </c:pt>
              </c:strCache>
            </c:strRef>
          </c:cat>
          <c:val>
            <c:numRef>
              <c:f>Arkusz1!$B$2:$B$5</c:f>
              <c:numCache>
                <c:formatCode>General</c:formatCode>
                <c:ptCount val="4"/>
                <c:pt idx="0">
                  <c:v>173</c:v>
                </c:pt>
                <c:pt idx="1">
                  <c:v>100</c:v>
                </c:pt>
                <c:pt idx="2">
                  <c:v>1155</c:v>
                </c:pt>
                <c:pt idx="3">
                  <c:v>8</c:v>
                </c:pt>
              </c:numCache>
            </c:numRef>
          </c:val>
          <c:extLst>
            <c:ext xmlns:c16="http://schemas.microsoft.com/office/drawing/2014/chart" uri="{C3380CC4-5D6E-409C-BE32-E72D297353CC}">
              <c16:uniqueId val="{00000009-45E2-43F8-B98F-B86BC5351C47}"/>
            </c:ext>
          </c:extLst>
        </c:ser>
        <c:dLbls>
          <c:showLegendKey val="0"/>
          <c:showVal val="0"/>
          <c:showCatName val="0"/>
          <c:showSerName val="0"/>
          <c:showPercent val="0"/>
          <c:showBubbleSize val="0"/>
          <c:showLeaderLines val="0"/>
        </c:dLbls>
        <c:firstSliceAng val="0"/>
      </c:pieChart>
    </c:plotArea>
    <c:legend>
      <c:legendPos val="b"/>
      <c:layout>
        <c:manualLayout>
          <c:xMode val="edge"/>
          <c:yMode val="edge"/>
          <c:x val="0"/>
          <c:y val="0.75177835334128895"/>
          <c:w val="0.9819258087201127"/>
          <c:h val="0.21104832175925944"/>
        </c:manualLayout>
      </c:layout>
      <c:overlay val="0"/>
    </c:legend>
    <c:plotVisOnly val="1"/>
    <c:dispBlanksAs val="zero"/>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4727742732964E-2"/>
          <c:y val="5.4492503505554964E-2"/>
          <c:w val="0.90738220550963256"/>
          <c:h val="0.64184346405228765"/>
        </c:manualLayout>
      </c:layout>
      <c:barChart>
        <c:barDir val="col"/>
        <c:grouping val="clustered"/>
        <c:varyColors val="0"/>
        <c:ser>
          <c:idx val="0"/>
          <c:order val="0"/>
          <c:tx>
            <c:strRef>
              <c:f>Arkusz1!$B$1</c:f>
              <c:strCache>
                <c:ptCount val="1"/>
                <c:pt idx="0">
                  <c:v>liczba wydanych orzeczeń o niepełnosprawności </c:v>
                </c:pt>
              </c:strCache>
            </c:strRef>
          </c:tx>
          <c:invertIfNegative val="0"/>
          <c:dLbls>
            <c:dLbl>
              <c:idx val="0"/>
              <c:layout>
                <c:manualLayout>
                  <c:x val="0"/>
                  <c:y val="4.151100041511000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25A-47D9-B20A-AFFB60F3EDB1}"/>
                </c:ext>
              </c:extLst>
            </c:dLbl>
            <c:dLbl>
              <c:idx val="2"/>
              <c:layout>
                <c:manualLayout>
                  <c:x val="0"/>
                  <c:y val="8.300653594771391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103-4215-845D-6D351575FE5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2015 r.</c:v>
                </c:pt>
                <c:pt idx="1">
                  <c:v>2016 r.</c:v>
                </c:pt>
                <c:pt idx="2">
                  <c:v>2017 r.</c:v>
                </c:pt>
              </c:strCache>
            </c:strRef>
          </c:cat>
          <c:val>
            <c:numRef>
              <c:f>Arkusz1!$B$2:$B$4</c:f>
              <c:numCache>
                <c:formatCode>General</c:formatCode>
                <c:ptCount val="3"/>
                <c:pt idx="0">
                  <c:v>274</c:v>
                </c:pt>
                <c:pt idx="1">
                  <c:v>234</c:v>
                </c:pt>
                <c:pt idx="2">
                  <c:v>277</c:v>
                </c:pt>
              </c:numCache>
            </c:numRef>
          </c:val>
          <c:extLst>
            <c:ext xmlns:c16="http://schemas.microsoft.com/office/drawing/2014/chart" uri="{C3380CC4-5D6E-409C-BE32-E72D297353CC}">
              <c16:uniqueId val="{00000001-4103-4215-845D-6D351575FE5F}"/>
            </c:ext>
          </c:extLst>
        </c:ser>
        <c:ser>
          <c:idx val="1"/>
          <c:order val="1"/>
          <c:tx>
            <c:strRef>
              <c:f>Arkusz1!$C$1</c:f>
              <c:strCache>
                <c:ptCount val="1"/>
                <c:pt idx="0">
                  <c:v>liczba wydanych orzeczeń o stopniu niepełnosprawności </c:v>
                </c:pt>
              </c:strCache>
            </c:strRef>
          </c:tx>
          <c:invertIfNegative val="0"/>
          <c:dLbls>
            <c:dLbl>
              <c:idx val="0"/>
              <c:layout>
                <c:manualLayout>
                  <c:x val="-2.2048285745783292E-3"/>
                  <c:y val="4.0098972684454075E-3"/>
                </c:manualLayout>
              </c:layout>
              <c:spPr>
                <a:solidFill>
                  <a:schemeClr val="bg1"/>
                </a:solidFill>
                <a:ln>
                  <a:noFill/>
                </a:ln>
                <a:effectLst/>
              </c:spPr>
              <c:txPr>
                <a:bodyPr wrap="square" lIns="38100" tIns="19050" rIns="38100" bIns="19050" anchor="ctr">
                  <a:spAutoFit/>
                </a:bodyPr>
                <a:lstStyle/>
                <a:p>
                  <a:pPr>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103-4215-845D-6D351575FE5F}"/>
                </c:ext>
              </c:extLst>
            </c:dLbl>
            <c:dLbl>
              <c:idx val="1"/>
              <c:layout>
                <c:manualLayout>
                  <c:x val="0"/>
                  <c:y val="3.9197530864197531E-3"/>
                </c:manualLayout>
              </c:layout>
              <c:spPr>
                <a:noFill/>
              </c:spPr>
              <c:txPr>
                <a:bodyPr/>
                <a:lstStyle/>
                <a:p>
                  <a:pPr>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103-4215-845D-6D351575FE5F}"/>
                </c:ext>
              </c:extLst>
            </c:dLbl>
            <c:dLbl>
              <c:idx val="2"/>
              <c:layout>
                <c:manualLayout>
                  <c:x val="2.2091593835436413E-3"/>
                  <c:y val="3.9197530864197349E-3"/>
                </c:manualLayout>
              </c:layout>
              <c:spPr>
                <a:solidFill>
                  <a:schemeClr val="bg1"/>
                </a:solidFill>
                <a:ln>
                  <a:noFill/>
                </a:ln>
                <a:effectLst/>
              </c:spPr>
              <c:txPr>
                <a:bodyPr wrap="square" lIns="38100" tIns="19050" rIns="38100" bIns="19050" anchor="ctr">
                  <a:spAutoFit/>
                </a:bodyPr>
                <a:lstStyle/>
                <a:p>
                  <a:pPr>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103-4215-845D-6D351575FE5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2015 r.</c:v>
                </c:pt>
                <c:pt idx="1">
                  <c:v>2016 r.</c:v>
                </c:pt>
                <c:pt idx="2">
                  <c:v>2017 r.</c:v>
                </c:pt>
              </c:strCache>
            </c:strRef>
          </c:cat>
          <c:val>
            <c:numRef>
              <c:f>Arkusz1!$C$2:$C$4</c:f>
              <c:numCache>
                <c:formatCode>General</c:formatCode>
                <c:ptCount val="3"/>
                <c:pt idx="0">
                  <c:v>1898</c:v>
                </c:pt>
                <c:pt idx="1">
                  <c:v>1634</c:v>
                </c:pt>
                <c:pt idx="2">
                  <c:v>1475</c:v>
                </c:pt>
              </c:numCache>
            </c:numRef>
          </c:val>
          <c:extLst>
            <c:ext xmlns:c16="http://schemas.microsoft.com/office/drawing/2014/chart" uri="{C3380CC4-5D6E-409C-BE32-E72D297353CC}">
              <c16:uniqueId val="{00000005-4103-4215-845D-6D351575FE5F}"/>
            </c:ext>
          </c:extLst>
        </c:ser>
        <c:ser>
          <c:idx val="2"/>
          <c:order val="2"/>
          <c:tx>
            <c:strRef>
              <c:f>Arkusz1!$D$1</c:f>
              <c:strCache>
                <c:ptCount val="1"/>
                <c:pt idx="0">
                  <c:v>liczba wydanych orzeczeń ogółem </c:v>
                </c:pt>
              </c:strCache>
            </c:strRef>
          </c:tx>
          <c:invertIfNegative val="0"/>
          <c:dLbls>
            <c:dLbl>
              <c:idx val="0"/>
              <c:spPr>
                <a:solidFill>
                  <a:schemeClr val="bg1"/>
                </a:solidFill>
              </c:spPr>
              <c:txPr>
                <a:bodyPr/>
                <a:lstStyle/>
                <a:p>
                  <a:pPr>
                    <a:defRPr/>
                  </a:pPr>
                  <a:endParaRPr lang="pl-PL"/>
                </a:p>
              </c:txPr>
              <c:showLegendKey val="0"/>
              <c:showVal val="1"/>
              <c:showCatName val="0"/>
              <c:showSerName val="0"/>
              <c:showPercent val="0"/>
              <c:showBubbleSize val="0"/>
              <c:extLst>
                <c:ext xmlns:c16="http://schemas.microsoft.com/office/drawing/2014/chart" uri="{C3380CC4-5D6E-409C-BE32-E72D297353CC}">
                  <c16:uniqueId val="{00000000-FCAA-4D24-90F0-0D47757BF149}"/>
                </c:ext>
              </c:extLst>
            </c:dLbl>
            <c:dLbl>
              <c:idx val="1"/>
              <c:spPr>
                <a:solidFill>
                  <a:schemeClr val="bg1"/>
                </a:solidFill>
                <a:ln>
                  <a:noFill/>
                </a:ln>
                <a:effectLst/>
              </c:spPr>
              <c:txPr>
                <a:bodyPr wrap="square" lIns="38100" tIns="19050" rIns="38100" bIns="19050" anchor="ctr">
                  <a:spAutoFit/>
                </a:bodyPr>
                <a:lstStyle/>
                <a:p>
                  <a:pPr>
                    <a:defRPr/>
                  </a:pPr>
                  <a:endParaRPr lang="pl-PL"/>
                </a:p>
              </c:txPr>
              <c:showLegendKey val="0"/>
              <c:showVal val="1"/>
              <c:showCatName val="0"/>
              <c:showSerName val="0"/>
              <c:showPercent val="0"/>
              <c:showBubbleSize val="0"/>
              <c:extLst>
                <c:ext xmlns:c16="http://schemas.microsoft.com/office/drawing/2014/chart" uri="{C3380CC4-5D6E-409C-BE32-E72D297353CC}">
                  <c16:uniqueId val="{00000001-FCAA-4D24-90F0-0D47757BF149}"/>
                </c:ext>
              </c:extLst>
            </c:dLbl>
            <c:dLbl>
              <c:idx val="2"/>
              <c:layout>
                <c:manualLayout>
                  <c:x val="0"/>
                  <c:y val="-4.15032679738564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103-4215-845D-6D351575FE5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2015 r.</c:v>
                </c:pt>
                <c:pt idx="1">
                  <c:v>2016 r.</c:v>
                </c:pt>
                <c:pt idx="2">
                  <c:v>2017 r.</c:v>
                </c:pt>
              </c:strCache>
            </c:strRef>
          </c:cat>
          <c:val>
            <c:numRef>
              <c:f>Arkusz1!$D$2:$D$4</c:f>
              <c:numCache>
                <c:formatCode>General</c:formatCode>
                <c:ptCount val="3"/>
                <c:pt idx="0">
                  <c:v>2172</c:v>
                </c:pt>
                <c:pt idx="1">
                  <c:v>1868</c:v>
                </c:pt>
                <c:pt idx="2">
                  <c:v>1752</c:v>
                </c:pt>
              </c:numCache>
            </c:numRef>
          </c:val>
          <c:extLst>
            <c:ext xmlns:c16="http://schemas.microsoft.com/office/drawing/2014/chart" uri="{C3380CC4-5D6E-409C-BE32-E72D297353CC}">
              <c16:uniqueId val="{00000008-4103-4215-845D-6D351575FE5F}"/>
            </c:ext>
          </c:extLst>
        </c:ser>
        <c:dLbls>
          <c:showLegendKey val="0"/>
          <c:showVal val="0"/>
          <c:showCatName val="0"/>
          <c:showSerName val="0"/>
          <c:showPercent val="0"/>
          <c:showBubbleSize val="0"/>
        </c:dLbls>
        <c:gapWidth val="201"/>
        <c:axId val="171092224"/>
        <c:axId val="171110400"/>
      </c:barChart>
      <c:catAx>
        <c:axId val="171092224"/>
        <c:scaling>
          <c:orientation val="minMax"/>
        </c:scaling>
        <c:delete val="0"/>
        <c:axPos val="b"/>
        <c:numFmt formatCode="General" sourceLinked="1"/>
        <c:majorTickMark val="out"/>
        <c:minorTickMark val="none"/>
        <c:tickLblPos val="nextTo"/>
        <c:crossAx val="171110400"/>
        <c:crosses val="autoZero"/>
        <c:auto val="1"/>
        <c:lblAlgn val="ctr"/>
        <c:lblOffset val="100"/>
        <c:noMultiLvlLbl val="0"/>
      </c:catAx>
      <c:valAx>
        <c:axId val="171110400"/>
        <c:scaling>
          <c:orientation val="minMax"/>
          <c:max val="2500"/>
          <c:min val="0"/>
        </c:scaling>
        <c:delete val="0"/>
        <c:axPos val="l"/>
        <c:majorGridlines/>
        <c:numFmt formatCode="General" sourceLinked="1"/>
        <c:majorTickMark val="out"/>
        <c:minorTickMark val="none"/>
        <c:tickLblPos val="nextTo"/>
        <c:crossAx val="171092224"/>
        <c:crosses val="autoZero"/>
        <c:crossBetween val="between"/>
        <c:majorUnit val="500"/>
      </c:valAx>
    </c:plotArea>
    <c:legend>
      <c:legendPos val="b"/>
      <c:layout>
        <c:manualLayout>
          <c:xMode val="edge"/>
          <c:yMode val="edge"/>
          <c:x val="0.13812751977564117"/>
          <c:y val="0.78669629629631377"/>
          <c:w val="0.71714097222222262"/>
          <c:h val="0.2015441358024796"/>
        </c:manualLayout>
      </c:layout>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manualLayout>
          <c:layoutTarget val="inner"/>
          <c:xMode val="edge"/>
          <c:yMode val="edge"/>
          <c:x val="0.10416724150946349"/>
          <c:y val="8.2170876830441442E-2"/>
          <c:w val="0.87159046441513865"/>
          <c:h val="0.58631524566216486"/>
        </c:manualLayout>
      </c:layout>
      <c:barChart>
        <c:barDir val="col"/>
        <c:grouping val="clustered"/>
        <c:varyColors val="0"/>
        <c:ser>
          <c:idx val="0"/>
          <c:order val="0"/>
          <c:tx>
            <c:strRef>
              <c:f>Arkusz1!$A$2</c:f>
              <c:strCache>
                <c:ptCount val="1"/>
                <c:pt idx="0">
                  <c:v>razem</c:v>
                </c:pt>
              </c:strCache>
            </c:strRef>
          </c:tx>
          <c:invertIfNegative val="0"/>
          <c:dLbls>
            <c:dLbl>
              <c:idx val="0"/>
              <c:layout>
                <c:manualLayout>
                  <c:x val="-8.818897637795288E-3"/>
                  <c:y val="-5.246374746143167E-3"/>
                </c:manualLayout>
              </c:layout>
              <c:numFmt formatCode="#,##0\ &quot;zł&quot;" sourceLinked="0"/>
              <c:spPr>
                <a:noFill/>
              </c:spPr>
              <c:txPr>
                <a:bodyPr/>
                <a:lstStyle/>
                <a:p>
                  <a:pPr>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7EE-472A-A832-E277ABD5BA1A}"/>
                </c:ext>
              </c:extLst>
            </c:dLbl>
            <c:dLbl>
              <c:idx val="1"/>
              <c:layout>
                <c:manualLayout>
                  <c:x val="-1.9841304291208405E-2"/>
                  <c:y val="4.22667189225782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7EE-472A-A832-E277ABD5BA1A}"/>
                </c:ext>
              </c:extLst>
            </c:dLbl>
            <c:dLbl>
              <c:idx val="2"/>
              <c:layout>
                <c:manualLayout>
                  <c:x val="-1.5432376355381241E-2"/>
                  <c:y val="6.2151280863647794E-3"/>
                </c:manualLayout>
              </c:layout>
              <c:numFmt formatCode="#,##0\ &quot;zł&quot;" sourceLinked="0"/>
              <c:spPr>
                <a:noFill/>
              </c:spPr>
              <c:txPr>
                <a:bodyPr/>
                <a:lstStyle/>
                <a:p>
                  <a:pPr>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7EE-472A-A832-E277ABD5BA1A}"/>
                </c:ext>
              </c:extLst>
            </c:dLbl>
            <c:numFmt formatCode="#,##0\ &quot;zł&quot;"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Arkusz1!$B$1:$D$1</c:f>
              <c:strCache>
                <c:ptCount val="3"/>
                <c:pt idx="0">
                  <c:v>2015 r.</c:v>
                </c:pt>
                <c:pt idx="1">
                  <c:v>2016 r.</c:v>
                </c:pt>
                <c:pt idx="2">
                  <c:v>2017 r.</c:v>
                </c:pt>
              </c:strCache>
            </c:strRef>
          </c:cat>
          <c:val>
            <c:numRef>
              <c:f>Arkusz1!$B$2:$D$2</c:f>
              <c:numCache>
                <c:formatCode>General</c:formatCode>
                <c:ptCount val="3"/>
                <c:pt idx="0">
                  <c:v>89154.39</c:v>
                </c:pt>
                <c:pt idx="1">
                  <c:v>66279.939999999988</c:v>
                </c:pt>
                <c:pt idx="2">
                  <c:v>73247.66</c:v>
                </c:pt>
              </c:numCache>
            </c:numRef>
          </c:val>
          <c:extLst>
            <c:ext xmlns:c16="http://schemas.microsoft.com/office/drawing/2014/chart" uri="{C3380CC4-5D6E-409C-BE32-E72D297353CC}">
              <c16:uniqueId val="{00000003-E7EE-472A-A832-E277ABD5BA1A}"/>
            </c:ext>
          </c:extLst>
        </c:ser>
        <c:ser>
          <c:idx val="1"/>
          <c:order val="1"/>
          <c:tx>
            <c:strRef>
              <c:f>Arkusz1!$A$3</c:f>
              <c:strCache>
                <c:ptCount val="1"/>
                <c:pt idx="0">
                  <c:v>na profilaktykę i rozwiązywanie problemów alkoholowych</c:v>
                </c:pt>
              </c:strCache>
            </c:strRef>
          </c:tx>
          <c:invertIfNegative val="0"/>
          <c:dLbls>
            <c:dLbl>
              <c:idx val="0"/>
              <c:layout>
                <c:manualLayout>
                  <c:x val="5.2907118055555563E-2"/>
                  <c:y val="9.5296796006854763E-3"/>
                </c:manualLayout>
              </c:layout>
              <c:numFmt formatCode="#,##0\ &quot;zł&quot;" sourceLinked="0"/>
              <c:spPr>
                <a:solidFill>
                  <a:schemeClr val="bg1"/>
                </a:solidFill>
              </c:spPr>
              <c:txPr>
                <a:bodyPr/>
                <a:lstStyle/>
                <a:p>
                  <a:pPr>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7EE-472A-A832-E277ABD5BA1A}"/>
                </c:ext>
              </c:extLst>
            </c:dLbl>
            <c:dLbl>
              <c:idx val="1"/>
              <c:layout>
                <c:manualLayout>
                  <c:x val="3.7469270833333491E-2"/>
                  <c:y val="8.2620483752017908E-3"/>
                </c:manualLayout>
              </c:layout>
              <c:numFmt formatCode="#,##0\ &quot;zł&quot;" sourceLinked="0"/>
              <c:spPr>
                <a:solidFill>
                  <a:sysClr val="window" lastClr="FFFFFF"/>
                </a:solidFill>
              </c:spPr>
              <c:txPr>
                <a:bodyPr/>
                <a:lstStyle/>
                <a:p>
                  <a:pPr>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7EE-472A-A832-E277ABD5BA1A}"/>
                </c:ext>
              </c:extLst>
            </c:dLbl>
            <c:dLbl>
              <c:idx val="2"/>
              <c:layout>
                <c:manualLayout>
                  <c:x val="3.7467361111111278E-2"/>
                  <c:y val="7.8395046333738696E-3"/>
                </c:manualLayout>
              </c:layout>
              <c:numFmt formatCode="#,##0\ &quot;zł&quot;" sourceLinked="0"/>
              <c:spPr>
                <a:noFill/>
              </c:spPr>
              <c:txPr>
                <a:bodyPr/>
                <a:lstStyle/>
                <a:p>
                  <a:pPr>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7EE-472A-A832-E277ABD5BA1A}"/>
                </c:ext>
              </c:extLst>
            </c:dLbl>
            <c:numFmt formatCode="#,##0\ &quot;zł&quot;" sourceLinked="0"/>
            <c:spPr>
              <a:solidFill>
                <a:sysClr val="window" lastClr="FFFFFF"/>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Arkusz1!$B$1:$D$1</c:f>
              <c:strCache>
                <c:ptCount val="3"/>
                <c:pt idx="0">
                  <c:v>2015 r.</c:v>
                </c:pt>
                <c:pt idx="1">
                  <c:v>2016 r.</c:v>
                </c:pt>
                <c:pt idx="2">
                  <c:v>2017 r.</c:v>
                </c:pt>
              </c:strCache>
            </c:strRef>
          </c:cat>
          <c:val>
            <c:numRef>
              <c:f>Arkusz1!$B$3:$D$3</c:f>
              <c:numCache>
                <c:formatCode>General</c:formatCode>
                <c:ptCount val="3"/>
                <c:pt idx="0">
                  <c:v>84086.39</c:v>
                </c:pt>
                <c:pt idx="1">
                  <c:v>61329.94</c:v>
                </c:pt>
                <c:pt idx="2">
                  <c:v>70247.66</c:v>
                </c:pt>
              </c:numCache>
            </c:numRef>
          </c:val>
          <c:extLst>
            <c:ext xmlns:c16="http://schemas.microsoft.com/office/drawing/2014/chart" uri="{C3380CC4-5D6E-409C-BE32-E72D297353CC}">
              <c16:uniqueId val="{00000007-E7EE-472A-A832-E277ABD5BA1A}"/>
            </c:ext>
          </c:extLst>
        </c:ser>
        <c:ser>
          <c:idx val="2"/>
          <c:order val="2"/>
          <c:tx>
            <c:strRef>
              <c:f>Arkusz1!$A$4</c:f>
              <c:strCache>
                <c:ptCount val="1"/>
                <c:pt idx="0">
                  <c:v>na przeciwdziałanie narkomanii</c:v>
                </c:pt>
              </c:strCache>
            </c:strRef>
          </c:tx>
          <c:invertIfNegative val="0"/>
          <c:dLbls>
            <c:dLbl>
              <c:idx val="0"/>
              <c:layout>
                <c:manualLayout>
                  <c:x val="1.7635017232548247E-2"/>
                  <c:y val="-1.350839063669078E-2"/>
                </c:manualLayout>
              </c:layout>
              <c:numFmt formatCode="#,##0\ &quot;zł&quot;" sourceLinked="0"/>
              <c:spPr/>
              <c:txPr>
                <a:bodyPr lIns="38100" tIns="19050" rIns="38100" bIns="19050">
                  <a:noAutofit/>
                </a:bodyPr>
                <a:lstStyle/>
                <a:p>
                  <a:pPr>
                    <a:defRPr/>
                  </a:pPr>
                  <a:endParaRPr lang="pl-PL"/>
                </a:p>
              </c:txPr>
              <c:showLegendKey val="0"/>
              <c:showVal val="1"/>
              <c:showCatName val="0"/>
              <c:showSerName val="0"/>
              <c:showPercent val="0"/>
              <c:showBubbleSize val="0"/>
              <c:extLst>
                <c:ext xmlns:c15="http://schemas.microsoft.com/office/drawing/2012/chart" uri="{CE6537A1-D6FC-4f65-9D91-7224C49458BB}">
                  <c15:layout>
                    <c:manualLayout>
                      <c:w val="8.7067167871932222E-2"/>
                      <c:h val="5.9751309366872125E-2"/>
                    </c:manualLayout>
                  </c15:layout>
                </c:ext>
                <c:ext xmlns:c16="http://schemas.microsoft.com/office/drawing/2014/chart" uri="{C3380CC4-5D6E-409C-BE32-E72D297353CC}">
                  <c16:uniqueId val="{00000008-E7EE-472A-A832-E277ABD5BA1A}"/>
                </c:ext>
              </c:extLst>
            </c:dLbl>
            <c:dLbl>
              <c:idx val="1"/>
              <c:layout>
                <c:manualLayout>
                  <c:x val="1.5428903801578275E-2"/>
                  <c:y val="-1.02433462785477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7EE-472A-A832-E277ABD5BA1A}"/>
                </c:ext>
              </c:extLst>
            </c:dLbl>
            <c:dLbl>
              <c:idx val="2"/>
              <c:layout>
                <c:manualLayout>
                  <c:x val="1.5431855472310577E-2"/>
                  <c:y val="3.1613638792887615E-3"/>
                </c:manualLayout>
              </c:layout>
              <c:numFmt formatCode="#,##0\ &quot;zł&quot;" sourceLinked="0"/>
              <c:spPr/>
              <c:txPr>
                <a:bodyPr lIns="38100" tIns="19050" rIns="38100" bIns="19050">
                  <a:spAutoFit/>
                </a:bodyPr>
                <a:lstStyle/>
                <a:p>
                  <a:pPr>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7EE-472A-A832-E277ABD5BA1A}"/>
                </c:ext>
              </c:extLst>
            </c:dLbl>
            <c:numFmt formatCode="#,##0\ &quot;zł&quot;"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Arkusz1!$B$1:$D$1</c:f>
              <c:strCache>
                <c:ptCount val="3"/>
                <c:pt idx="0">
                  <c:v>2015 r.</c:v>
                </c:pt>
                <c:pt idx="1">
                  <c:v>2016 r.</c:v>
                </c:pt>
                <c:pt idx="2">
                  <c:v>2017 r.</c:v>
                </c:pt>
              </c:strCache>
            </c:strRef>
          </c:cat>
          <c:val>
            <c:numRef>
              <c:f>Arkusz1!$B$4:$D$4</c:f>
              <c:numCache>
                <c:formatCode>General</c:formatCode>
                <c:ptCount val="3"/>
                <c:pt idx="0">
                  <c:v>5068</c:v>
                </c:pt>
                <c:pt idx="1">
                  <c:v>4950</c:v>
                </c:pt>
                <c:pt idx="2">
                  <c:v>3000</c:v>
                </c:pt>
              </c:numCache>
            </c:numRef>
          </c:val>
          <c:extLst>
            <c:ext xmlns:c16="http://schemas.microsoft.com/office/drawing/2014/chart" uri="{C3380CC4-5D6E-409C-BE32-E72D297353CC}">
              <c16:uniqueId val="{0000000B-E7EE-472A-A832-E277ABD5BA1A}"/>
            </c:ext>
          </c:extLst>
        </c:ser>
        <c:ser>
          <c:idx val="3"/>
          <c:order val="3"/>
          <c:tx>
            <c:strRef>
              <c:f>Arkusz1!$A$5</c:f>
              <c:strCache>
                <c:ptCount val="1"/>
                <c:pt idx="0">
                  <c:v>na przeciwdziałanie przemocy w rodzinie</c:v>
                </c:pt>
              </c:strCache>
            </c:strRef>
          </c:tx>
          <c:invertIfNegative val="0"/>
          <c:dLbls>
            <c:dLbl>
              <c:idx val="0"/>
              <c:layout>
                <c:manualLayout>
                  <c:x val="1.9814756944444446E-2"/>
                  <c:y val="7.598305549716581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7EE-472A-A832-E277ABD5BA1A}"/>
                </c:ext>
              </c:extLst>
            </c:dLbl>
            <c:dLbl>
              <c:idx val="1"/>
              <c:layout>
                <c:manualLayout>
                  <c:x val="2.2040625000000001E-2"/>
                  <c:y val="1.08992058600332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7EE-472A-A832-E277ABD5BA1A}"/>
                </c:ext>
              </c:extLst>
            </c:dLbl>
            <c:dLbl>
              <c:idx val="2"/>
              <c:layout>
                <c:manualLayout>
                  <c:x val="2.4225347222222506E-2"/>
                  <c:y val="1.1301085574014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7EE-472A-A832-E277ABD5BA1A}"/>
                </c:ext>
              </c:extLst>
            </c:dLbl>
            <c:numFmt formatCode="#,##0\ &quot;zł&quot;"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Arkusz1!$B$1:$D$1</c:f>
              <c:strCache>
                <c:ptCount val="3"/>
                <c:pt idx="0">
                  <c:v>2015 r.</c:v>
                </c:pt>
                <c:pt idx="1">
                  <c:v>2016 r.</c:v>
                </c:pt>
                <c:pt idx="2">
                  <c:v>2017 r.</c:v>
                </c:pt>
              </c:strCache>
            </c:strRef>
          </c:cat>
          <c:val>
            <c:numRef>
              <c:f>Arkusz1!$B$5:$D$5</c:f>
              <c:numCache>
                <c:formatCode>General</c:formatCode>
                <c:ptCount val="3"/>
                <c:pt idx="0">
                  <c:v>0</c:v>
                </c:pt>
                <c:pt idx="1">
                  <c:v>0</c:v>
                </c:pt>
                <c:pt idx="2">
                  <c:v>0</c:v>
                </c:pt>
              </c:numCache>
            </c:numRef>
          </c:val>
          <c:extLst>
            <c:ext xmlns:c16="http://schemas.microsoft.com/office/drawing/2014/chart" uri="{C3380CC4-5D6E-409C-BE32-E72D297353CC}">
              <c16:uniqueId val="{0000000F-E7EE-472A-A832-E277ABD5BA1A}"/>
            </c:ext>
          </c:extLst>
        </c:ser>
        <c:dLbls>
          <c:showLegendKey val="0"/>
          <c:showVal val="0"/>
          <c:showCatName val="0"/>
          <c:showSerName val="0"/>
          <c:showPercent val="0"/>
          <c:showBubbleSize val="0"/>
        </c:dLbls>
        <c:gapWidth val="251"/>
        <c:axId val="171192704"/>
        <c:axId val="171194240"/>
      </c:barChart>
      <c:catAx>
        <c:axId val="171192704"/>
        <c:scaling>
          <c:orientation val="minMax"/>
        </c:scaling>
        <c:delete val="0"/>
        <c:axPos val="b"/>
        <c:numFmt formatCode="General" sourceLinked="0"/>
        <c:majorTickMark val="out"/>
        <c:minorTickMark val="none"/>
        <c:tickLblPos val="nextTo"/>
        <c:crossAx val="171194240"/>
        <c:crosses val="autoZero"/>
        <c:auto val="1"/>
        <c:lblAlgn val="ctr"/>
        <c:lblOffset val="100"/>
        <c:noMultiLvlLbl val="0"/>
      </c:catAx>
      <c:valAx>
        <c:axId val="171194240"/>
        <c:scaling>
          <c:orientation val="minMax"/>
          <c:max val="90000"/>
          <c:min val="0"/>
        </c:scaling>
        <c:delete val="0"/>
        <c:axPos val="l"/>
        <c:majorGridlines/>
        <c:numFmt formatCode="General" sourceLinked="0"/>
        <c:majorTickMark val="out"/>
        <c:minorTickMark val="none"/>
        <c:tickLblPos val="nextTo"/>
        <c:crossAx val="171192704"/>
        <c:crosses val="autoZero"/>
        <c:crossBetween val="between"/>
        <c:majorUnit val="30000"/>
        <c:minorUnit val="10000"/>
      </c:valAx>
    </c:plotArea>
    <c:legend>
      <c:legendPos val="b"/>
      <c:layout>
        <c:manualLayout>
          <c:xMode val="edge"/>
          <c:yMode val="edge"/>
          <c:x val="0.21566857638888887"/>
          <c:y val="0.7514017692683157"/>
          <c:w val="0.57238047391341695"/>
          <c:h val="0.24859823073169043"/>
        </c:manualLayout>
      </c:layout>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manualLayout>
          <c:layoutTarget val="inner"/>
          <c:xMode val="edge"/>
          <c:yMode val="edge"/>
          <c:x val="5.9514784388717587E-2"/>
          <c:y val="3.7823300988287671E-2"/>
          <c:w val="0.92505602354162697"/>
          <c:h val="0.33926896310512505"/>
        </c:manualLayout>
      </c:layout>
      <c:barChart>
        <c:barDir val="col"/>
        <c:grouping val="clustered"/>
        <c:varyColors val="0"/>
        <c:ser>
          <c:idx val="0"/>
          <c:order val="0"/>
          <c:tx>
            <c:strRef>
              <c:f>Arkusz1!$A$2</c:f>
              <c:strCache>
                <c:ptCount val="1"/>
                <c:pt idx="0">
                  <c:v>limit punktów sprzedaży napojów alkoholowych uchwalony przez Radę Gminy</c:v>
                </c:pt>
              </c:strCache>
            </c:strRef>
          </c:tx>
          <c:invertIfNegative val="0"/>
          <c:dLbls>
            <c:dLbl>
              <c:idx val="0"/>
              <c:layout>
                <c:manualLayout>
                  <c:x val="1.0105496686366238E-17"/>
                  <c:y val="8.648455247079986E-3"/>
                </c:manualLayout>
              </c:layout>
              <c:spPr>
                <a:noFill/>
              </c:spPr>
              <c:txPr>
                <a:bodyPr/>
                <a:lstStyle/>
                <a:p>
                  <a:pPr>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DC-499E-A249-8EEA3159776D}"/>
                </c:ext>
              </c:extLst>
            </c:dLbl>
            <c:dLbl>
              <c:idx val="1"/>
              <c:layout>
                <c:manualLayout>
                  <c:x val="0"/>
                  <c:y val="8.466666666667106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DC-499E-A249-8EEA3159776D}"/>
                </c:ext>
              </c:extLst>
            </c:dLbl>
            <c:dLbl>
              <c:idx val="2"/>
              <c:layout>
                <c:manualLayout>
                  <c:x val="-1.73611111111114E-7"/>
                  <c:y val="1.1363511535570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2DC-499E-A249-8EEA3159776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Arkusz1!$B$1:$C$1</c:f>
              <c:strCache>
                <c:ptCount val="2"/>
                <c:pt idx="0">
                  <c:v>2016 r.</c:v>
                </c:pt>
                <c:pt idx="1">
                  <c:v>2017 r.</c:v>
                </c:pt>
              </c:strCache>
            </c:strRef>
          </c:cat>
          <c:val>
            <c:numRef>
              <c:f>Arkusz1!$B$2:$C$2</c:f>
              <c:numCache>
                <c:formatCode>General</c:formatCode>
                <c:ptCount val="2"/>
                <c:pt idx="0">
                  <c:v>60</c:v>
                </c:pt>
                <c:pt idx="1">
                  <c:v>60</c:v>
                </c:pt>
              </c:numCache>
            </c:numRef>
          </c:val>
          <c:extLst>
            <c:ext xmlns:c16="http://schemas.microsoft.com/office/drawing/2014/chart" uri="{C3380CC4-5D6E-409C-BE32-E72D297353CC}">
              <c16:uniqueId val="{00000003-F2DC-499E-A249-8EEA3159776D}"/>
            </c:ext>
          </c:extLst>
        </c:ser>
        <c:ser>
          <c:idx val="1"/>
          <c:order val="1"/>
          <c:tx>
            <c:strRef>
              <c:f>Arkusz1!$A$3</c:f>
              <c:strCache>
                <c:ptCount val="1"/>
                <c:pt idx="0">
                  <c:v>liczba punktów sprzedaży napojów alkoholowych w gminie</c:v>
                </c:pt>
              </c:strCache>
            </c:strRef>
          </c:tx>
          <c:invertIfNegative val="0"/>
          <c:dLbls>
            <c:dLbl>
              <c:idx val="0"/>
              <c:layout>
                <c:manualLayout>
                  <c:x val="0"/>
                  <c:y val="3.3153732798615301E-3"/>
                </c:manualLayout>
              </c:layout>
              <c:spPr>
                <a:noFill/>
              </c:spPr>
              <c:txPr>
                <a:bodyPr/>
                <a:lstStyle/>
                <a:p>
                  <a:pPr>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2DC-499E-A249-8EEA3159776D}"/>
                </c:ext>
              </c:extLst>
            </c:dLbl>
            <c:dLbl>
              <c:idx val="1"/>
              <c:layout>
                <c:manualLayout>
                  <c:x val="2.2048611111111145E-3"/>
                  <c:y val="-2.89731545474782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2DC-499E-A249-8EEA3159776D}"/>
                </c:ext>
              </c:extLst>
            </c:dLbl>
            <c:dLbl>
              <c:idx val="2"/>
              <c:layout>
                <c:manualLayout>
                  <c:x val="2.2046875000000066E-3"/>
                  <c:y val="-1.5692671141469242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2DC-499E-A249-8EEA3159776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Arkusz1!$B$1:$C$1</c:f>
              <c:strCache>
                <c:ptCount val="2"/>
                <c:pt idx="0">
                  <c:v>2016 r.</c:v>
                </c:pt>
                <c:pt idx="1">
                  <c:v>2017 r.</c:v>
                </c:pt>
              </c:strCache>
            </c:strRef>
          </c:cat>
          <c:val>
            <c:numRef>
              <c:f>Arkusz1!$B$3:$C$3</c:f>
              <c:numCache>
                <c:formatCode>General</c:formatCode>
                <c:ptCount val="2"/>
                <c:pt idx="0">
                  <c:v>30</c:v>
                </c:pt>
                <c:pt idx="1">
                  <c:v>35</c:v>
                </c:pt>
              </c:numCache>
            </c:numRef>
          </c:val>
          <c:extLst>
            <c:ext xmlns:c16="http://schemas.microsoft.com/office/drawing/2014/chart" uri="{C3380CC4-5D6E-409C-BE32-E72D297353CC}">
              <c16:uniqueId val="{00000007-F2DC-499E-A249-8EEA3159776D}"/>
            </c:ext>
          </c:extLst>
        </c:ser>
        <c:ser>
          <c:idx val="2"/>
          <c:order val="2"/>
          <c:tx>
            <c:strRef>
              <c:f>Arkusz1!$A$4</c:f>
              <c:strCache>
                <c:ptCount val="1"/>
                <c:pt idx="0">
                  <c:v>liczba obowiązujących zezwoleń na sprzedaż napojów alkoholowych</c:v>
                </c:pt>
              </c:strCache>
            </c:strRef>
          </c:tx>
          <c:invertIfNegative val="0"/>
          <c:dLbls>
            <c:dLbl>
              <c:idx val="0"/>
              <c:layout>
                <c:manualLayout>
                  <c:x val="0"/>
                  <c:y val="5.6941978141902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2DC-499E-A249-8EEA3159776D}"/>
                </c:ext>
              </c:extLst>
            </c:dLbl>
            <c:dLbl>
              <c:idx val="1"/>
              <c:layout>
                <c:manualLayout>
                  <c:x val="0"/>
                  <c:y val="2.82222222222222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2DC-499E-A249-8EEA3159776D}"/>
                </c:ext>
              </c:extLst>
            </c:dLbl>
            <c:dLbl>
              <c:idx val="2"/>
              <c:layout>
                <c:manualLayout>
                  <c:x val="0"/>
                  <c:y val="2.7150658146918409E-3"/>
                </c:manualLayout>
              </c:layout>
              <c:spPr>
                <a:solidFill>
                  <a:sysClr val="window" lastClr="FFFFFF"/>
                </a:solidFill>
              </c:spPr>
              <c:txPr>
                <a:bodyPr/>
                <a:lstStyle/>
                <a:p>
                  <a:pPr>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2DC-499E-A249-8EEA3159776D}"/>
                </c:ext>
              </c:extLst>
            </c:dLbl>
            <c:spPr>
              <a:solidFill>
                <a:sysClr val="window" lastClr="FFFFFF"/>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Arkusz1!$B$1:$C$1</c:f>
              <c:strCache>
                <c:ptCount val="2"/>
                <c:pt idx="0">
                  <c:v>2016 r.</c:v>
                </c:pt>
                <c:pt idx="1">
                  <c:v>2017 r.</c:v>
                </c:pt>
              </c:strCache>
            </c:strRef>
          </c:cat>
          <c:val>
            <c:numRef>
              <c:f>Arkusz1!$B$4:$C$4</c:f>
              <c:numCache>
                <c:formatCode>General</c:formatCode>
                <c:ptCount val="2"/>
                <c:pt idx="0">
                  <c:v>84</c:v>
                </c:pt>
                <c:pt idx="1">
                  <c:v>28</c:v>
                </c:pt>
              </c:numCache>
            </c:numRef>
          </c:val>
          <c:extLst>
            <c:ext xmlns:c16="http://schemas.microsoft.com/office/drawing/2014/chart" uri="{C3380CC4-5D6E-409C-BE32-E72D297353CC}">
              <c16:uniqueId val="{0000000B-F2DC-499E-A249-8EEA3159776D}"/>
            </c:ext>
          </c:extLst>
        </c:ser>
        <c:ser>
          <c:idx val="3"/>
          <c:order val="3"/>
          <c:tx>
            <c:strRef>
              <c:f>Arkusz1!$A$5</c:f>
              <c:strCache>
                <c:ptCount val="1"/>
                <c:pt idx="0">
                  <c:v>liczba wydanych zezwoleń na sprzedaż napojów alkoholowych</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Arkusz1!$B$1:$C$1</c:f>
              <c:strCache>
                <c:ptCount val="2"/>
                <c:pt idx="0">
                  <c:v>2016 r.</c:v>
                </c:pt>
                <c:pt idx="1">
                  <c:v>2017 r.</c:v>
                </c:pt>
              </c:strCache>
            </c:strRef>
          </c:cat>
          <c:val>
            <c:numRef>
              <c:f>Arkusz1!$B$5:$C$5</c:f>
              <c:numCache>
                <c:formatCode>General</c:formatCode>
                <c:ptCount val="2"/>
                <c:pt idx="0">
                  <c:v>23</c:v>
                </c:pt>
                <c:pt idx="1">
                  <c:v>28</c:v>
                </c:pt>
              </c:numCache>
            </c:numRef>
          </c:val>
          <c:extLst>
            <c:ext xmlns:c16="http://schemas.microsoft.com/office/drawing/2014/chart" uri="{C3380CC4-5D6E-409C-BE32-E72D297353CC}">
              <c16:uniqueId val="{00000006-B0CD-4878-BFE1-972A297A9313}"/>
            </c:ext>
          </c:extLst>
        </c:ser>
        <c:ser>
          <c:idx val="4"/>
          <c:order val="4"/>
          <c:tx>
            <c:strRef>
              <c:f>Arkusz1!$A$6</c:f>
              <c:strCache>
                <c:ptCount val="1"/>
                <c:pt idx="0">
                  <c:v>liczba osób z problemem alkoholowym, z którymi GKRPA przeprowadziła rozmowy</c:v>
                </c:pt>
              </c:strCache>
            </c:strRef>
          </c:tx>
          <c:invertIfNegative val="0"/>
          <c:dLbls>
            <c:dLbl>
              <c:idx val="0"/>
              <c:layout>
                <c:manualLayout>
                  <c:x val="0"/>
                  <c:y val="-8.542141230068356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0CD-4878-BFE1-972A297A9313}"/>
                </c:ext>
              </c:extLst>
            </c:dLbl>
            <c:dLbl>
              <c:idx val="1"/>
              <c:layout>
                <c:manualLayout>
                  <c:x val="0"/>
                  <c:y val="8.542141230068356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0CD-4878-BFE1-972A297A931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Arkusz1!$B$1:$C$1</c:f>
              <c:strCache>
                <c:ptCount val="2"/>
                <c:pt idx="0">
                  <c:v>2016 r.</c:v>
                </c:pt>
                <c:pt idx="1">
                  <c:v>2017 r.</c:v>
                </c:pt>
              </c:strCache>
            </c:strRef>
          </c:cat>
          <c:val>
            <c:numRef>
              <c:f>Arkusz1!$B$6:$C$6</c:f>
              <c:numCache>
                <c:formatCode>General</c:formatCode>
                <c:ptCount val="2"/>
                <c:pt idx="0">
                  <c:v>30</c:v>
                </c:pt>
                <c:pt idx="1">
                  <c:v>38</c:v>
                </c:pt>
              </c:numCache>
            </c:numRef>
          </c:val>
          <c:extLst>
            <c:ext xmlns:c16="http://schemas.microsoft.com/office/drawing/2014/chart" uri="{C3380CC4-5D6E-409C-BE32-E72D297353CC}">
              <c16:uniqueId val="{00000007-B0CD-4878-BFE1-972A297A9313}"/>
            </c:ext>
          </c:extLst>
        </c:ser>
        <c:ser>
          <c:idx val="5"/>
          <c:order val="5"/>
          <c:tx>
            <c:strRef>
              <c:f>Arkusz1!$A$7</c:f>
              <c:strCache>
                <c:ptCount val="1"/>
                <c:pt idx="0">
                  <c:v>liczba członków rodzin osób z problemem alkoholowym, z którymi GKRPA przeprowadziła rozmowy</c:v>
                </c:pt>
              </c:strCache>
            </c:strRef>
          </c:tx>
          <c:invertIfNegative val="0"/>
          <c:dLbls>
            <c:dLbl>
              <c:idx val="1"/>
              <c:layout>
                <c:manualLayout>
                  <c:x val="0"/>
                  <c:y val="-2.84738041002278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0CD-4878-BFE1-972A297A931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Arkusz1!$B$1:$C$1</c:f>
              <c:strCache>
                <c:ptCount val="2"/>
                <c:pt idx="0">
                  <c:v>2016 r.</c:v>
                </c:pt>
                <c:pt idx="1">
                  <c:v>2017 r.</c:v>
                </c:pt>
              </c:strCache>
            </c:strRef>
          </c:cat>
          <c:val>
            <c:numRef>
              <c:f>Arkusz1!$B$7:$C$7</c:f>
              <c:numCache>
                <c:formatCode>General</c:formatCode>
                <c:ptCount val="2"/>
                <c:pt idx="0">
                  <c:v>89</c:v>
                </c:pt>
                <c:pt idx="1">
                  <c:v>114</c:v>
                </c:pt>
              </c:numCache>
            </c:numRef>
          </c:val>
          <c:extLst>
            <c:ext xmlns:c16="http://schemas.microsoft.com/office/drawing/2014/chart" uri="{C3380CC4-5D6E-409C-BE32-E72D297353CC}">
              <c16:uniqueId val="{00000008-B0CD-4878-BFE1-972A297A9313}"/>
            </c:ext>
          </c:extLst>
        </c:ser>
        <c:ser>
          <c:idx val="6"/>
          <c:order val="6"/>
          <c:tx>
            <c:strRef>
              <c:f>Arkusz1!$A$8</c:f>
              <c:strCache>
                <c:ptCount val="1"/>
                <c:pt idx="0">
                  <c:v>liczba osób, w stosunku do których GKRPA podjęła czynności zmierzające do orzeczenia o zastosowaniu obowiązku poddania się leczeniu w placówce leczenia uzależnień</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Arkusz1!$B$1:$C$1</c:f>
              <c:strCache>
                <c:ptCount val="2"/>
                <c:pt idx="0">
                  <c:v>2016 r.</c:v>
                </c:pt>
                <c:pt idx="1">
                  <c:v>2017 r.</c:v>
                </c:pt>
              </c:strCache>
            </c:strRef>
          </c:cat>
          <c:val>
            <c:numRef>
              <c:f>Arkusz1!$B$8:$C$8</c:f>
              <c:numCache>
                <c:formatCode>General</c:formatCode>
                <c:ptCount val="2"/>
                <c:pt idx="0">
                  <c:v>30</c:v>
                </c:pt>
                <c:pt idx="1">
                  <c:v>27</c:v>
                </c:pt>
              </c:numCache>
            </c:numRef>
          </c:val>
          <c:extLst>
            <c:ext xmlns:c16="http://schemas.microsoft.com/office/drawing/2014/chart" uri="{C3380CC4-5D6E-409C-BE32-E72D297353CC}">
              <c16:uniqueId val="{00000009-B0CD-4878-BFE1-972A297A9313}"/>
            </c:ext>
          </c:extLst>
        </c:ser>
        <c:ser>
          <c:idx val="7"/>
          <c:order val="7"/>
          <c:tx>
            <c:strRef>
              <c:f>Arkusz1!$A$9</c:f>
              <c:strCache>
                <c:ptCount val="1"/>
                <c:pt idx="0">
                  <c:v>liczba osób, wobec których GKRPA wystąpiła do sądu z wnioskiem o zobowiązanie do podjęcia leczenia odwykowego</c:v>
                </c:pt>
              </c:strCache>
            </c:strRef>
          </c:tx>
          <c:invertIfNegative val="0"/>
          <c:dLbls>
            <c:dLbl>
              <c:idx val="0"/>
              <c:spPr>
                <a:solidFill>
                  <a:schemeClr val="bg1"/>
                </a:solidFill>
                <a:ln>
                  <a:noFill/>
                </a:ln>
                <a:effectLst/>
              </c:spPr>
              <c:txPr>
                <a:bodyPr wrap="square" lIns="38100" tIns="19050" rIns="38100" bIns="19050" anchor="ctr">
                  <a:spAutoFit/>
                </a:bodyPr>
                <a:lstStyle/>
                <a:p>
                  <a:pPr>
                    <a:defRPr/>
                  </a:pPr>
                  <a:endParaRPr lang="pl-PL"/>
                </a:p>
              </c:txPr>
              <c:showLegendKey val="0"/>
              <c:showVal val="1"/>
              <c:showCatName val="0"/>
              <c:showSerName val="0"/>
              <c:showPercent val="0"/>
              <c:showBubbleSize val="0"/>
              <c:extLst>
                <c:ext xmlns:c16="http://schemas.microsoft.com/office/drawing/2014/chart" uri="{C3380CC4-5D6E-409C-BE32-E72D297353CC}">
                  <c16:uniqueId val="{00000000-467B-4296-BB50-3504D193C84C}"/>
                </c:ext>
              </c:extLst>
            </c:dLbl>
            <c:dLbl>
              <c:idx val="2"/>
              <c:spPr>
                <a:solidFill>
                  <a:schemeClr val="bg1"/>
                </a:solidFill>
                <a:ln>
                  <a:noFill/>
                </a:ln>
                <a:effectLst/>
              </c:spPr>
              <c:txPr>
                <a:bodyPr wrap="square" lIns="38100" tIns="19050" rIns="38100" bIns="19050" anchor="ctr">
                  <a:spAutoFit/>
                </a:bodyPr>
                <a:lstStyle/>
                <a:p>
                  <a:pPr>
                    <a:defRPr/>
                  </a:pPr>
                  <a:endParaRPr lang="pl-PL"/>
                </a:p>
              </c:txPr>
              <c:showLegendKey val="0"/>
              <c:showVal val="1"/>
              <c:showCatName val="0"/>
              <c:showSerName val="0"/>
              <c:showPercent val="0"/>
              <c:showBubbleSize val="0"/>
              <c:extLst>
                <c:ext xmlns:c16="http://schemas.microsoft.com/office/drawing/2014/chart" uri="{C3380CC4-5D6E-409C-BE32-E72D297353CC}">
                  <c16:uniqueId val="{00000001-467B-4296-BB50-3504D193C84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Arkusz1!$B$1:$C$1</c:f>
              <c:strCache>
                <c:ptCount val="2"/>
                <c:pt idx="0">
                  <c:v>2016 r.</c:v>
                </c:pt>
                <c:pt idx="1">
                  <c:v>2017 r.</c:v>
                </c:pt>
              </c:strCache>
            </c:strRef>
          </c:cat>
          <c:val>
            <c:numRef>
              <c:f>Arkusz1!$B$9:$C$9</c:f>
              <c:numCache>
                <c:formatCode>General</c:formatCode>
                <c:ptCount val="2"/>
                <c:pt idx="0">
                  <c:v>10</c:v>
                </c:pt>
                <c:pt idx="1">
                  <c:v>11</c:v>
                </c:pt>
              </c:numCache>
            </c:numRef>
          </c:val>
          <c:extLst>
            <c:ext xmlns:c16="http://schemas.microsoft.com/office/drawing/2014/chart" uri="{C3380CC4-5D6E-409C-BE32-E72D297353CC}">
              <c16:uniqueId val="{0000000A-B0CD-4878-BFE1-972A297A9313}"/>
            </c:ext>
          </c:extLst>
        </c:ser>
        <c:ser>
          <c:idx val="8"/>
          <c:order val="8"/>
          <c:tx>
            <c:strRef>
              <c:f>Arkusz1!$A$10</c:f>
              <c:strCache>
                <c:ptCount val="1"/>
                <c:pt idx="0">
                  <c:v>liczba osób dotkniętych problemem przemocy w rodzinie, z którymi kontaktowali się członkowie GKRPA</c:v>
                </c:pt>
              </c:strCache>
            </c:strRef>
          </c:tx>
          <c:invertIfNegative val="0"/>
          <c:dLbls>
            <c:dLbl>
              <c:idx val="0"/>
              <c:layout>
                <c:manualLayout>
                  <c:x val="0"/>
                  <c:y val="2.8473804100227823E-3"/>
                </c:manualLayout>
              </c:layout>
              <c:spPr>
                <a:solidFill>
                  <a:schemeClr val="bg1"/>
                </a:solidFill>
                <a:ln>
                  <a:noFill/>
                </a:ln>
                <a:effectLst/>
              </c:spPr>
              <c:txPr>
                <a:bodyPr wrap="square" lIns="38100" tIns="19050" rIns="38100" bIns="19050" anchor="ctr">
                  <a:spAutoFit/>
                </a:bodyPr>
                <a:lstStyle/>
                <a:p>
                  <a:pPr>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0CD-4878-BFE1-972A297A9313}"/>
                </c:ext>
              </c:extLst>
            </c:dLbl>
            <c:dLbl>
              <c:idx val="1"/>
              <c:layout>
                <c:manualLayout>
                  <c:x val="0"/>
                  <c:y val="-8.542141230068356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F1A-4B78-9AFF-668AD40D00D5}"/>
                </c:ext>
              </c:extLst>
            </c:dLbl>
            <c:dLbl>
              <c:idx val="2"/>
              <c:layout>
                <c:manualLayout>
                  <c:x val="0"/>
                  <c:y val="-1.70842824601366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0CD-4878-BFE1-972A297A931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Arkusz1!$B$1:$C$1</c:f>
              <c:strCache>
                <c:ptCount val="2"/>
                <c:pt idx="0">
                  <c:v>2016 r.</c:v>
                </c:pt>
                <c:pt idx="1">
                  <c:v>2017 r.</c:v>
                </c:pt>
              </c:strCache>
            </c:strRef>
          </c:cat>
          <c:val>
            <c:numRef>
              <c:f>Arkusz1!$B$10:$C$10</c:f>
              <c:numCache>
                <c:formatCode>General</c:formatCode>
                <c:ptCount val="2"/>
                <c:pt idx="0">
                  <c:v>134</c:v>
                </c:pt>
                <c:pt idx="1">
                  <c:v>52</c:v>
                </c:pt>
              </c:numCache>
            </c:numRef>
          </c:val>
          <c:extLst>
            <c:ext xmlns:c16="http://schemas.microsoft.com/office/drawing/2014/chart" uri="{C3380CC4-5D6E-409C-BE32-E72D297353CC}">
              <c16:uniqueId val="{0000000E-B0CD-4878-BFE1-972A297A9313}"/>
            </c:ext>
          </c:extLst>
        </c:ser>
        <c:dLbls>
          <c:showLegendKey val="0"/>
          <c:showVal val="0"/>
          <c:showCatName val="0"/>
          <c:showSerName val="0"/>
          <c:showPercent val="0"/>
          <c:showBubbleSize val="0"/>
        </c:dLbls>
        <c:gapWidth val="150"/>
        <c:axId val="171277696"/>
        <c:axId val="171287680"/>
      </c:barChart>
      <c:catAx>
        <c:axId val="171277696"/>
        <c:scaling>
          <c:orientation val="minMax"/>
        </c:scaling>
        <c:delete val="0"/>
        <c:axPos val="b"/>
        <c:numFmt formatCode="General" sourceLinked="0"/>
        <c:majorTickMark val="out"/>
        <c:minorTickMark val="none"/>
        <c:tickLblPos val="nextTo"/>
        <c:crossAx val="171287680"/>
        <c:crosses val="autoZero"/>
        <c:auto val="1"/>
        <c:lblAlgn val="ctr"/>
        <c:lblOffset val="100"/>
        <c:noMultiLvlLbl val="0"/>
      </c:catAx>
      <c:valAx>
        <c:axId val="171287680"/>
        <c:scaling>
          <c:orientation val="minMax"/>
          <c:max val="150"/>
          <c:min val="0"/>
        </c:scaling>
        <c:delete val="0"/>
        <c:axPos val="l"/>
        <c:majorGridlines/>
        <c:numFmt formatCode="General" sourceLinked="1"/>
        <c:majorTickMark val="out"/>
        <c:minorTickMark val="none"/>
        <c:tickLblPos val="nextTo"/>
        <c:crossAx val="171277696"/>
        <c:crosses val="autoZero"/>
        <c:crossBetween val="between"/>
        <c:majorUnit val="30"/>
      </c:valAx>
    </c:plotArea>
    <c:legend>
      <c:legendPos val="b"/>
      <c:layout>
        <c:manualLayout>
          <c:xMode val="edge"/>
          <c:yMode val="edge"/>
          <c:x val="0"/>
          <c:y val="0.43677941097340095"/>
          <c:w val="0.99940827683198896"/>
          <c:h val="0.56322058902659944"/>
        </c:manualLayout>
      </c:layout>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3848752183569041"/>
          <c:y val="2.7894616265750696E-2"/>
          <c:w val="0.85705316935717479"/>
          <c:h val="0.74720161290322795"/>
        </c:manualLayout>
      </c:layout>
      <c:barChart>
        <c:barDir val="col"/>
        <c:grouping val="clustered"/>
        <c:varyColors val="0"/>
        <c:ser>
          <c:idx val="0"/>
          <c:order val="0"/>
          <c:tx>
            <c:strRef>
              <c:f>Arkusz1!$A$2</c:f>
              <c:strCache>
                <c:ptCount val="1"/>
                <c:pt idx="0">
                  <c:v>liczba osób</c:v>
                </c:pt>
              </c:strCache>
            </c:strRef>
          </c:tx>
          <c:invertIfNegative val="0"/>
          <c:dLbls>
            <c:dLbl>
              <c:idx val="0"/>
              <c:spPr>
                <a:solidFill>
                  <a:schemeClr val="bg1"/>
                </a:solidFill>
                <a:ln>
                  <a:noFill/>
                </a:ln>
                <a:effectLst/>
              </c:spPr>
              <c:txPr>
                <a:bodyPr wrap="square" lIns="38100" tIns="19050" rIns="38100" bIns="19050" anchor="ctr">
                  <a:spAutoFit/>
                </a:bodyPr>
                <a:lstStyle/>
                <a:p>
                  <a:pPr>
                    <a:defRPr/>
                  </a:pPr>
                  <a:endParaRPr lang="pl-PL"/>
                </a:p>
              </c:txPr>
              <c:showLegendKey val="0"/>
              <c:showVal val="1"/>
              <c:showCatName val="0"/>
              <c:showSerName val="0"/>
              <c:showPercent val="0"/>
              <c:showBubbleSize val="0"/>
              <c:extLst>
                <c:ext xmlns:c16="http://schemas.microsoft.com/office/drawing/2014/chart" uri="{C3380CC4-5D6E-409C-BE32-E72D297353CC}">
                  <c16:uniqueId val="{00000000-63FF-4DC1-BAA7-4F6CF1EAF0DA}"/>
                </c:ext>
              </c:extLst>
            </c:dLbl>
            <c:dLbl>
              <c:idx val="2"/>
              <c:spPr>
                <a:solidFill>
                  <a:schemeClr val="bg1"/>
                </a:solidFill>
                <a:ln>
                  <a:noFill/>
                </a:ln>
                <a:effectLst/>
              </c:spPr>
              <c:txPr>
                <a:bodyPr wrap="square" lIns="38100" tIns="19050" rIns="38100" bIns="19050" anchor="ctr">
                  <a:spAutoFit/>
                </a:bodyPr>
                <a:lstStyle/>
                <a:p>
                  <a:pPr>
                    <a:defRPr/>
                  </a:pPr>
                  <a:endParaRPr lang="pl-PL"/>
                </a:p>
              </c:txPr>
              <c:showLegendKey val="0"/>
              <c:showVal val="1"/>
              <c:showCatName val="0"/>
              <c:showSerName val="0"/>
              <c:showPercent val="0"/>
              <c:showBubbleSize val="0"/>
              <c:extLst>
                <c:ext xmlns:c16="http://schemas.microsoft.com/office/drawing/2014/chart" uri="{C3380CC4-5D6E-409C-BE32-E72D297353CC}">
                  <c16:uniqueId val="{00000001-63FF-4DC1-BAA7-4F6CF1EAF0D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Arkusz1!$B$1:$D$1</c:f>
              <c:strCache>
                <c:ptCount val="3"/>
                <c:pt idx="0">
                  <c:v>2015 r.</c:v>
                </c:pt>
                <c:pt idx="1">
                  <c:v>2016 r.</c:v>
                </c:pt>
                <c:pt idx="2">
                  <c:v>2017 r.</c:v>
                </c:pt>
              </c:strCache>
            </c:strRef>
          </c:cat>
          <c:val>
            <c:numRef>
              <c:f>Arkusz1!$B$2:$D$2</c:f>
              <c:numCache>
                <c:formatCode>General</c:formatCode>
                <c:ptCount val="3"/>
                <c:pt idx="0">
                  <c:v>1069</c:v>
                </c:pt>
                <c:pt idx="1">
                  <c:v>957</c:v>
                </c:pt>
                <c:pt idx="2">
                  <c:v>828</c:v>
                </c:pt>
              </c:numCache>
            </c:numRef>
          </c:val>
          <c:extLst>
            <c:ext xmlns:c16="http://schemas.microsoft.com/office/drawing/2014/chart" uri="{C3380CC4-5D6E-409C-BE32-E72D297353CC}">
              <c16:uniqueId val="{00000000-0AE6-4C41-B3CF-2C3EBD918425}"/>
            </c:ext>
          </c:extLst>
        </c:ser>
        <c:dLbls>
          <c:showLegendKey val="0"/>
          <c:showVal val="0"/>
          <c:showCatName val="0"/>
          <c:showSerName val="0"/>
          <c:showPercent val="0"/>
          <c:showBubbleSize val="0"/>
        </c:dLbls>
        <c:gapWidth val="237"/>
        <c:axId val="171329408"/>
        <c:axId val="171330944"/>
      </c:barChart>
      <c:catAx>
        <c:axId val="171329408"/>
        <c:scaling>
          <c:orientation val="minMax"/>
        </c:scaling>
        <c:delete val="0"/>
        <c:axPos val="b"/>
        <c:numFmt formatCode="General" sourceLinked="0"/>
        <c:majorTickMark val="out"/>
        <c:minorTickMark val="none"/>
        <c:tickLblPos val="nextTo"/>
        <c:crossAx val="171330944"/>
        <c:crosses val="autoZero"/>
        <c:auto val="1"/>
        <c:lblAlgn val="ctr"/>
        <c:lblOffset val="100"/>
        <c:noMultiLvlLbl val="0"/>
      </c:catAx>
      <c:valAx>
        <c:axId val="171330944"/>
        <c:scaling>
          <c:orientation val="minMax"/>
          <c:min val="0"/>
        </c:scaling>
        <c:delete val="0"/>
        <c:axPos val="l"/>
        <c:majorGridlines/>
        <c:numFmt formatCode="General" sourceLinked="1"/>
        <c:majorTickMark val="out"/>
        <c:minorTickMark val="none"/>
        <c:tickLblPos val="nextTo"/>
        <c:crossAx val="171329408"/>
        <c:crosses val="autoZero"/>
        <c:crossBetween val="between"/>
        <c:majorUnit val="300"/>
      </c:valAx>
    </c:plotArea>
    <c:legend>
      <c:legendPos val="b"/>
      <c:layout>
        <c:manualLayout>
          <c:xMode val="edge"/>
          <c:yMode val="edge"/>
          <c:x val="0.38811934554889232"/>
          <c:y val="0.90100507765830573"/>
          <c:w val="0.29859062210962206"/>
          <c:h val="6.5765463917529673E-2"/>
        </c:manualLayout>
      </c:layout>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3848752183569041"/>
          <c:y val="6.0626575028636914E-2"/>
          <c:w val="0.85705316935717479"/>
          <c:h val="0.72158002701278368"/>
        </c:manualLayout>
      </c:layout>
      <c:barChart>
        <c:barDir val="col"/>
        <c:grouping val="clustered"/>
        <c:varyColors val="0"/>
        <c:ser>
          <c:idx val="0"/>
          <c:order val="0"/>
          <c:tx>
            <c:strRef>
              <c:f>Arkusz1!$A$2</c:f>
              <c:strCache>
                <c:ptCount val="1"/>
                <c:pt idx="0">
                  <c:v>liczba osób</c:v>
                </c:pt>
              </c:strCache>
            </c:strRef>
          </c:tx>
          <c:invertIfNegative val="0"/>
          <c:dLbls>
            <c:dLbl>
              <c:idx val="1"/>
              <c:spPr>
                <a:noFill/>
              </c:spPr>
              <c:txPr>
                <a:bodyPr/>
                <a:lstStyle/>
                <a:p>
                  <a:pPr>
                    <a:defRPr/>
                  </a:pPr>
                  <a:endParaRPr lang="pl-PL"/>
                </a:p>
              </c:txPr>
              <c:showLegendKey val="0"/>
              <c:showVal val="1"/>
              <c:showCatName val="0"/>
              <c:showSerName val="0"/>
              <c:showPercent val="0"/>
              <c:showBubbleSize val="0"/>
              <c:extLst>
                <c:ext xmlns:c16="http://schemas.microsoft.com/office/drawing/2014/chart" uri="{C3380CC4-5D6E-409C-BE32-E72D297353CC}">
                  <c16:uniqueId val="{00000000-AFED-4211-A93F-F8740567AF7E}"/>
                </c:ext>
              </c:extLst>
            </c:dLbl>
            <c:dLbl>
              <c:idx val="2"/>
              <c:layout>
                <c:manualLayout>
                  <c:x val="-1.6376169314469765E-16"/>
                  <c:y val="3.79003221527376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7BD-40E3-9B4C-D948F348651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Arkusz1!$B$1:$D$1</c:f>
              <c:strCache>
                <c:ptCount val="3"/>
                <c:pt idx="0">
                  <c:v>2015 r.</c:v>
                </c:pt>
                <c:pt idx="1">
                  <c:v>2016 r.</c:v>
                </c:pt>
                <c:pt idx="2">
                  <c:v>2017 r.</c:v>
                </c:pt>
              </c:strCache>
            </c:strRef>
          </c:cat>
          <c:val>
            <c:numRef>
              <c:f>Arkusz1!$B$2:$D$2</c:f>
              <c:numCache>
                <c:formatCode>#,##0</c:formatCode>
                <c:ptCount val="3"/>
                <c:pt idx="0">
                  <c:v>1057</c:v>
                </c:pt>
                <c:pt idx="1">
                  <c:v>947</c:v>
                </c:pt>
                <c:pt idx="2">
                  <c:v>817</c:v>
                </c:pt>
              </c:numCache>
            </c:numRef>
          </c:val>
          <c:extLst>
            <c:ext xmlns:c16="http://schemas.microsoft.com/office/drawing/2014/chart" uri="{C3380CC4-5D6E-409C-BE32-E72D297353CC}">
              <c16:uniqueId val="{00000001-815E-4522-85F8-1A9E1A1C8314}"/>
            </c:ext>
          </c:extLst>
        </c:ser>
        <c:ser>
          <c:idx val="1"/>
          <c:order val="1"/>
          <c:tx>
            <c:strRef>
              <c:f>Arkusz1!$A$3</c:f>
              <c:strCache>
                <c:ptCount val="1"/>
                <c:pt idx="0">
                  <c:v>liczba rodzin</c:v>
                </c:pt>
              </c:strCache>
            </c:strRef>
          </c:tx>
          <c:invertIfNegative val="0"/>
          <c:dLbls>
            <c:dLbl>
              <c:idx val="2"/>
              <c:layout>
                <c:manualLayout>
                  <c:x val="0"/>
                  <c:y val="-7.580064430547668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9D3-4DD0-8492-6CC99BDA1F1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Arkusz1!$B$1:$D$1</c:f>
              <c:strCache>
                <c:ptCount val="3"/>
                <c:pt idx="0">
                  <c:v>2015 r.</c:v>
                </c:pt>
                <c:pt idx="1">
                  <c:v>2016 r.</c:v>
                </c:pt>
                <c:pt idx="2">
                  <c:v>2017 r.</c:v>
                </c:pt>
              </c:strCache>
            </c:strRef>
          </c:cat>
          <c:val>
            <c:numRef>
              <c:f>Arkusz1!$B$3:$D$3</c:f>
              <c:numCache>
                <c:formatCode>#,##0</c:formatCode>
                <c:ptCount val="3"/>
                <c:pt idx="0">
                  <c:v>642</c:v>
                </c:pt>
                <c:pt idx="1">
                  <c:v>605</c:v>
                </c:pt>
                <c:pt idx="2">
                  <c:v>534</c:v>
                </c:pt>
              </c:numCache>
            </c:numRef>
          </c:val>
          <c:extLst>
            <c:ext xmlns:c16="http://schemas.microsoft.com/office/drawing/2014/chart" uri="{C3380CC4-5D6E-409C-BE32-E72D297353CC}">
              <c16:uniqueId val="{00000002-815E-4522-85F8-1A9E1A1C8314}"/>
            </c:ext>
          </c:extLst>
        </c:ser>
        <c:ser>
          <c:idx val="2"/>
          <c:order val="2"/>
          <c:tx>
            <c:strRef>
              <c:f>Arkusz1!$A$4</c:f>
              <c:strCache>
                <c:ptCount val="1"/>
                <c:pt idx="0">
                  <c:v>liczba osób w rodzinach</c:v>
                </c:pt>
              </c:strCache>
            </c:strRef>
          </c:tx>
          <c:invertIfNegative val="0"/>
          <c:dLbls>
            <c:dLbl>
              <c:idx val="0"/>
              <c:spPr>
                <a:solidFill>
                  <a:schemeClr val="bg1"/>
                </a:solidFill>
              </c:spPr>
              <c:txPr>
                <a:bodyPr/>
                <a:lstStyle/>
                <a:p>
                  <a:pPr>
                    <a:defRPr/>
                  </a:pPr>
                  <a:endParaRPr lang="pl-PL"/>
                </a:p>
              </c:txPr>
              <c:showLegendKey val="0"/>
              <c:showVal val="1"/>
              <c:showCatName val="0"/>
              <c:showSerName val="0"/>
              <c:showPercent val="0"/>
              <c:showBubbleSize val="0"/>
              <c:extLst>
                <c:ext xmlns:c16="http://schemas.microsoft.com/office/drawing/2014/chart" uri="{C3380CC4-5D6E-409C-BE32-E72D297353CC}">
                  <c16:uniqueId val="{00000001-AFED-4211-A93F-F8740567AF7E}"/>
                </c:ext>
              </c:extLst>
            </c:dLbl>
            <c:dLbl>
              <c:idx val="2"/>
              <c:layout>
                <c:manualLayout>
                  <c:x val="-1.6376169314469765E-16"/>
                  <c:y val="-3.7900322152738296E-3"/>
                </c:manualLayout>
              </c:layout>
              <c:spPr>
                <a:solidFill>
                  <a:schemeClr val="bg1"/>
                </a:solidFill>
                <a:ln>
                  <a:noFill/>
                </a:ln>
                <a:effectLst/>
              </c:spPr>
              <c:txPr>
                <a:bodyPr wrap="square" lIns="38100" tIns="19050" rIns="38100" bIns="19050" anchor="ctr">
                  <a:spAutoFit/>
                </a:bodyPr>
                <a:lstStyle/>
                <a:p>
                  <a:pPr>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15E-4522-85F8-1A9E1A1C831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Arkusz1!$B$1:$D$1</c:f>
              <c:strCache>
                <c:ptCount val="3"/>
                <c:pt idx="0">
                  <c:v>2015 r.</c:v>
                </c:pt>
                <c:pt idx="1">
                  <c:v>2016 r.</c:v>
                </c:pt>
                <c:pt idx="2">
                  <c:v>2017 r.</c:v>
                </c:pt>
              </c:strCache>
            </c:strRef>
          </c:cat>
          <c:val>
            <c:numRef>
              <c:f>Arkusz1!$B$4:$D$4</c:f>
              <c:numCache>
                <c:formatCode>#,##0</c:formatCode>
                <c:ptCount val="3"/>
                <c:pt idx="0">
                  <c:v>2197</c:v>
                </c:pt>
                <c:pt idx="1">
                  <c:v>2049</c:v>
                </c:pt>
                <c:pt idx="2">
                  <c:v>1842</c:v>
                </c:pt>
              </c:numCache>
            </c:numRef>
          </c:val>
          <c:extLst>
            <c:ext xmlns:c16="http://schemas.microsoft.com/office/drawing/2014/chart" uri="{C3380CC4-5D6E-409C-BE32-E72D297353CC}">
              <c16:uniqueId val="{00000005-815E-4522-85F8-1A9E1A1C8314}"/>
            </c:ext>
          </c:extLst>
        </c:ser>
        <c:dLbls>
          <c:showLegendKey val="0"/>
          <c:showVal val="0"/>
          <c:showCatName val="0"/>
          <c:showSerName val="0"/>
          <c:showPercent val="0"/>
          <c:showBubbleSize val="0"/>
        </c:dLbls>
        <c:gapWidth val="49"/>
        <c:axId val="171656320"/>
        <c:axId val="171657856"/>
      </c:barChart>
      <c:catAx>
        <c:axId val="171656320"/>
        <c:scaling>
          <c:orientation val="minMax"/>
        </c:scaling>
        <c:delete val="0"/>
        <c:axPos val="b"/>
        <c:numFmt formatCode="General" sourceLinked="0"/>
        <c:majorTickMark val="out"/>
        <c:minorTickMark val="none"/>
        <c:tickLblPos val="nextTo"/>
        <c:crossAx val="171657856"/>
        <c:crosses val="autoZero"/>
        <c:auto val="1"/>
        <c:lblAlgn val="ctr"/>
        <c:lblOffset val="100"/>
        <c:noMultiLvlLbl val="0"/>
      </c:catAx>
      <c:valAx>
        <c:axId val="171657856"/>
        <c:scaling>
          <c:orientation val="minMax"/>
          <c:max val="2500"/>
        </c:scaling>
        <c:delete val="0"/>
        <c:axPos val="l"/>
        <c:majorGridlines/>
        <c:numFmt formatCode="#,##0" sourceLinked="1"/>
        <c:majorTickMark val="out"/>
        <c:minorTickMark val="none"/>
        <c:tickLblPos val="nextTo"/>
        <c:crossAx val="171656320"/>
        <c:crosses val="autoZero"/>
        <c:crossBetween val="between"/>
        <c:majorUnit val="500"/>
      </c:valAx>
    </c:plotArea>
    <c:legend>
      <c:legendPos val="b"/>
      <c:layout>
        <c:manualLayout>
          <c:xMode val="edge"/>
          <c:yMode val="edge"/>
          <c:x val="0"/>
          <c:y val="0.85642382588774346"/>
          <c:w val="1"/>
          <c:h val="0.12902863688430699"/>
        </c:manualLayout>
      </c:layout>
      <c:overlay val="0"/>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3863623581683854"/>
          <c:y val="6.2825567502986859E-2"/>
          <c:w val="0.85705316935717479"/>
          <c:h val="0.71337455197132549"/>
        </c:manualLayout>
      </c:layout>
      <c:barChart>
        <c:barDir val="col"/>
        <c:grouping val="clustered"/>
        <c:varyColors val="0"/>
        <c:ser>
          <c:idx val="0"/>
          <c:order val="0"/>
          <c:tx>
            <c:strRef>
              <c:f>Arkusz1!$A$2</c:f>
              <c:strCache>
                <c:ptCount val="1"/>
                <c:pt idx="0">
                  <c:v>liczba osób</c:v>
                </c:pt>
              </c:strCache>
            </c:strRef>
          </c:tx>
          <c:invertIfNegative val="0"/>
          <c:dLbls>
            <c:dLbl>
              <c:idx val="2"/>
              <c:layout>
                <c:manualLayout>
                  <c:x val="0"/>
                  <c:y val="-1.13808801213960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325-428E-83F1-4210361E93B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Arkusz1!$B$1:$D$1</c:f>
              <c:strCache>
                <c:ptCount val="3"/>
                <c:pt idx="0">
                  <c:v>2015 r.</c:v>
                </c:pt>
                <c:pt idx="1">
                  <c:v>2016 r.</c:v>
                </c:pt>
                <c:pt idx="2">
                  <c:v>2017 r.</c:v>
                </c:pt>
              </c:strCache>
            </c:strRef>
          </c:cat>
          <c:val>
            <c:numRef>
              <c:f>Arkusz1!$B$2:$D$2</c:f>
              <c:numCache>
                <c:formatCode>#,##0</c:formatCode>
                <c:ptCount val="3"/>
                <c:pt idx="0">
                  <c:v>624</c:v>
                </c:pt>
                <c:pt idx="1">
                  <c:v>549</c:v>
                </c:pt>
                <c:pt idx="2">
                  <c:v>462</c:v>
                </c:pt>
              </c:numCache>
            </c:numRef>
          </c:val>
          <c:extLst>
            <c:ext xmlns:c16="http://schemas.microsoft.com/office/drawing/2014/chart" uri="{C3380CC4-5D6E-409C-BE32-E72D297353CC}">
              <c16:uniqueId val="{00000000-2533-46D3-988C-5E5748830342}"/>
            </c:ext>
          </c:extLst>
        </c:ser>
        <c:ser>
          <c:idx val="1"/>
          <c:order val="1"/>
          <c:tx>
            <c:strRef>
              <c:f>Arkusz1!$A$3</c:f>
              <c:strCache>
                <c:ptCount val="1"/>
                <c:pt idx="0">
                  <c:v>liczba rodzin</c:v>
                </c:pt>
              </c:strCache>
            </c:strRef>
          </c:tx>
          <c:invertIfNegative val="0"/>
          <c:dLbls>
            <c:dLbl>
              <c:idx val="0"/>
              <c:layout>
                <c:manualLayout>
                  <c:x val="-4.4612982377872394E-3"/>
                  <c:y val="-6.954901952787893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325-428E-83F1-4210361E93BD}"/>
                </c:ext>
              </c:extLst>
            </c:dLbl>
            <c:dLbl>
              <c:idx val="1"/>
              <c:layout>
                <c:manualLayout>
                  <c:x val="-4.4612982377872784E-3"/>
                  <c:y val="3.7936267071320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25-428E-83F1-4210361E93BD}"/>
                </c:ext>
              </c:extLst>
            </c:dLbl>
            <c:dLbl>
              <c:idx val="2"/>
              <c:layout>
                <c:manualLayout>
                  <c:x val="0"/>
                  <c:y val="-7.58725341426405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325-428E-83F1-4210361E93B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Arkusz1!$B$1:$D$1</c:f>
              <c:strCache>
                <c:ptCount val="3"/>
                <c:pt idx="0">
                  <c:v>2015 r.</c:v>
                </c:pt>
                <c:pt idx="1">
                  <c:v>2016 r.</c:v>
                </c:pt>
                <c:pt idx="2">
                  <c:v>2017 r.</c:v>
                </c:pt>
              </c:strCache>
            </c:strRef>
          </c:cat>
          <c:val>
            <c:numRef>
              <c:f>Arkusz1!$B$3:$D$3</c:f>
              <c:numCache>
                <c:formatCode>#,##0</c:formatCode>
                <c:ptCount val="3"/>
                <c:pt idx="0">
                  <c:v>586</c:v>
                </c:pt>
                <c:pt idx="1">
                  <c:v>522</c:v>
                </c:pt>
                <c:pt idx="2">
                  <c:v>437</c:v>
                </c:pt>
              </c:numCache>
            </c:numRef>
          </c:val>
          <c:extLst>
            <c:ext xmlns:c16="http://schemas.microsoft.com/office/drawing/2014/chart" uri="{C3380CC4-5D6E-409C-BE32-E72D297353CC}">
              <c16:uniqueId val="{00000001-2533-46D3-988C-5E5748830342}"/>
            </c:ext>
          </c:extLst>
        </c:ser>
        <c:ser>
          <c:idx val="2"/>
          <c:order val="2"/>
          <c:tx>
            <c:strRef>
              <c:f>Arkusz1!$A$4</c:f>
              <c:strCache>
                <c:ptCount val="1"/>
                <c:pt idx="0">
                  <c:v>liczba osób w rodzinach</c:v>
                </c:pt>
              </c:strCache>
            </c:strRef>
          </c:tx>
          <c:invertIfNegative val="0"/>
          <c:dLbls>
            <c:dLbl>
              <c:idx val="0"/>
              <c:spPr>
                <a:solidFill>
                  <a:sysClr val="window" lastClr="FFFFFF"/>
                </a:solidFill>
              </c:spPr>
              <c:txPr>
                <a:bodyPr/>
                <a:lstStyle/>
                <a:p>
                  <a:pPr>
                    <a:defRPr/>
                  </a:pPr>
                  <a:endParaRPr lang="pl-PL"/>
                </a:p>
              </c:txPr>
              <c:showLegendKey val="0"/>
              <c:showVal val="1"/>
              <c:showCatName val="0"/>
              <c:showSerName val="0"/>
              <c:showPercent val="0"/>
              <c:showBubbleSize val="0"/>
              <c:extLst>
                <c:ext xmlns:c16="http://schemas.microsoft.com/office/drawing/2014/chart" uri="{C3380CC4-5D6E-409C-BE32-E72D297353CC}">
                  <c16:uniqueId val="{00000000-676C-4084-8F69-9904C577FC10}"/>
                </c:ext>
              </c:extLst>
            </c:dLbl>
            <c:dLbl>
              <c:idx val="2"/>
              <c:spPr>
                <a:solidFill>
                  <a:schemeClr val="bg1"/>
                </a:solidFill>
                <a:ln>
                  <a:noFill/>
                </a:ln>
                <a:effectLst/>
              </c:spPr>
              <c:txPr>
                <a:bodyPr wrap="square" lIns="38100" tIns="19050" rIns="38100" bIns="19050" anchor="ctr">
                  <a:spAutoFit/>
                </a:bodyPr>
                <a:lstStyle/>
                <a:p>
                  <a:pPr>
                    <a:defRPr/>
                  </a:pPr>
                  <a:endParaRPr lang="pl-PL"/>
                </a:p>
              </c:txPr>
              <c:showLegendKey val="0"/>
              <c:showVal val="1"/>
              <c:showCatName val="0"/>
              <c:showSerName val="0"/>
              <c:showPercent val="0"/>
              <c:showBubbleSize val="0"/>
              <c:extLst>
                <c:ext xmlns:c16="http://schemas.microsoft.com/office/drawing/2014/chart" uri="{C3380CC4-5D6E-409C-BE32-E72D297353CC}">
                  <c16:uniqueId val="{00000001-676C-4084-8F69-9904C577FC1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Arkusz1!$B$1:$D$1</c:f>
              <c:strCache>
                <c:ptCount val="3"/>
                <c:pt idx="0">
                  <c:v>2015 r.</c:v>
                </c:pt>
                <c:pt idx="1">
                  <c:v>2016 r.</c:v>
                </c:pt>
                <c:pt idx="2">
                  <c:v>2017 r.</c:v>
                </c:pt>
              </c:strCache>
            </c:strRef>
          </c:cat>
          <c:val>
            <c:numRef>
              <c:f>Arkusz1!$B$4:$D$4</c:f>
              <c:numCache>
                <c:formatCode>#,##0</c:formatCode>
                <c:ptCount val="3"/>
                <c:pt idx="0">
                  <c:v>1916</c:v>
                </c:pt>
                <c:pt idx="1">
                  <c:v>1664</c:v>
                </c:pt>
                <c:pt idx="2">
                  <c:v>1380</c:v>
                </c:pt>
              </c:numCache>
            </c:numRef>
          </c:val>
          <c:extLst>
            <c:ext xmlns:c16="http://schemas.microsoft.com/office/drawing/2014/chart" uri="{C3380CC4-5D6E-409C-BE32-E72D297353CC}">
              <c16:uniqueId val="{00000003-2533-46D3-988C-5E5748830342}"/>
            </c:ext>
          </c:extLst>
        </c:ser>
        <c:dLbls>
          <c:showLegendKey val="0"/>
          <c:showVal val="0"/>
          <c:showCatName val="0"/>
          <c:showSerName val="0"/>
          <c:showPercent val="0"/>
          <c:showBubbleSize val="0"/>
        </c:dLbls>
        <c:gapWidth val="49"/>
        <c:axId val="171381120"/>
        <c:axId val="171382656"/>
      </c:barChart>
      <c:catAx>
        <c:axId val="171381120"/>
        <c:scaling>
          <c:orientation val="minMax"/>
        </c:scaling>
        <c:delete val="0"/>
        <c:axPos val="b"/>
        <c:numFmt formatCode="General" sourceLinked="0"/>
        <c:majorTickMark val="out"/>
        <c:minorTickMark val="none"/>
        <c:tickLblPos val="nextTo"/>
        <c:crossAx val="171382656"/>
        <c:crosses val="autoZero"/>
        <c:auto val="1"/>
        <c:lblAlgn val="ctr"/>
        <c:lblOffset val="100"/>
        <c:noMultiLvlLbl val="0"/>
      </c:catAx>
      <c:valAx>
        <c:axId val="171382656"/>
        <c:scaling>
          <c:orientation val="minMax"/>
          <c:max val="2000"/>
          <c:min val="0"/>
        </c:scaling>
        <c:delete val="0"/>
        <c:axPos val="l"/>
        <c:majorGridlines/>
        <c:numFmt formatCode="#,##0" sourceLinked="1"/>
        <c:majorTickMark val="out"/>
        <c:minorTickMark val="none"/>
        <c:tickLblPos val="nextTo"/>
        <c:crossAx val="171381120"/>
        <c:crosses val="autoZero"/>
        <c:crossBetween val="between"/>
        <c:majorUnit val="500"/>
      </c:valAx>
    </c:plotArea>
    <c:legend>
      <c:legendPos val="b"/>
      <c:layout>
        <c:manualLayout>
          <c:xMode val="edge"/>
          <c:yMode val="edge"/>
          <c:x val="0"/>
          <c:y val="0.86006071019473085"/>
          <c:w val="1"/>
          <c:h val="0.1399392898052863"/>
        </c:manualLayout>
      </c:layout>
      <c:overlay val="0"/>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2509033645938294"/>
          <c:y val="5.7303179477375683E-2"/>
          <c:w val="0.85705316935717479"/>
          <c:h val="0.72459733788966818"/>
        </c:manualLayout>
      </c:layout>
      <c:barChart>
        <c:barDir val="col"/>
        <c:grouping val="clustered"/>
        <c:varyColors val="0"/>
        <c:ser>
          <c:idx val="0"/>
          <c:order val="0"/>
          <c:tx>
            <c:strRef>
              <c:f>Arkusz1!$A$2</c:f>
              <c:strCache>
                <c:ptCount val="1"/>
                <c:pt idx="0">
                  <c:v>liczba osób</c:v>
                </c:pt>
              </c:strCache>
            </c:strRef>
          </c:tx>
          <c:invertIfNegative val="0"/>
          <c:dLbls>
            <c:dLbl>
              <c:idx val="1"/>
              <c:spPr>
                <a:solidFill>
                  <a:schemeClr val="bg1"/>
                </a:solidFill>
                <a:ln>
                  <a:noFill/>
                </a:ln>
                <a:effectLst/>
              </c:spPr>
              <c:txPr>
                <a:bodyPr wrap="square" lIns="38100" tIns="19050" rIns="38100" bIns="19050" anchor="ctr">
                  <a:spAutoFit/>
                </a:bodyPr>
                <a:lstStyle/>
                <a:p>
                  <a:pPr>
                    <a:defRPr/>
                  </a:pPr>
                  <a:endParaRPr lang="pl-PL"/>
                </a:p>
              </c:txPr>
              <c:showLegendKey val="0"/>
              <c:showVal val="1"/>
              <c:showCatName val="0"/>
              <c:showSerName val="0"/>
              <c:showPercent val="0"/>
              <c:showBubbleSize val="0"/>
              <c:extLst>
                <c:ext xmlns:c16="http://schemas.microsoft.com/office/drawing/2014/chart" uri="{C3380CC4-5D6E-409C-BE32-E72D297353CC}">
                  <c16:uniqueId val="{00000000-6D4C-494E-909C-80B519BDD4A1}"/>
                </c:ext>
              </c:extLst>
            </c:dLbl>
            <c:spPr>
              <a:solidFill>
                <a:schemeClr val="bg1"/>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Arkusz1!$B$1:$D$1</c:f>
              <c:strCache>
                <c:ptCount val="3"/>
                <c:pt idx="0">
                  <c:v>2015 r.</c:v>
                </c:pt>
                <c:pt idx="1">
                  <c:v>2016 r.</c:v>
                </c:pt>
                <c:pt idx="2">
                  <c:v>2017 r.</c:v>
                </c:pt>
              </c:strCache>
            </c:strRef>
          </c:cat>
          <c:val>
            <c:numRef>
              <c:f>Arkusz1!$B$2:$D$2</c:f>
              <c:numCache>
                <c:formatCode>#,##0</c:formatCode>
                <c:ptCount val="3"/>
                <c:pt idx="0">
                  <c:v>411</c:v>
                </c:pt>
                <c:pt idx="1">
                  <c:v>405</c:v>
                </c:pt>
                <c:pt idx="2">
                  <c:v>362</c:v>
                </c:pt>
              </c:numCache>
            </c:numRef>
          </c:val>
          <c:extLst>
            <c:ext xmlns:c16="http://schemas.microsoft.com/office/drawing/2014/chart" uri="{C3380CC4-5D6E-409C-BE32-E72D297353CC}">
              <c16:uniqueId val="{00000000-11F6-49E2-841F-10B350881767}"/>
            </c:ext>
          </c:extLst>
        </c:ser>
        <c:ser>
          <c:idx val="1"/>
          <c:order val="1"/>
          <c:tx>
            <c:strRef>
              <c:f>Arkusz1!$A$3</c:f>
              <c:strCache>
                <c:ptCount val="1"/>
                <c:pt idx="0">
                  <c:v>liczba rodzin</c:v>
                </c:pt>
              </c:strCache>
            </c:strRef>
          </c:tx>
          <c:invertIfNegative val="0"/>
          <c:dLbls>
            <c:dLbl>
              <c:idx val="0"/>
              <c:layout>
                <c:manualLayout>
                  <c:x val="0"/>
                  <c:y val="-9.0159870001074813E-3"/>
                </c:manualLayout>
              </c:layout>
              <c:spPr>
                <a:noFill/>
                <a:ln>
                  <a:noFill/>
                </a:ln>
                <a:effectLst/>
              </c:spPr>
              <c:txPr>
                <a:bodyPr wrap="square" lIns="38100" tIns="19050" rIns="38100" bIns="19050" anchor="ctr">
                  <a:noAutofit/>
                </a:bodyPr>
                <a:lstStyle/>
                <a:p>
                  <a:pPr>
                    <a:defRPr/>
                  </a:pPr>
                  <a:endParaRPr lang="pl-PL"/>
                </a:p>
              </c:txPr>
              <c:showLegendKey val="0"/>
              <c:showVal val="1"/>
              <c:showCatName val="0"/>
              <c:showSerName val="0"/>
              <c:showPercent val="0"/>
              <c:showBubbleSize val="0"/>
              <c:extLst>
                <c:ext xmlns:c15="http://schemas.microsoft.com/office/drawing/2012/chart" uri="{CE6537A1-D6FC-4f65-9D91-7224C49458BB}">
                  <c15:layout>
                    <c:manualLayout>
                      <c:w val="9.4624135623466429E-2"/>
                      <c:h val="6.906312355872056E-2"/>
                    </c:manualLayout>
                  </c15:layout>
                </c:ext>
                <c:ext xmlns:c16="http://schemas.microsoft.com/office/drawing/2014/chart" uri="{C3380CC4-5D6E-409C-BE32-E72D297353CC}">
                  <c16:uniqueId val="{00000001-11F6-49E2-841F-10B350881767}"/>
                </c:ext>
              </c:extLst>
            </c:dLbl>
            <c:dLbl>
              <c:idx val="1"/>
              <c:layout>
                <c:manualLayout>
                  <c:x val="-8.1789522853218282E-17"/>
                  <c:y val="-1.517510425005676E-2"/>
                </c:manualLayout>
              </c:layout>
              <c:spPr>
                <a:noFill/>
              </c:spPr>
              <c:txPr>
                <a:bodyPr/>
                <a:lstStyle/>
                <a:p>
                  <a:pPr>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1F6-49E2-841F-10B350881767}"/>
                </c:ext>
              </c:extLst>
            </c:dLbl>
            <c:dLbl>
              <c:idx val="2"/>
              <c:layout>
                <c:manualLayout>
                  <c:x val="0"/>
                  <c:y val="-1.50185798095420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1F6-49E2-841F-10B35088176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Arkusz1!$B$1:$D$1</c:f>
              <c:strCache>
                <c:ptCount val="3"/>
                <c:pt idx="0">
                  <c:v>2015 r.</c:v>
                </c:pt>
                <c:pt idx="1">
                  <c:v>2016 r.</c:v>
                </c:pt>
                <c:pt idx="2">
                  <c:v>2017 r.</c:v>
                </c:pt>
              </c:strCache>
            </c:strRef>
          </c:cat>
          <c:val>
            <c:numRef>
              <c:f>Arkusz1!$B$3:$D$3</c:f>
              <c:numCache>
                <c:formatCode>#,##0</c:formatCode>
                <c:ptCount val="3"/>
                <c:pt idx="0">
                  <c:v>254</c:v>
                </c:pt>
                <c:pt idx="1">
                  <c:v>242</c:v>
                </c:pt>
                <c:pt idx="2">
                  <c:v>216</c:v>
                </c:pt>
              </c:numCache>
            </c:numRef>
          </c:val>
          <c:extLst>
            <c:ext xmlns:c16="http://schemas.microsoft.com/office/drawing/2014/chart" uri="{C3380CC4-5D6E-409C-BE32-E72D297353CC}">
              <c16:uniqueId val="{00000004-11F6-49E2-841F-10B350881767}"/>
            </c:ext>
          </c:extLst>
        </c:ser>
        <c:ser>
          <c:idx val="2"/>
          <c:order val="2"/>
          <c:tx>
            <c:strRef>
              <c:f>Arkusz1!$A$4</c:f>
              <c:strCache>
                <c:ptCount val="1"/>
                <c:pt idx="0">
                  <c:v>liczba osób w rodzinach</c:v>
                </c:pt>
              </c:strCache>
            </c:strRef>
          </c:tx>
          <c:invertIfNegative val="0"/>
          <c:dLbls>
            <c:dLbl>
              <c:idx val="0"/>
              <c:spPr>
                <a:solidFill>
                  <a:schemeClr val="bg1"/>
                </a:solidFill>
                <a:ln>
                  <a:noFill/>
                </a:ln>
                <a:effectLst/>
              </c:spPr>
              <c:txPr>
                <a:bodyPr wrap="square" lIns="38100" tIns="19050" rIns="38100" bIns="19050" anchor="ctr">
                  <a:spAutoFit/>
                </a:bodyPr>
                <a:lstStyle/>
                <a:p>
                  <a:pPr>
                    <a:defRPr/>
                  </a:pPr>
                  <a:endParaRPr lang="pl-PL"/>
                </a:p>
              </c:txPr>
              <c:showLegendKey val="0"/>
              <c:showVal val="1"/>
              <c:showCatName val="0"/>
              <c:showSerName val="0"/>
              <c:showPercent val="0"/>
              <c:showBubbleSize val="0"/>
              <c:extLst>
                <c:ext xmlns:c16="http://schemas.microsoft.com/office/drawing/2014/chart" uri="{C3380CC4-5D6E-409C-BE32-E72D297353CC}">
                  <c16:uniqueId val="{00000001-6D4C-494E-909C-80B519BDD4A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Arkusz1!$B$1:$D$1</c:f>
              <c:strCache>
                <c:ptCount val="3"/>
                <c:pt idx="0">
                  <c:v>2015 r.</c:v>
                </c:pt>
                <c:pt idx="1">
                  <c:v>2016 r.</c:v>
                </c:pt>
                <c:pt idx="2">
                  <c:v>2017 r.</c:v>
                </c:pt>
              </c:strCache>
            </c:strRef>
          </c:cat>
          <c:val>
            <c:numRef>
              <c:f>Arkusz1!$B$4:$D$4</c:f>
              <c:numCache>
                <c:formatCode>#,##0</c:formatCode>
                <c:ptCount val="3"/>
                <c:pt idx="0">
                  <c:v>1252</c:v>
                </c:pt>
                <c:pt idx="1">
                  <c:v>1171</c:v>
                </c:pt>
                <c:pt idx="2">
                  <c:v>1059</c:v>
                </c:pt>
              </c:numCache>
            </c:numRef>
          </c:val>
          <c:extLst>
            <c:ext xmlns:c16="http://schemas.microsoft.com/office/drawing/2014/chart" uri="{C3380CC4-5D6E-409C-BE32-E72D297353CC}">
              <c16:uniqueId val="{00000005-11F6-49E2-841F-10B350881767}"/>
            </c:ext>
          </c:extLst>
        </c:ser>
        <c:dLbls>
          <c:showLegendKey val="0"/>
          <c:showVal val="0"/>
          <c:showCatName val="0"/>
          <c:showSerName val="0"/>
          <c:showPercent val="0"/>
          <c:showBubbleSize val="0"/>
        </c:dLbls>
        <c:gapWidth val="49"/>
        <c:axId val="171802624"/>
        <c:axId val="171804160"/>
      </c:barChart>
      <c:catAx>
        <c:axId val="171802624"/>
        <c:scaling>
          <c:orientation val="minMax"/>
        </c:scaling>
        <c:delete val="0"/>
        <c:axPos val="b"/>
        <c:numFmt formatCode="General" sourceLinked="0"/>
        <c:majorTickMark val="out"/>
        <c:minorTickMark val="none"/>
        <c:tickLblPos val="nextTo"/>
        <c:crossAx val="171804160"/>
        <c:crosses val="autoZero"/>
        <c:auto val="1"/>
        <c:lblAlgn val="ctr"/>
        <c:lblOffset val="100"/>
        <c:noMultiLvlLbl val="0"/>
      </c:catAx>
      <c:valAx>
        <c:axId val="171804160"/>
        <c:scaling>
          <c:orientation val="minMax"/>
          <c:max val="1500"/>
          <c:min val="0"/>
        </c:scaling>
        <c:delete val="0"/>
        <c:axPos val="l"/>
        <c:majorGridlines/>
        <c:numFmt formatCode="#,##0" sourceLinked="1"/>
        <c:majorTickMark val="out"/>
        <c:minorTickMark val="none"/>
        <c:tickLblPos val="nextTo"/>
        <c:crossAx val="171802624"/>
        <c:crosses val="autoZero"/>
        <c:crossBetween val="between"/>
        <c:majorUnit val="300"/>
      </c:valAx>
    </c:plotArea>
    <c:legend>
      <c:legendPos val="b"/>
      <c:layout>
        <c:manualLayout>
          <c:xMode val="edge"/>
          <c:yMode val="edge"/>
          <c:x val="0"/>
          <c:y val="0.86369759450174965"/>
          <c:w val="1"/>
          <c:h val="0.13630231919037444"/>
        </c:manualLayout>
      </c:layout>
      <c:overlay val="0"/>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8537645604216832E-2"/>
          <c:y val="2.849556543646688E-2"/>
          <c:w val="0.90742708333333333"/>
          <c:h val="0.57746246613857399"/>
        </c:manualLayout>
      </c:layout>
      <c:barChart>
        <c:barDir val="col"/>
        <c:grouping val="clustered"/>
        <c:varyColors val="0"/>
        <c:ser>
          <c:idx val="0"/>
          <c:order val="0"/>
          <c:tx>
            <c:strRef>
              <c:f>Arkusz1!$B$1</c:f>
              <c:strCache>
                <c:ptCount val="1"/>
                <c:pt idx="0">
                  <c:v>ubóstwo</c:v>
                </c:pt>
              </c:strCache>
            </c:strRef>
          </c:tx>
          <c:spPr>
            <a:solidFill>
              <a:srgbClr val="DA251D"/>
            </a:solidFill>
          </c:spPr>
          <c:invertIfNegative val="0"/>
          <c:dLbls>
            <c:dLbl>
              <c:idx val="0"/>
              <c:layout>
                <c:manualLayout>
                  <c:x val="-8.8154269972452251E-3"/>
                  <c:y val="8.02407221664997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7B-488B-BFF5-DCA7FAA2E094}"/>
                </c:ext>
              </c:extLst>
            </c:dLbl>
            <c:dLbl>
              <c:idx val="1"/>
              <c:layout>
                <c:manualLayout>
                  <c:x val="-8.8154269972452078E-3"/>
                  <c:y val="1.2036108324974888E-2"/>
                </c:manualLayout>
              </c:layout>
              <c:spPr>
                <a:noFill/>
                <a:ln>
                  <a:noFill/>
                </a:ln>
                <a:effectLst/>
              </c:spPr>
              <c:txPr>
                <a:bodyPr wrap="square" lIns="38100" tIns="19050" rIns="38100" bIns="19050" anchor="ctr">
                  <a:spAutoFit/>
                </a:bodyPr>
                <a:lstStyle/>
                <a:p>
                  <a:pPr>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7B-488B-BFF5-DCA7FAA2E094}"/>
                </c:ext>
              </c:extLst>
            </c:dLbl>
            <c:dLbl>
              <c:idx val="2"/>
              <c:layout>
                <c:manualLayout>
                  <c:x val="-1.763085399449036E-2"/>
                  <c:y val="1.20361083249749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7B-488B-BFF5-DCA7FAA2E09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2015 r.</c:v>
                </c:pt>
                <c:pt idx="1">
                  <c:v>2016 r.</c:v>
                </c:pt>
                <c:pt idx="2">
                  <c:v>2017 r.</c:v>
                </c:pt>
              </c:strCache>
            </c:strRef>
          </c:cat>
          <c:val>
            <c:numRef>
              <c:f>Arkusz1!$B$2:$B$4</c:f>
              <c:numCache>
                <c:formatCode>General</c:formatCode>
                <c:ptCount val="3"/>
                <c:pt idx="0">
                  <c:v>1457</c:v>
                </c:pt>
                <c:pt idx="1">
                  <c:v>1346</c:v>
                </c:pt>
                <c:pt idx="2">
                  <c:v>1321</c:v>
                </c:pt>
              </c:numCache>
            </c:numRef>
          </c:val>
          <c:extLst>
            <c:ext xmlns:c16="http://schemas.microsoft.com/office/drawing/2014/chart" uri="{C3380CC4-5D6E-409C-BE32-E72D297353CC}">
              <c16:uniqueId val="{00000003-587B-488B-BFF5-DCA7FAA2E094}"/>
            </c:ext>
          </c:extLst>
        </c:ser>
        <c:ser>
          <c:idx val="1"/>
          <c:order val="1"/>
          <c:tx>
            <c:strRef>
              <c:f>Arkusz1!$C$1</c:f>
              <c:strCache>
                <c:ptCount val="1"/>
                <c:pt idx="0">
                  <c:v>bezrobocie</c:v>
                </c:pt>
              </c:strCache>
            </c:strRef>
          </c:tx>
          <c:spPr>
            <a:solidFill>
              <a:srgbClr val="FFF500"/>
            </a:solidFill>
          </c:spPr>
          <c:invertIfNegative val="0"/>
          <c:dLbls>
            <c:dLbl>
              <c:idx val="0"/>
              <c:layout>
                <c:manualLayout>
                  <c:x val="-2.1929242315784935E-3"/>
                  <c:y val="7.092774386150574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7B-488B-BFF5-DCA7FAA2E094}"/>
                </c:ext>
              </c:extLst>
            </c:dLbl>
            <c:dLbl>
              <c:idx val="1"/>
              <c:layout>
                <c:manualLayout>
                  <c:x val="4.4106635430901826E-3"/>
                  <c:y val="-1.66414203239640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87B-488B-BFF5-DCA7FAA2E094}"/>
                </c:ext>
              </c:extLst>
            </c:dLbl>
            <c:dLbl>
              <c:idx val="2"/>
              <c:layout>
                <c:manualLayout>
                  <c:x val="1.5432029673976702E-2"/>
                  <c:y val="1.54551844509907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87B-488B-BFF5-DCA7FAA2E09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2015 r.</c:v>
                </c:pt>
                <c:pt idx="1">
                  <c:v>2016 r.</c:v>
                </c:pt>
                <c:pt idx="2">
                  <c:v>2017 r.</c:v>
                </c:pt>
              </c:strCache>
            </c:strRef>
          </c:cat>
          <c:val>
            <c:numRef>
              <c:f>Arkusz1!$C$2:$C$4</c:f>
              <c:numCache>
                <c:formatCode>General</c:formatCode>
                <c:ptCount val="3"/>
                <c:pt idx="0">
                  <c:v>1684</c:v>
                </c:pt>
                <c:pt idx="1">
                  <c:v>1374</c:v>
                </c:pt>
                <c:pt idx="2">
                  <c:v>1309</c:v>
                </c:pt>
              </c:numCache>
            </c:numRef>
          </c:val>
          <c:extLst>
            <c:ext xmlns:c16="http://schemas.microsoft.com/office/drawing/2014/chart" uri="{C3380CC4-5D6E-409C-BE32-E72D297353CC}">
              <c16:uniqueId val="{00000007-587B-488B-BFF5-DCA7FAA2E094}"/>
            </c:ext>
          </c:extLst>
        </c:ser>
        <c:ser>
          <c:idx val="2"/>
          <c:order val="2"/>
          <c:tx>
            <c:strRef>
              <c:f>Arkusz1!$D$1</c:f>
              <c:strCache>
                <c:ptCount val="1"/>
                <c:pt idx="0">
                  <c:v>długotrwała lub ciężka choroba</c:v>
                </c:pt>
              </c:strCache>
            </c:strRef>
          </c:tx>
          <c:spPr>
            <a:solidFill>
              <a:srgbClr val="00923F"/>
            </a:solidFill>
          </c:spPr>
          <c:invertIfNegative val="0"/>
          <c:dLbls>
            <c:dLbl>
              <c:idx val="0"/>
              <c:layout>
                <c:manualLayout>
                  <c:x val="1.539610854428322E-2"/>
                  <c:y val="6.36586926132728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87B-488B-BFF5-DCA7FAA2E094}"/>
                </c:ext>
              </c:extLst>
            </c:dLbl>
            <c:dLbl>
              <c:idx val="1"/>
              <c:layout>
                <c:manualLayout>
                  <c:x val="1.3222446367757767E-2"/>
                  <c:y val="9.18471951286932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87B-488B-BFF5-DCA7FAA2E094}"/>
                </c:ext>
              </c:extLst>
            </c:dLbl>
            <c:dLbl>
              <c:idx val="2"/>
              <c:layout>
                <c:manualLayout>
                  <c:x val="1.5425956053014035E-2"/>
                  <c:y val="1.23782370734249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87B-488B-BFF5-DCA7FAA2E09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2015 r.</c:v>
                </c:pt>
                <c:pt idx="1">
                  <c:v>2016 r.</c:v>
                </c:pt>
                <c:pt idx="2">
                  <c:v>2017 r.</c:v>
                </c:pt>
              </c:strCache>
            </c:strRef>
          </c:cat>
          <c:val>
            <c:numRef>
              <c:f>Arkusz1!$D$2:$D$4</c:f>
              <c:numCache>
                <c:formatCode>General</c:formatCode>
                <c:ptCount val="3"/>
                <c:pt idx="0">
                  <c:v>655</c:v>
                </c:pt>
                <c:pt idx="1">
                  <c:v>601</c:v>
                </c:pt>
                <c:pt idx="2">
                  <c:v>858</c:v>
                </c:pt>
              </c:numCache>
            </c:numRef>
          </c:val>
          <c:extLst>
            <c:ext xmlns:c16="http://schemas.microsoft.com/office/drawing/2014/chart" uri="{C3380CC4-5D6E-409C-BE32-E72D297353CC}">
              <c16:uniqueId val="{0000000B-587B-488B-BFF5-DCA7FAA2E094}"/>
            </c:ext>
          </c:extLst>
        </c:ser>
        <c:ser>
          <c:idx val="3"/>
          <c:order val="3"/>
          <c:tx>
            <c:strRef>
              <c:f>Arkusz1!$E$1</c:f>
              <c:strCache>
                <c:ptCount val="1"/>
                <c:pt idx="0">
                  <c:v>potrzeba ochrony macierzyństwa</c:v>
                </c:pt>
              </c:strCache>
            </c:strRef>
          </c:tx>
          <c:spPr>
            <a:solidFill>
              <a:srgbClr val="FF6600"/>
            </a:solidFill>
          </c:spPr>
          <c:invertIfNegative val="0"/>
          <c:dLbls>
            <c:dLbl>
              <c:idx val="0"/>
              <c:layout>
                <c:manualLayout>
                  <c:x val="4.3945250645322231E-3"/>
                  <c:y val="-1.3931558454892263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87B-488B-BFF5-DCA7FAA2E094}"/>
                </c:ext>
              </c:extLst>
            </c:dLbl>
            <c:dLbl>
              <c:idx val="1"/>
              <c:layout>
                <c:manualLayout>
                  <c:x val="6.6747359059456434E-3"/>
                  <c:y val="-3.4456124278347592E-3"/>
                </c:manualLayout>
              </c:layout>
              <c:spPr>
                <a:noFill/>
                <a:ln>
                  <a:noFill/>
                </a:ln>
                <a:effectLst/>
              </c:spPr>
              <c:txPr>
                <a:bodyPr wrap="square" lIns="38100" tIns="19050" rIns="38100" bIns="19050" anchor="ctr">
                  <a:noAutofit/>
                </a:bodyPr>
                <a:lstStyle/>
                <a:p>
                  <a:pPr>
                    <a:defRPr/>
                  </a:pPr>
                  <a:endParaRPr lang="pl-PL"/>
                </a:p>
              </c:txPr>
              <c:showLegendKey val="0"/>
              <c:showVal val="1"/>
              <c:showCatName val="0"/>
              <c:showSerName val="0"/>
              <c:showPercent val="0"/>
              <c:showBubbleSize val="0"/>
              <c:extLst>
                <c:ext xmlns:c15="http://schemas.microsoft.com/office/drawing/2012/chart" uri="{CE6537A1-D6FC-4f65-9D91-7224C49458BB}">
                  <c15:layout>
                    <c:manualLayout>
                      <c:w val="4.6743801652892561E-2"/>
                      <c:h val="6.5015203089583709E-2"/>
                    </c:manualLayout>
                  </c15:layout>
                </c:ext>
                <c:ext xmlns:c16="http://schemas.microsoft.com/office/drawing/2014/chart" uri="{C3380CC4-5D6E-409C-BE32-E72D297353CC}">
                  <c16:uniqueId val="{0000000D-587B-488B-BFF5-DCA7FAA2E094}"/>
                </c:ext>
              </c:extLst>
            </c:dLbl>
            <c:dLbl>
              <c:idx val="2"/>
              <c:layout>
                <c:manualLayout>
                  <c:x val="6.6126114400989096E-3"/>
                  <c:y val="1.31591625269508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87B-488B-BFF5-DCA7FAA2E09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2015 r.</c:v>
                </c:pt>
                <c:pt idx="1">
                  <c:v>2016 r.</c:v>
                </c:pt>
                <c:pt idx="2">
                  <c:v>2017 r.</c:v>
                </c:pt>
              </c:strCache>
            </c:strRef>
          </c:cat>
          <c:val>
            <c:numRef>
              <c:f>Arkusz1!$E$2:$E$4</c:f>
              <c:numCache>
                <c:formatCode>General</c:formatCode>
                <c:ptCount val="3"/>
                <c:pt idx="0">
                  <c:v>328</c:v>
                </c:pt>
                <c:pt idx="1">
                  <c:v>314</c:v>
                </c:pt>
                <c:pt idx="2">
                  <c:v>494</c:v>
                </c:pt>
              </c:numCache>
            </c:numRef>
          </c:val>
          <c:extLst>
            <c:ext xmlns:c16="http://schemas.microsoft.com/office/drawing/2014/chart" uri="{C3380CC4-5D6E-409C-BE32-E72D297353CC}">
              <c16:uniqueId val="{0000000F-587B-488B-BFF5-DCA7FAA2E094}"/>
            </c:ext>
          </c:extLst>
        </c:ser>
        <c:ser>
          <c:idx val="4"/>
          <c:order val="4"/>
          <c:tx>
            <c:strRef>
              <c:f>Arkusz1!$F$1</c:f>
              <c:strCache>
                <c:ptCount val="1"/>
                <c:pt idx="0">
                  <c:v>niepełnosprawność</c:v>
                </c:pt>
              </c:strCache>
            </c:strRef>
          </c:tx>
          <c:spPr>
            <a:solidFill>
              <a:srgbClr val="28166F"/>
            </a:solidFill>
          </c:spPr>
          <c:invertIfNegative val="0"/>
          <c:dLbls>
            <c:dLbl>
              <c:idx val="0"/>
              <c:layout>
                <c:manualLayout>
                  <c:x val="4.4089282228151321E-3"/>
                  <c:y val="-3.02861339925287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87B-488B-BFF5-DCA7FAA2E094}"/>
                </c:ext>
              </c:extLst>
            </c:dLbl>
            <c:dLbl>
              <c:idx val="1"/>
              <c:layout>
                <c:manualLayout>
                  <c:x val="4.4117047352552063E-3"/>
                  <c:y val="-1.32223441979481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87B-488B-BFF5-DCA7FAA2E094}"/>
                </c:ext>
              </c:extLst>
            </c:dLbl>
            <c:dLbl>
              <c:idx val="2"/>
              <c:layout>
                <c:manualLayout>
                  <c:x val="1.547975098154053E-2"/>
                  <c:y val="2.17938855937892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87B-488B-BFF5-DCA7FAA2E09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2015 r.</c:v>
                </c:pt>
                <c:pt idx="1">
                  <c:v>2016 r.</c:v>
                </c:pt>
                <c:pt idx="2">
                  <c:v>2017 r.</c:v>
                </c:pt>
              </c:strCache>
            </c:strRef>
          </c:cat>
          <c:val>
            <c:numRef>
              <c:f>Arkusz1!$F$2:$F$4</c:f>
              <c:numCache>
                <c:formatCode>General</c:formatCode>
                <c:ptCount val="3"/>
                <c:pt idx="0">
                  <c:v>432</c:v>
                </c:pt>
                <c:pt idx="1">
                  <c:v>418</c:v>
                </c:pt>
                <c:pt idx="2">
                  <c:v>373</c:v>
                </c:pt>
              </c:numCache>
            </c:numRef>
          </c:val>
          <c:extLst>
            <c:ext xmlns:c16="http://schemas.microsoft.com/office/drawing/2014/chart" uri="{C3380CC4-5D6E-409C-BE32-E72D297353CC}">
              <c16:uniqueId val="{00000013-587B-488B-BFF5-DCA7FAA2E094}"/>
            </c:ext>
          </c:extLst>
        </c:ser>
        <c:ser>
          <c:idx val="5"/>
          <c:order val="5"/>
          <c:tx>
            <c:strRef>
              <c:f>Arkusz1!$G$1</c:f>
              <c:strCache>
                <c:ptCount val="1"/>
                <c:pt idx="0">
                  <c:v>alkoholizm</c:v>
                </c:pt>
              </c:strCache>
            </c:strRef>
          </c:tx>
          <c:spPr>
            <a:solidFill>
              <a:srgbClr val="7030A0"/>
            </a:solidFill>
          </c:spPr>
          <c:invertIfNegative val="0"/>
          <c:dLbls>
            <c:dLbl>
              <c:idx val="0"/>
              <c:layout>
                <c:manualLayout>
                  <c:x val="2.1917095073859614E-3"/>
                  <c:y val="1.60206604064161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87B-488B-BFF5-DCA7FAA2E094}"/>
                </c:ext>
              </c:extLst>
            </c:dLbl>
            <c:dLbl>
              <c:idx val="1"/>
              <c:layout>
                <c:manualLayout>
                  <c:x val="4.4021604737424416E-3"/>
                  <c:y val="7.72775017967288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87B-488B-BFF5-DCA7FAA2E094}"/>
                </c:ext>
              </c:extLst>
            </c:dLbl>
            <c:dLbl>
              <c:idx val="2"/>
              <c:layout>
                <c:manualLayout>
                  <c:x val="-1.8567926943016454E-5"/>
                  <c:y val="1.09484358587573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87B-488B-BFF5-DCA7FAA2E09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2015 r.</c:v>
                </c:pt>
                <c:pt idx="1">
                  <c:v>2016 r.</c:v>
                </c:pt>
                <c:pt idx="2">
                  <c:v>2017 r.</c:v>
                </c:pt>
              </c:strCache>
            </c:strRef>
          </c:cat>
          <c:val>
            <c:numRef>
              <c:f>Arkusz1!$G$2:$G$4</c:f>
              <c:numCache>
                <c:formatCode>General</c:formatCode>
                <c:ptCount val="3"/>
                <c:pt idx="0">
                  <c:v>40</c:v>
                </c:pt>
                <c:pt idx="1">
                  <c:v>38</c:v>
                </c:pt>
                <c:pt idx="2">
                  <c:v>52</c:v>
                </c:pt>
              </c:numCache>
            </c:numRef>
          </c:val>
          <c:extLst>
            <c:ext xmlns:c16="http://schemas.microsoft.com/office/drawing/2014/chart" uri="{C3380CC4-5D6E-409C-BE32-E72D297353CC}">
              <c16:uniqueId val="{00000017-587B-488B-BFF5-DCA7FAA2E094}"/>
            </c:ext>
          </c:extLst>
        </c:ser>
        <c:ser>
          <c:idx val="6"/>
          <c:order val="6"/>
          <c:tx>
            <c:strRef>
              <c:f>Arkusz1!$H$1</c:f>
              <c:strCache>
                <c:ptCount val="1"/>
                <c:pt idx="0">
                  <c:v>bezradność ws. opiekuńczo-wychowawczych</c:v>
                </c:pt>
              </c:strCache>
            </c:strRef>
          </c:tx>
          <c:invertIfNegative val="0"/>
          <c:dLbls>
            <c:dLbl>
              <c:idx val="0"/>
              <c:layout>
                <c:manualLayout>
                  <c:x val="2.2038567493112989E-3"/>
                  <c:y val="7.74702058932696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587B-488B-BFF5-DCA7FAA2E094}"/>
                </c:ext>
              </c:extLst>
            </c:dLbl>
            <c:dLbl>
              <c:idx val="1"/>
              <c:layout>
                <c:manualLayout>
                  <c:x val="6.6115702479338893E-3"/>
                  <c:y val="7.72743427131781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587B-488B-BFF5-DCA7FAA2E09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2015 r.</c:v>
                </c:pt>
                <c:pt idx="1">
                  <c:v>2016 r.</c:v>
                </c:pt>
                <c:pt idx="2">
                  <c:v>2017 r.</c:v>
                </c:pt>
              </c:strCache>
            </c:strRef>
          </c:cat>
          <c:val>
            <c:numRef>
              <c:f>Arkusz1!$H$2:$H$4</c:f>
              <c:numCache>
                <c:formatCode>General</c:formatCode>
                <c:ptCount val="3"/>
                <c:pt idx="0">
                  <c:v>69</c:v>
                </c:pt>
                <c:pt idx="1">
                  <c:v>54</c:v>
                </c:pt>
                <c:pt idx="2">
                  <c:v>32</c:v>
                </c:pt>
              </c:numCache>
            </c:numRef>
          </c:val>
          <c:extLst>
            <c:ext xmlns:c16="http://schemas.microsoft.com/office/drawing/2014/chart" uri="{C3380CC4-5D6E-409C-BE32-E72D297353CC}">
              <c16:uniqueId val="{0000001A-587B-488B-BFF5-DCA7FAA2E094}"/>
            </c:ext>
          </c:extLst>
        </c:ser>
        <c:ser>
          <c:idx val="7"/>
          <c:order val="7"/>
          <c:tx>
            <c:strRef>
              <c:f>Arkusz1!$I$1</c:f>
              <c:strCache>
                <c:ptCount val="1"/>
                <c:pt idx="0">
                  <c:v>bezdomność</c:v>
                </c:pt>
              </c:strCache>
            </c:strRef>
          </c:tx>
          <c:invertIfNegative val="0"/>
          <c:dLbls>
            <c:dLbl>
              <c:idx val="1"/>
              <c:layout>
                <c:manualLayout>
                  <c:x val="2.2048611111111292E-3"/>
                  <c:y val="3.71519799468838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587B-488B-BFF5-DCA7FAA2E09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2015 r.</c:v>
                </c:pt>
                <c:pt idx="1">
                  <c:v>2016 r.</c:v>
                </c:pt>
                <c:pt idx="2">
                  <c:v>2017 r.</c:v>
                </c:pt>
              </c:strCache>
            </c:strRef>
          </c:cat>
          <c:val>
            <c:numRef>
              <c:f>Arkusz1!$I$2:$I$4</c:f>
              <c:numCache>
                <c:formatCode>General</c:formatCode>
                <c:ptCount val="3"/>
                <c:pt idx="0">
                  <c:v>5</c:v>
                </c:pt>
                <c:pt idx="1">
                  <c:v>6</c:v>
                </c:pt>
                <c:pt idx="2">
                  <c:v>5</c:v>
                </c:pt>
              </c:numCache>
            </c:numRef>
          </c:val>
          <c:extLst>
            <c:ext xmlns:c16="http://schemas.microsoft.com/office/drawing/2014/chart" uri="{C3380CC4-5D6E-409C-BE32-E72D297353CC}">
              <c16:uniqueId val="{0000001C-587B-488B-BFF5-DCA7FAA2E094}"/>
            </c:ext>
          </c:extLst>
        </c:ser>
        <c:ser>
          <c:idx val="8"/>
          <c:order val="8"/>
          <c:tx>
            <c:strRef>
              <c:f>Arkusz1!$J$1</c:f>
              <c:strCache>
                <c:ptCount val="1"/>
                <c:pt idx="0">
                  <c:v>zdarzenie losowe</c:v>
                </c:pt>
              </c:strCache>
            </c:strRef>
          </c:tx>
          <c:invertIfNegative val="0"/>
          <c:dLbls>
            <c:dLbl>
              <c:idx val="1"/>
              <c:layout>
                <c:manualLayout>
                  <c:x val="0"/>
                  <c:y val="3.71549055299970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587B-488B-BFF5-DCA7FAA2E09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2015 r.</c:v>
                </c:pt>
                <c:pt idx="1">
                  <c:v>2016 r.</c:v>
                </c:pt>
                <c:pt idx="2">
                  <c:v>2017 r.</c:v>
                </c:pt>
              </c:strCache>
            </c:strRef>
          </c:cat>
          <c:val>
            <c:numRef>
              <c:f>Arkusz1!$J$2:$J$4</c:f>
              <c:numCache>
                <c:formatCode>General</c:formatCode>
                <c:ptCount val="3"/>
                <c:pt idx="0">
                  <c:v>4</c:v>
                </c:pt>
                <c:pt idx="1">
                  <c:v>4</c:v>
                </c:pt>
                <c:pt idx="2">
                  <c:v>4</c:v>
                </c:pt>
              </c:numCache>
            </c:numRef>
          </c:val>
          <c:extLst>
            <c:ext xmlns:c16="http://schemas.microsoft.com/office/drawing/2014/chart" uri="{C3380CC4-5D6E-409C-BE32-E72D297353CC}">
              <c16:uniqueId val="{0000001E-587B-488B-BFF5-DCA7FAA2E094}"/>
            </c:ext>
          </c:extLst>
        </c:ser>
        <c:ser>
          <c:idx val="9"/>
          <c:order val="9"/>
          <c:tx>
            <c:strRef>
              <c:f>Arkusz1!$K$1</c:f>
              <c:strCache>
                <c:ptCount val="1"/>
                <c:pt idx="0">
                  <c:v>przemoc w rodzinie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2015 r.</c:v>
                </c:pt>
                <c:pt idx="1">
                  <c:v>2016 r.</c:v>
                </c:pt>
                <c:pt idx="2">
                  <c:v>2017 r.</c:v>
                </c:pt>
              </c:strCache>
            </c:strRef>
          </c:cat>
          <c:val>
            <c:numRef>
              <c:f>Arkusz1!$K$2:$K$4</c:f>
              <c:numCache>
                <c:formatCode>General</c:formatCode>
                <c:ptCount val="3"/>
                <c:pt idx="0">
                  <c:v>4</c:v>
                </c:pt>
                <c:pt idx="1">
                  <c:v>4</c:v>
                </c:pt>
              </c:numCache>
            </c:numRef>
          </c:val>
          <c:extLst>
            <c:ext xmlns:c16="http://schemas.microsoft.com/office/drawing/2014/chart" uri="{C3380CC4-5D6E-409C-BE32-E72D297353CC}">
              <c16:uniqueId val="{0000001F-587B-488B-BFF5-DCA7FAA2E094}"/>
            </c:ext>
          </c:extLst>
        </c:ser>
        <c:ser>
          <c:idx val="10"/>
          <c:order val="10"/>
          <c:tx>
            <c:strRef>
              <c:f>Arkusz1!$L$1</c:f>
              <c:strCache>
                <c:ptCount val="1"/>
                <c:pt idx="0">
                  <c:v>narkomania </c:v>
                </c:pt>
              </c:strCache>
            </c:strRef>
          </c:tx>
          <c:invertIfNegative val="0"/>
          <c:cat>
            <c:strRef>
              <c:f>Arkusz1!$A$2:$A$4</c:f>
              <c:strCache>
                <c:ptCount val="3"/>
                <c:pt idx="0">
                  <c:v>2015 r.</c:v>
                </c:pt>
                <c:pt idx="1">
                  <c:v>2016 r.</c:v>
                </c:pt>
                <c:pt idx="2">
                  <c:v>2017 r.</c:v>
                </c:pt>
              </c:strCache>
            </c:strRef>
          </c:cat>
          <c:val>
            <c:numRef>
              <c:f>Arkusz1!$L$2:$L$4</c:f>
              <c:numCache>
                <c:formatCode>General</c:formatCode>
                <c:ptCount val="3"/>
                <c:pt idx="0">
                  <c:v>4</c:v>
                </c:pt>
              </c:numCache>
            </c:numRef>
          </c:val>
          <c:extLst>
            <c:ext xmlns:c16="http://schemas.microsoft.com/office/drawing/2014/chart" uri="{C3380CC4-5D6E-409C-BE32-E72D297353CC}">
              <c16:uniqueId val="{00000020-587B-488B-BFF5-DCA7FAA2E094}"/>
            </c:ext>
          </c:extLst>
        </c:ser>
        <c:ser>
          <c:idx val="11"/>
          <c:order val="11"/>
          <c:tx>
            <c:strRef>
              <c:f>Arkusz1!$M$1</c:f>
              <c:strCache>
                <c:ptCount val="1"/>
                <c:pt idx="0">
                  <c:v>trudności po opuszczeniu zakładu karnego</c:v>
                </c:pt>
              </c:strCache>
            </c:strRef>
          </c:tx>
          <c:invertIfNegative val="0"/>
          <c:cat>
            <c:strRef>
              <c:f>Arkusz1!$A$2:$A$4</c:f>
              <c:strCache>
                <c:ptCount val="3"/>
                <c:pt idx="0">
                  <c:v>2015 r.</c:v>
                </c:pt>
                <c:pt idx="1">
                  <c:v>2016 r.</c:v>
                </c:pt>
                <c:pt idx="2">
                  <c:v>2017 r.</c:v>
                </c:pt>
              </c:strCache>
            </c:strRef>
          </c:cat>
          <c:val>
            <c:numRef>
              <c:f>Arkusz1!$M$2:$M$4</c:f>
              <c:numCache>
                <c:formatCode>General</c:formatCode>
                <c:ptCount val="3"/>
                <c:pt idx="0">
                  <c:v>1</c:v>
                </c:pt>
              </c:numCache>
            </c:numRef>
          </c:val>
          <c:extLst>
            <c:ext xmlns:c16="http://schemas.microsoft.com/office/drawing/2014/chart" uri="{C3380CC4-5D6E-409C-BE32-E72D297353CC}">
              <c16:uniqueId val="{00000000-FEB7-4AB3-AD55-09CEBE9C8CEB}"/>
            </c:ext>
          </c:extLst>
        </c:ser>
        <c:dLbls>
          <c:showLegendKey val="0"/>
          <c:showVal val="0"/>
          <c:showCatName val="0"/>
          <c:showSerName val="0"/>
          <c:showPercent val="0"/>
          <c:showBubbleSize val="0"/>
        </c:dLbls>
        <c:gapWidth val="150"/>
        <c:axId val="171958272"/>
        <c:axId val="171959808"/>
      </c:barChart>
      <c:catAx>
        <c:axId val="171958272"/>
        <c:scaling>
          <c:orientation val="minMax"/>
        </c:scaling>
        <c:delete val="0"/>
        <c:axPos val="b"/>
        <c:numFmt formatCode="General" sourceLinked="0"/>
        <c:majorTickMark val="out"/>
        <c:minorTickMark val="none"/>
        <c:tickLblPos val="nextTo"/>
        <c:crossAx val="171959808"/>
        <c:crosses val="autoZero"/>
        <c:auto val="1"/>
        <c:lblAlgn val="ctr"/>
        <c:lblOffset val="100"/>
        <c:noMultiLvlLbl val="0"/>
      </c:catAx>
      <c:valAx>
        <c:axId val="171959808"/>
        <c:scaling>
          <c:orientation val="minMax"/>
          <c:max val="2000"/>
        </c:scaling>
        <c:delete val="0"/>
        <c:axPos val="l"/>
        <c:majorGridlines/>
        <c:numFmt formatCode="General" sourceLinked="1"/>
        <c:majorTickMark val="out"/>
        <c:minorTickMark val="none"/>
        <c:tickLblPos val="nextTo"/>
        <c:crossAx val="171958272"/>
        <c:crosses val="autoZero"/>
        <c:crossBetween val="between"/>
        <c:majorUnit val="500"/>
      </c:valAx>
    </c:plotArea>
    <c:legend>
      <c:legendPos val="b"/>
      <c:layout>
        <c:manualLayout>
          <c:xMode val="edge"/>
          <c:yMode val="edge"/>
          <c:x val="0"/>
          <c:y val="0.69617387595858515"/>
          <c:w val="1"/>
          <c:h val="0.30382612404141596"/>
        </c:manualLayout>
      </c:layout>
      <c:overlay val="0"/>
      <c:txPr>
        <a:bodyPr/>
        <a:lstStyle/>
        <a:p>
          <a:pPr>
            <a:defRPr sz="1000" baseline="0"/>
          </a:pPr>
          <a:endParaRPr lang="pl-PL"/>
        </a:p>
      </c:txPr>
    </c:legend>
    <c:plotVisOnly val="1"/>
    <c:dispBlanksAs val="gap"/>
    <c:showDLblsOverMax val="0"/>
  </c:chart>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manualLayout>
          <c:layoutTarget val="inner"/>
          <c:xMode val="edge"/>
          <c:yMode val="edge"/>
          <c:x val="0.40531083155440767"/>
          <c:y val="1.2720601851851851E-2"/>
          <c:w val="0.55667454942219374"/>
          <c:h val="0.84673402777777773"/>
        </c:manualLayout>
      </c:layout>
      <c:barChart>
        <c:barDir val="bar"/>
        <c:grouping val="percentStacked"/>
        <c:varyColors val="0"/>
        <c:ser>
          <c:idx val="0"/>
          <c:order val="0"/>
          <c:tx>
            <c:strRef>
              <c:f>Arkusz1!$B$1</c:f>
              <c:strCache>
                <c:ptCount val="1"/>
                <c:pt idx="0">
                  <c:v>bardzo dobrze</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20C5-4293-B6A1-C1E30EDDDAE8}"/>
                </c:ext>
              </c:extLst>
            </c:dLbl>
            <c:dLbl>
              <c:idx val="3"/>
              <c:delete val="1"/>
              <c:extLst>
                <c:ext xmlns:c15="http://schemas.microsoft.com/office/drawing/2012/chart" uri="{CE6537A1-D6FC-4f65-9D91-7224C49458BB}"/>
                <c:ext xmlns:c16="http://schemas.microsoft.com/office/drawing/2014/chart" uri="{C3380CC4-5D6E-409C-BE32-E72D297353CC}">
                  <c16:uniqueId val="{00000004-8612-4B6B-840F-899C26865A76}"/>
                </c:ext>
              </c:extLst>
            </c:dLbl>
            <c:dLbl>
              <c:idx val="13"/>
              <c:delete val="1"/>
              <c:extLst>
                <c:ext xmlns:c15="http://schemas.microsoft.com/office/drawing/2012/chart" uri="{CE6537A1-D6FC-4f65-9D91-7224C49458BB}"/>
                <c:ext xmlns:c16="http://schemas.microsoft.com/office/drawing/2014/chart" uri="{C3380CC4-5D6E-409C-BE32-E72D297353CC}">
                  <c16:uniqueId val="{00000008-2842-45F1-A202-17941D82A672}"/>
                </c:ext>
              </c:extLst>
            </c:dLbl>
            <c:dLbl>
              <c:idx val="14"/>
              <c:delete val="1"/>
              <c:extLst>
                <c:ext xmlns:c15="http://schemas.microsoft.com/office/drawing/2012/chart" uri="{CE6537A1-D6FC-4f65-9D91-7224C49458BB}"/>
                <c:ext xmlns:c16="http://schemas.microsoft.com/office/drawing/2014/chart" uri="{C3380CC4-5D6E-409C-BE32-E72D297353CC}">
                  <c16:uniqueId val="{00000007-2842-45F1-A202-17941D82A67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Arkusz1!$A$2:$A$17</c:f>
              <c:strCache>
                <c:ptCount val="16"/>
                <c:pt idx="0">
                  <c:v>lokalny rynek pracy</c:v>
                </c:pt>
                <c:pt idx="1">
                  <c:v>wychowanie przedszkolne</c:v>
                </c:pt>
                <c:pt idx="2">
                  <c:v>szkolnictwo podstawowe </c:v>
                </c:pt>
                <c:pt idx="3">
                  <c:v>szkolnictwo ponadpodstawowe</c:v>
                </c:pt>
                <c:pt idx="4">
                  <c:v>dostępność kultury i rozrywki</c:v>
                </c:pt>
                <c:pt idx="5">
                  <c:v>dostępność sportu i rekreacji</c:v>
                </c:pt>
                <c:pt idx="6">
                  <c:v>pomoc społeczna</c:v>
                </c:pt>
                <c:pt idx="7">
                  <c:v>opieka zdrowotna</c:v>
                </c:pt>
                <c:pt idx="8">
                  <c:v>mieszkalnictwo</c:v>
                </c:pt>
                <c:pt idx="9">
                  <c:v>bezpieczeństwo publiczne</c:v>
                </c:pt>
                <c:pt idx="10">
                  <c:v>dostępność placówek usługowych</c:v>
                </c:pt>
                <c:pt idx="11">
                  <c:v>dostępność sieci wodociągowej</c:v>
                </c:pt>
                <c:pt idx="12">
                  <c:v>dostępność sieci kanalizacyjnej</c:v>
                </c:pt>
                <c:pt idx="13">
                  <c:v>dostępność sieci gazowej</c:v>
                </c:pt>
                <c:pt idx="14">
                  <c:v>dostępność (i stan) sieci drogowej</c:v>
                </c:pt>
                <c:pt idx="15">
                  <c:v>dostępność sieci Internet</c:v>
                </c:pt>
              </c:strCache>
            </c:strRef>
          </c:cat>
          <c:val>
            <c:numRef>
              <c:f>Arkusz1!$B$2:$B$17</c:f>
              <c:numCache>
                <c:formatCode>0.0</c:formatCode>
                <c:ptCount val="16"/>
                <c:pt idx="0">
                  <c:v>0</c:v>
                </c:pt>
                <c:pt idx="1">
                  <c:v>5.5555555555555456</c:v>
                </c:pt>
                <c:pt idx="2">
                  <c:v>3.7037037037037042</c:v>
                </c:pt>
                <c:pt idx="3">
                  <c:v>0</c:v>
                </c:pt>
                <c:pt idx="4">
                  <c:v>5.6603773584905666</c:v>
                </c:pt>
                <c:pt idx="5">
                  <c:v>3.773584905660381</c:v>
                </c:pt>
                <c:pt idx="6">
                  <c:v>28.571428571428569</c:v>
                </c:pt>
                <c:pt idx="7">
                  <c:v>1.8181818181818181</c:v>
                </c:pt>
                <c:pt idx="8">
                  <c:v>3.7037037037037042</c:v>
                </c:pt>
                <c:pt idx="9">
                  <c:v>3.7037037037037042</c:v>
                </c:pt>
                <c:pt idx="10">
                  <c:v>7.4074074074074066</c:v>
                </c:pt>
                <c:pt idx="11">
                  <c:v>12.727272727272705</c:v>
                </c:pt>
                <c:pt idx="12">
                  <c:v>7.1428571428571415</c:v>
                </c:pt>
                <c:pt idx="13">
                  <c:v>0</c:v>
                </c:pt>
                <c:pt idx="14">
                  <c:v>0</c:v>
                </c:pt>
                <c:pt idx="15">
                  <c:v>7.4074074074074066</c:v>
                </c:pt>
              </c:numCache>
            </c:numRef>
          </c:val>
          <c:extLst>
            <c:ext xmlns:c16="http://schemas.microsoft.com/office/drawing/2014/chart" uri="{C3380CC4-5D6E-409C-BE32-E72D297353CC}">
              <c16:uniqueId val="{00000002-20C5-4293-B6A1-C1E30EDDDAE8}"/>
            </c:ext>
          </c:extLst>
        </c:ser>
        <c:ser>
          <c:idx val="1"/>
          <c:order val="1"/>
          <c:tx>
            <c:strRef>
              <c:f>Arkusz1!$C$1</c:f>
              <c:strCache>
                <c:ptCount val="1"/>
                <c:pt idx="0">
                  <c:v>dobrze</c:v>
                </c:pt>
              </c:strCache>
            </c:strRef>
          </c:tx>
          <c:invertIfNegative val="0"/>
          <c:dLbls>
            <c:dLbl>
              <c:idx val="0"/>
              <c:layout>
                <c:manualLayout>
                  <c:x val="2.2148394241417488E-3"/>
                  <c:y val="5.5555555555555562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0C5-4293-B6A1-C1E30EDDDAE8}"/>
                </c:ext>
              </c:extLst>
            </c:dLbl>
            <c:dLbl>
              <c:idx val="13"/>
              <c:layout>
                <c:manualLayout>
                  <c:x val="-4.429678848283499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0C5-4293-B6A1-C1E30EDDDAE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Arkusz1!$A$2:$A$17</c:f>
              <c:strCache>
                <c:ptCount val="16"/>
                <c:pt idx="0">
                  <c:v>lokalny rynek pracy</c:v>
                </c:pt>
                <c:pt idx="1">
                  <c:v>wychowanie przedszkolne</c:v>
                </c:pt>
                <c:pt idx="2">
                  <c:v>szkolnictwo podstawowe </c:v>
                </c:pt>
                <c:pt idx="3">
                  <c:v>szkolnictwo ponadpodstawowe</c:v>
                </c:pt>
                <c:pt idx="4">
                  <c:v>dostępność kultury i rozrywki</c:v>
                </c:pt>
                <c:pt idx="5">
                  <c:v>dostępność sportu i rekreacji</c:v>
                </c:pt>
                <c:pt idx="6">
                  <c:v>pomoc społeczna</c:v>
                </c:pt>
                <c:pt idx="7">
                  <c:v>opieka zdrowotna</c:v>
                </c:pt>
                <c:pt idx="8">
                  <c:v>mieszkalnictwo</c:v>
                </c:pt>
                <c:pt idx="9">
                  <c:v>bezpieczeństwo publiczne</c:v>
                </c:pt>
                <c:pt idx="10">
                  <c:v>dostępność placówek usługowych</c:v>
                </c:pt>
                <c:pt idx="11">
                  <c:v>dostępność sieci wodociągowej</c:v>
                </c:pt>
                <c:pt idx="12">
                  <c:v>dostępność sieci kanalizacyjnej</c:v>
                </c:pt>
                <c:pt idx="13">
                  <c:v>dostępność sieci gazowej</c:v>
                </c:pt>
                <c:pt idx="14">
                  <c:v>dostępność (i stan) sieci drogowej</c:v>
                </c:pt>
                <c:pt idx="15">
                  <c:v>dostępność sieci Internet</c:v>
                </c:pt>
              </c:strCache>
            </c:strRef>
          </c:cat>
          <c:val>
            <c:numRef>
              <c:f>Arkusz1!$C$2:$C$17</c:f>
              <c:numCache>
                <c:formatCode>0.0</c:formatCode>
                <c:ptCount val="16"/>
                <c:pt idx="0">
                  <c:v>25.925925925925903</c:v>
                </c:pt>
                <c:pt idx="1">
                  <c:v>25.925925925925903</c:v>
                </c:pt>
                <c:pt idx="2">
                  <c:v>53.703703703703695</c:v>
                </c:pt>
                <c:pt idx="3">
                  <c:v>40.816326530612159</c:v>
                </c:pt>
                <c:pt idx="4">
                  <c:v>26.415094339622627</c:v>
                </c:pt>
                <c:pt idx="5">
                  <c:v>47.169811320754775</c:v>
                </c:pt>
                <c:pt idx="6">
                  <c:v>41.07142857142852</c:v>
                </c:pt>
                <c:pt idx="7">
                  <c:v>14.54545454545455</c:v>
                </c:pt>
                <c:pt idx="8">
                  <c:v>20.370370370370349</c:v>
                </c:pt>
                <c:pt idx="9">
                  <c:v>51.851851851851791</c:v>
                </c:pt>
                <c:pt idx="10">
                  <c:v>31.481481481481477</c:v>
                </c:pt>
                <c:pt idx="11">
                  <c:v>60</c:v>
                </c:pt>
                <c:pt idx="12">
                  <c:v>33.928571428571473</c:v>
                </c:pt>
                <c:pt idx="13">
                  <c:v>11.111111111111095</c:v>
                </c:pt>
                <c:pt idx="14">
                  <c:v>9.0909090909091006</c:v>
                </c:pt>
                <c:pt idx="15">
                  <c:v>25.925925925925903</c:v>
                </c:pt>
              </c:numCache>
            </c:numRef>
          </c:val>
          <c:extLst>
            <c:ext xmlns:c16="http://schemas.microsoft.com/office/drawing/2014/chart" uri="{C3380CC4-5D6E-409C-BE32-E72D297353CC}">
              <c16:uniqueId val="{00000005-20C5-4293-B6A1-C1E30EDDDAE8}"/>
            </c:ext>
          </c:extLst>
        </c:ser>
        <c:ser>
          <c:idx val="2"/>
          <c:order val="2"/>
          <c:tx>
            <c:strRef>
              <c:f>Arkusz1!$D$1</c:f>
              <c:strCache>
                <c:ptCount val="1"/>
                <c:pt idx="0">
                  <c:v>średnio</c:v>
                </c:pt>
              </c:strCache>
            </c:strRef>
          </c:tx>
          <c:invertIfNegative val="0"/>
          <c:dLbls>
            <c:dLbl>
              <c:idx val="2"/>
              <c:layout>
                <c:manualLayout>
                  <c:x val="-8.8593576965671772E-3"/>
                  <c:y val="1.8518518518518952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0C5-4293-B6A1-C1E30EDDDAE8}"/>
                </c:ext>
              </c:extLst>
            </c:dLbl>
            <c:dLbl>
              <c:idx val="6"/>
              <c:layout>
                <c:manualLayout>
                  <c:x val="-1.771871539313416E-2"/>
                  <c:y val="4.460613515218709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AC-4F58-8F3A-920E9794F688}"/>
                </c:ext>
              </c:extLst>
            </c:dLbl>
            <c:dLbl>
              <c:idx val="11"/>
              <c:layout>
                <c:manualLayout>
                  <c:x val="-2.2148394241417488E-3"/>
                  <c:y val="3.703703703703791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0C5-4293-B6A1-C1E30EDDDAE8}"/>
                </c:ext>
              </c:extLst>
            </c:dLbl>
            <c:dLbl>
              <c:idx val="13"/>
              <c:layout>
                <c:manualLayout>
                  <c:x val="1.7718715393134001E-2"/>
                  <c:y val="1.1494913500775907E-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CAC-4F58-8F3A-920E9794F68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Arkusz1!$A$2:$A$17</c:f>
              <c:strCache>
                <c:ptCount val="16"/>
                <c:pt idx="0">
                  <c:v>lokalny rynek pracy</c:v>
                </c:pt>
                <c:pt idx="1">
                  <c:v>wychowanie przedszkolne</c:v>
                </c:pt>
                <c:pt idx="2">
                  <c:v>szkolnictwo podstawowe </c:v>
                </c:pt>
                <c:pt idx="3">
                  <c:v>szkolnictwo ponadpodstawowe</c:v>
                </c:pt>
                <c:pt idx="4">
                  <c:v>dostępność kultury i rozrywki</c:v>
                </c:pt>
                <c:pt idx="5">
                  <c:v>dostępność sportu i rekreacji</c:v>
                </c:pt>
                <c:pt idx="6">
                  <c:v>pomoc społeczna</c:v>
                </c:pt>
                <c:pt idx="7">
                  <c:v>opieka zdrowotna</c:v>
                </c:pt>
                <c:pt idx="8">
                  <c:v>mieszkalnictwo</c:v>
                </c:pt>
                <c:pt idx="9">
                  <c:v>bezpieczeństwo publiczne</c:v>
                </c:pt>
                <c:pt idx="10">
                  <c:v>dostępność placówek usługowych</c:v>
                </c:pt>
                <c:pt idx="11">
                  <c:v>dostępność sieci wodociągowej</c:v>
                </c:pt>
                <c:pt idx="12">
                  <c:v>dostępność sieci kanalizacyjnej</c:v>
                </c:pt>
                <c:pt idx="13">
                  <c:v>dostępność sieci gazowej</c:v>
                </c:pt>
                <c:pt idx="14">
                  <c:v>dostępność (i stan) sieci drogowej</c:v>
                </c:pt>
                <c:pt idx="15">
                  <c:v>dostępność sieci Internet</c:v>
                </c:pt>
              </c:strCache>
            </c:strRef>
          </c:cat>
          <c:val>
            <c:numRef>
              <c:f>Arkusz1!$D$2:$D$17</c:f>
              <c:numCache>
                <c:formatCode>0.0</c:formatCode>
                <c:ptCount val="16"/>
                <c:pt idx="0">
                  <c:v>57.407407407407312</c:v>
                </c:pt>
                <c:pt idx="1">
                  <c:v>42.592592592592602</c:v>
                </c:pt>
                <c:pt idx="2">
                  <c:v>38.888888888888886</c:v>
                </c:pt>
                <c:pt idx="3">
                  <c:v>46.938775510204081</c:v>
                </c:pt>
                <c:pt idx="4">
                  <c:v>47.169811320754775</c:v>
                </c:pt>
                <c:pt idx="5">
                  <c:v>37.735849056603755</c:v>
                </c:pt>
                <c:pt idx="6">
                  <c:v>26.785714285714242</c:v>
                </c:pt>
                <c:pt idx="7">
                  <c:v>41.818181818181813</c:v>
                </c:pt>
                <c:pt idx="8">
                  <c:v>51.851851851851791</c:v>
                </c:pt>
                <c:pt idx="9">
                  <c:v>35.185185185185183</c:v>
                </c:pt>
                <c:pt idx="10">
                  <c:v>50</c:v>
                </c:pt>
                <c:pt idx="11">
                  <c:v>18.181818181818208</c:v>
                </c:pt>
                <c:pt idx="12">
                  <c:v>41.07142857142852</c:v>
                </c:pt>
                <c:pt idx="13">
                  <c:v>18.51851851851853</c:v>
                </c:pt>
                <c:pt idx="14">
                  <c:v>47.272727272727273</c:v>
                </c:pt>
                <c:pt idx="15">
                  <c:v>46.296296296296291</c:v>
                </c:pt>
              </c:numCache>
            </c:numRef>
          </c:val>
          <c:extLst>
            <c:ext xmlns:c16="http://schemas.microsoft.com/office/drawing/2014/chart" uri="{C3380CC4-5D6E-409C-BE32-E72D297353CC}">
              <c16:uniqueId val="{00000009-20C5-4293-B6A1-C1E30EDDDAE8}"/>
            </c:ext>
          </c:extLst>
        </c:ser>
        <c:ser>
          <c:idx val="3"/>
          <c:order val="3"/>
          <c:tx>
            <c:strRef>
              <c:f>Arkusz1!$E$1</c:f>
              <c:strCache>
                <c:ptCount val="1"/>
                <c:pt idx="0">
                  <c:v>źle</c:v>
                </c:pt>
              </c:strCache>
            </c:strRef>
          </c:tx>
          <c:invertIfNegative val="0"/>
          <c:dLbls>
            <c:dLbl>
              <c:idx val="3"/>
              <c:layout>
                <c:manualLayout>
                  <c:x val="-4.429678848283673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612-4B6B-840F-899C26865A76}"/>
                </c:ext>
              </c:extLst>
            </c:dLbl>
            <c:dLbl>
              <c:idx val="6"/>
              <c:layout>
                <c:manualLayout>
                  <c:x val="-1.7718715393134001E-2"/>
                  <c:y val="5.7474567508340285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CAC-4F58-8F3A-920E9794F688}"/>
                </c:ext>
              </c:extLst>
            </c:dLbl>
            <c:dLbl>
              <c:idx val="7"/>
              <c:layout>
                <c:manualLayout>
                  <c:x val="-4.429678848283499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842-45F1-A202-17941D82A672}"/>
                </c:ext>
              </c:extLst>
            </c:dLbl>
            <c:dLbl>
              <c:idx val="10"/>
              <c:layout>
                <c:manualLayout>
                  <c:x val="-6.6445182724252433E-3"/>
                  <c:y val="8.921227030437408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CAC-4F58-8F3A-920E9794F688}"/>
                </c:ext>
              </c:extLst>
            </c:dLbl>
            <c:dLbl>
              <c:idx val="15"/>
              <c:layout>
                <c:manualLayout>
                  <c:x val="-1.32890365448505E-2"/>
                  <c:y val="1.8520559209764853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0C5-4293-B6A1-C1E30EDDDAE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Arkusz1!$A$2:$A$17</c:f>
              <c:strCache>
                <c:ptCount val="16"/>
                <c:pt idx="0">
                  <c:v>lokalny rynek pracy</c:v>
                </c:pt>
                <c:pt idx="1">
                  <c:v>wychowanie przedszkolne</c:v>
                </c:pt>
                <c:pt idx="2">
                  <c:v>szkolnictwo podstawowe </c:v>
                </c:pt>
                <c:pt idx="3">
                  <c:v>szkolnictwo ponadpodstawowe</c:v>
                </c:pt>
                <c:pt idx="4">
                  <c:v>dostępność kultury i rozrywki</c:v>
                </c:pt>
                <c:pt idx="5">
                  <c:v>dostępność sportu i rekreacji</c:v>
                </c:pt>
                <c:pt idx="6">
                  <c:v>pomoc społeczna</c:v>
                </c:pt>
                <c:pt idx="7">
                  <c:v>opieka zdrowotna</c:v>
                </c:pt>
                <c:pt idx="8">
                  <c:v>mieszkalnictwo</c:v>
                </c:pt>
                <c:pt idx="9">
                  <c:v>bezpieczeństwo publiczne</c:v>
                </c:pt>
                <c:pt idx="10">
                  <c:v>dostępność placówek usługowych</c:v>
                </c:pt>
                <c:pt idx="11">
                  <c:v>dostępność sieci wodociągowej</c:v>
                </c:pt>
                <c:pt idx="12">
                  <c:v>dostępność sieci kanalizacyjnej</c:v>
                </c:pt>
                <c:pt idx="13">
                  <c:v>dostępność sieci gazowej</c:v>
                </c:pt>
                <c:pt idx="14">
                  <c:v>dostępność (i stan) sieci drogowej</c:v>
                </c:pt>
                <c:pt idx="15">
                  <c:v>dostępność sieci Internet</c:v>
                </c:pt>
              </c:strCache>
            </c:strRef>
          </c:cat>
          <c:val>
            <c:numRef>
              <c:f>Arkusz1!$E$2:$E$17</c:f>
              <c:numCache>
                <c:formatCode>0.0</c:formatCode>
                <c:ptCount val="16"/>
                <c:pt idx="0">
                  <c:v>12.962962962962973</c:v>
                </c:pt>
                <c:pt idx="1">
                  <c:v>24.07407407407409</c:v>
                </c:pt>
                <c:pt idx="2">
                  <c:v>3.7037037037037042</c:v>
                </c:pt>
                <c:pt idx="3">
                  <c:v>10.204081632653049</c:v>
                </c:pt>
                <c:pt idx="4">
                  <c:v>20.754716981132052</c:v>
                </c:pt>
                <c:pt idx="5">
                  <c:v>11.320754716981144</c:v>
                </c:pt>
                <c:pt idx="6">
                  <c:v>3.5714285714285707</c:v>
                </c:pt>
                <c:pt idx="7">
                  <c:v>38.181818181818144</c:v>
                </c:pt>
                <c:pt idx="8">
                  <c:v>22.222222222222182</c:v>
                </c:pt>
                <c:pt idx="9">
                  <c:v>9.2592592592592755</c:v>
                </c:pt>
                <c:pt idx="10">
                  <c:v>11.111111111111095</c:v>
                </c:pt>
                <c:pt idx="11">
                  <c:v>9.0909090909091006</c:v>
                </c:pt>
                <c:pt idx="12">
                  <c:v>14.285714285714286</c:v>
                </c:pt>
                <c:pt idx="13">
                  <c:v>38.888888888888886</c:v>
                </c:pt>
                <c:pt idx="14">
                  <c:v>27.272727272727202</c:v>
                </c:pt>
                <c:pt idx="15">
                  <c:v>18.51851851851853</c:v>
                </c:pt>
              </c:numCache>
            </c:numRef>
          </c:val>
          <c:extLst>
            <c:ext xmlns:c16="http://schemas.microsoft.com/office/drawing/2014/chart" uri="{C3380CC4-5D6E-409C-BE32-E72D297353CC}">
              <c16:uniqueId val="{0000000C-20C5-4293-B6A1-C1E30EDDDAE8}"/>
            </c:ext>
          </c:extLst>
        </c:ser>
        <c:ser>
          <c:idx val="4"/>
          <c:order val="4"/>
          <c:tx>
            <c:strRef>
              <c:f>Arkusz1!$F$1</c:f>
              <c:strCache>
                <c:ptCount val="1"/>
                <c:pt idx="0">
                  <c:v>bardzo źle</c:v>
                </c:pt>
              </c:strCache>
            </c:strRef>
          </c:tx>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DCAC-4F58-8F3A-920E9794F688}"/>
                </c:ext>
              </c:extLst>
            </c:dLbl>
            <c:dLbl>
              <c:idx val="4"/>
              <c:delete val="1"/>
              <c:extLst>
                <c:ext xmlns:c15="http://schemas.microsoft.com/office/drawing/2012/chart" uri="{CE6537A1-D6FC-4f65-9D91-7224C49458BB}"/>
                <c:ext xmlns:c16="http://schemas.microsoft.com/office/drawing/2014/chart" uri="{C3380CC4-5D6E-409C-BE32-E72D297353CC}">
                  <c16:uniqueId val="{00000001-8612-4B6B-840F-899C26865A76}"/>
                </c:ext>
              </c:extLst>
            </c:dLbl>
            <c:dLbl>
              <c:idx val="5"/>
              <c:delete val="1"/>
              <c:extLst>
                <c:ext xmlns:c15="http://schemas.microsoft.com/office/drawing/2012/chart" uri="{CE6537A1-D6FC-4f65-9D91-7224C49458BB}"/>
                <c:ext xmlns:c16="http://schemas.microsoft.com/office/drawing/2014/chart" uri="{C3380CC4-5D6E-409C-BE32-E72D297353CC}">
                  <c16:uniqueId val="{00000002-8612-4B6B-840F-899C26865A76}"/>
                </c:ext>
              </c:extLst>
            </c:dLbl>
            <c:dLbl>
              <c:idx val="6"/>
              <c:delete val="1"/>
              <c:extLst>
                <c:ext xmlns:c15="http://schemas.microsoft.com/office/drawing/2012/chart" uri="{CE6537A1-D6FC-4f65-9D91-7224C49458BB}"/>
                <c:ext xmlns:c16="http://schemas.microsoft.com/office/drawing/2014/chart" uri="{C3380CC4-5D6E-409C-BE32-E72D297353CC}">
                  <c16:uniqueId val="{00000003-8612-4B6B-840F-899C26865A76}"/>
                </c:ext>
              </c:extLst>
            </c:dLbl>
            <c:dLbl>
              <c:idx val="9"/>
              <c:delete val="1"/>
              <c:extLst>
                <c:ext xmlns:c15="http://schemas.microsoft.com/office/drawing/2012/chart" uri="{CE6537A1-D6FC-4f65-9D91-7224C49458BB}"/>
                <c:ext xmlns:c16="http://schemas.microsoft.com/office/drawing/2014/chart" uri="{C3380CC4-5D6E-409C-BE32-E72D297353CC}">
                  <c16:uniqueId val="{00000004-DCAC-4F58-8F3A-920E9794F688}"/>
                </c:ext>
              </c:extLst>
            </c:dLbl>
            <c:dLbl>
              <c:idx val="10"/>
              <c:delete val="1"/>
              <c:extLst>
                <c:ext xmlns:c15="http://schemas.microsoft.com/office/drawing/2012/chart" uri="{CE6537A1-D6FC-4f65-9D91-7224C49458BB}"/>
                <c:ext xmlns:c16="http://schemas.microsoft.com/office/drawing/2014/chart" uri="{C3380CC4-5D6E-409C-BE32-E72D297353CC}">
                  <c16:uniqueId val="{00000005-DCAC-4F58-8F3A-920E9794F688}"/>
                </c:ext>
              </c:extLst>
            </c:dLbl>
            <c:dLbl>
              <c:idx val="11"/>
              <c:delete val="1"/>
              <c:extLst>
                <c:ext xmlns:c15="http://schemas.microsoft.com/office/drawing/2012/chart" uri="{CE6537A1-D6FC-4f65-9D91-7224C49458BB}"/>
                <c:ext xmlns:c16="http://schemas.microsoft.com/office/drawing/2014/chart" uri="{C3380CC4-5D6E-409C-BE32-E72D297353CC}">
                  <c16:uniqueId val="{00000007-DCAC-4F58-8F3A-920E9794F68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Arkusz1!$A$2:$A$17</c:f>
              <c:strCache>
                <c:ptCount val="16"/>
                <c:pt idx="0">
                  <c:v>lokalny rynek pracy</c:v>
                </c:pt>
                <c:pt idx="1">
                  <c:v>wychowanie przedszkolne</c:v>
                </c:pt>
                <c:pt idx="2">
                  <c:v>szkolnictwo podstawowe </c:v>
                </c:pt>
                <c:pt idx="3">
                  <c:v>szkolnictwo ponadpodstawowe</c:v>
                </c:pt>
                <c:pt idx="4">
                  <c:v>dostępność kultury i rozrywki</c:v>
                </c:pt>
                <c:pt idx="5">
                  <c:v>dostępność sportu i rekreacji</c:v>
                </c:pt>
                <c:pt idx="6">
                  <c:v>pomoc społeczna</c:v>
                </c:pt>
                <c:pt idx="7">
                  <c:v>opieka zdrowotna</c:v>
                </c:pt>
                <c:pt idx="8">
                  <c:v>mieszkalnictwo</c:v>
                </c:pt>
                <c:pt idx="9">
                  <c:v>bezpieczeństwo publiczne</c:v>
                </c:pt>
                <c:pt idx="10">
                  <c:v>dostępność placówek usługowych</c:v>
                </c:pt>
                <c:pt idx="11">
                  <c:v>dostępność sieci wodociągowej</c:v>
                </c:pt>
                <c:pt idx="12">
                  <c:v>dostępność sieci kanalizacyjnej</c:v>
                </c:pt>
                <c:pt idx="13">
                  <c:v>dostępność sieci gazowej</c:v>
                </c:pt>
                <c:pt idx="14">
                  <c:v>dostępność (i stan) sieci drogowej</c:v>
                </c:pt>
                <c:pt idx="15">
                  <c:v>dostępność sieci Internet</c:v>
                </c:pt>
              </c:strCache>
            </c:strRef>
          </c:cat>
          <c:val>
            <c:numRef>
              <c:f>Arkusz1!$F$2:$F$17</c:f>
              <c:numCache>
                <c:formatCode>0.0</c:formatCode>
                <c:ptCount val="16"/>
                <c:pt idx="0">
                  <c:v>3.7037037037037042</c:v>
                </c:pt>
                <c:pt idx="1">
                  <c:v>1.8518518518518521</c:v>
                </c:pt>
                <c:pt idx="2">
                  <c:v>0</c:v>
                </c:pt>
                <c:pt idx="3">
                  <c:v>2.0408163265306132</c:v>
                </c:pt>
                <c:pt idx="4">
                  <c:v>0</c:v>
                </c:pt>
                <c:pt idx="5">
                  <c:v>0</c:v>
                </c:pt>
                <c:pt idx="6">
                  <c:v>0</c:v>
                </c:pt>
                <c:pt idx="7">
                  <c:v>3.6363636363636336</c:v>
                </c:pt>
                <c:pt idx="8">
                  <c:v>1.8518518518518521</c:v>
                </c:pt>
                <c:pt idx="9">
                  <c:v>0</c:v>
                </c:pt>
                <c:pt idx="10">
                  <c:v>0</c:v>
                </c:pt>
                <c:pt idx="11">
                  <c:v>0</c:v>
                </c:pt>
                <c:pt idx="12">
                  <c:v>3.5714285714285707</c:v>
                </c:pt>
                <c:pt idx="13">
                  <c:v>31.481481481481477</c:v>
                </c:pt>
                <c:pt idx="14">
                  <c:v>16.363636363636342</c:v>
                </c:pt>
                <c:pt idx="15">
                  <c:v>1.8518518518518521</c:v>
                </c:pt>
              </c:numCache>
            </c:numRef>
          </c:val>
          <c:extLst>
            <c:ext xmlns:c16="http://schemas.microsoft.com/office/drawing/2014/chart" uri="{C3380CC4-5D6E-409C-BE32-E72D297353CC}">
              <c16:uniqueId val="{00000012-20C5-4293-B6A1-C1E30EDDDAE8}"/>
            </c:ext>
          </c:extLst>
        </c:ser>
        <c:dLbls>
          <c:showLegendKey val="0"/>
          <c:showVal val="0"/>
          <c:showCatName val="0"/>
          <c:showSerName val="0"/>
          <c:showPercent val="0"/>
          <c:showBubbleSize val="0"/>
        </c:dLbls>
        <c:gapWidth val="51"/>
        <c:overlap val="100"/>
        <c:axId val="171752832"/>
        <c:axId val="171984000"/>
      </c:barChart>
      <c:catAx>
        <c:axId val="171752832"/>
        <c:scaling>
          <c:orientation val="maxMin"/>
        </c:scaling>
        <c:delete val="0"/>
        <c:axPos val="l"/>
        <c:numFmt formatCode="General" sourceLinked="1"/>
        <c:majorTickMark val="out"/>
        <c:minorTickMark val="none"/>
        <c:tickLblPos val="nextTo"/>
        <c:crossAx val="171984000"/>
        <c:crosses val="autoZero"/>
        <c:auto val="1"/>
        <c:lblAlgn val="ctr"/>
        <c:lblOffset val="100"/>
        <c:noMultiLvlLbl val="0"/>
      </c:catAx>
      <c:valAx>
        <c:axId val="171984000"/>
        <c:scaling>
          <c:orientation val="minMax"/>
        </c:scaling>
        <c:delete val="0"/>
        <c:axPos val="b"/>
        <c:majorGridlines/>
        <c:numFmt formatCode="0%" sourceLinked="1"/>
        <c:majorTickMark val="out"/>
        <c:minorTickMark val="none"/>
        <c:tickLblPos val="nextTo"/>
        <c:crossAx val="171752832"/>
        <c:crosses val="max"/>
        <c:crossBetween val="between"/>
      </c:valAx>
    </c:plotArea>
    <c:legend>
      <c:legendPos val="b"/>
      <c:layout>
        <c:manualLayout>
          <c:xMode val="edge"/>
          <c:yMode val="edge"/>
          <c:x val="0.20158008269138941"/>
          <c:y val="0.94683958333333362"/>
          <c:w val="0.59732231145524739"/>
          <c:h val="4.2528333333333432E-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9793881856541343"/>
          <c:y val="4.3137254901960784E-2"/>
          <c:w val="0.69687419072615919"/>
          <c:h val="0.72888405125831002"/>
        </c:manualLayout>
      </c:layout>
      <c:barChart>
        <c:barDir val="bar"/>
        <c:grouping val="clustered"/>
        <c:varyColors val="0"/>
        <c:ser>
          <c:idx val="0"/>
          <c:order val="0"/>
          <c:tx>
            <c:strRef>
              <c:f>Arkusz1!$A$2</c:f>
              <c:strCache>
                <c:ptCount val="1"/>
                <c:pt idx="0">
                  <c:v>liczba urodzeń żywych</c:v>
                </c:pt>
              </c:strCache>
            </c:strRef>
          </c:tx>
          <c:invertIfNegative val="0"/>
          <c:dLbls>
            <c:dLbl>
              <c:idx val="0"/>
              <c:spPr>
                <a:solidFill>
                  <a:sysClr val="window" lastClr="FFFFFF"/>
                </a:solidFill>
              </c:spPr>
              <c:txPr>
                <a:bodyPr/>
                <a:lstStyle/>
                <a:p>
                  <a:pPr>
                    <a:defRPr/>
                  </a:pPr>
                  <a:endParaRPr lang="pl-PL"/>
                </a:p>
              </c:txPr>
              <c:showLegendKey val="0"/>
              <c:showVal val="1"/>
              <c:showCatName val="0"/>
              <c:showSerName val="0"/>
              <c:showPercent val="0"/>
              <c:showBubbleSize val="0"/>
              <c:extLst>
                <c:ext xmlns:c16="http://schemas.microsoft.com/office/drawing/2014/chart" uri="{C3380CC4-5D6E-409C-BE32-E72D297353CC}">
                  <c16:uniqueId val="{00000000-790C-460B-B6C5-DAADC58E7727}"/>
                </c:ext>
              </c:extLst>
            </c:dLbl>
            <c:dLbl>
              <c:idx val="1"/>
              <c:spPr>
                <a:solidFill>
                  <a:sysClr val="window" lastClr="FFFFFF"/>
                </a:solidFill>
              </c:spPr>
              <c:txPr>
                <a:bodyPr/>
                <a:lstStyle/>
                <a:p>
                  <a:pPr>
                    <a:defRPr/>
                  </a:pPr>
                  <a:endParaRPr lang="pl-PL"/>
                </a:p>
              </c:txPr>
              <c:showLegendKey val="0"/>
              <c:showVal val="1"/>
              <c:showCatName val="0"/>
              <c:showSerName val="0"/>
              <c:showPercent val="0"/>
              <c:showBubbleSize val="0"/>
              <c:extLst>
                <c:ext xmlns:c16="http://schemas.microsoft.com/office/drawing/2014/chart" uri="{C3380CC4-5D6E-409C-BE32-E72D297353CC}">
                  <c16:uniqueId val="{00000001-790C-460B-B6C5-DAADC58E7727}"/>
                </c:ext>
              </c:extLst>
            </c:dLbl>
            <c:dLbl>
              <c:idx val="2"/>
              <c:layout>
                <c:manualLayout>
                  <c:x val="-4.4655414908579523E-3"/>
                  <c:y val="-7.1894594304122025E-17"/>
                </c:manualLayout>
              </c:layout>
              <c:spPr>
                <a:solidFill>
                  <a:schemeClr val="bg1"/>
                </a:solidFill>
                <a:ln>
                  <a:noFill/>
                </a:ln>
                <a:effectLst/>
              </c:spPr>
              <c:txPr>
                <a:bodyPr wrap="square" lIns="38100" tIns="19050" rIns="38100" bIns="19050" anchor="ctr">
                  <a:spAutoFit/>
                </a:bodyPr>
                <a:lstStyle/>
                <a:p>
                  <a:pPr>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A9E-448C-A8D4-033F9354715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Arkusz1!$B$1:$D$1</c:f>
              <c:strCache>
                <c:ptCount val="3"/>
                <c:pt idx="0">
                  <c:v>2015 r.</c:v>
                </c:pt>
                <c:pt idx="1">
                  <c:v>2016 r.</c:v>
                </c:pt>
                <c:pt idx="2">
                  <c:v>2017 r.</c:v>
                </c:pt>
              </c:strCache>
            </c:strRef>
          </c:cat>
          <c:val>
            <c:numRef>
              <c:f>Arkusz1!$B$2:$D$2</c:f>
              <c:numCache>
                <c:formatCode>General</c:formatCode>
                <c:ptCount val="3"/>
                <c:pt idx="0">
                  <c:v>87</c:v>
                </c:pt>
                <c:pt idx="1">
                  <c:v>104</c:v>
                </c:pt>
                <c:pt idx="2">
                  <c:v>94</c:v>
                </c:pt>
              </c:numCache>
            </c:numRef>
          </c:val>
          <c:extLst>
            <c:ext xmlns:c16="http://schemas.microsoft.com/office/drawing/2014/chart" uri="{C3380CC4-5D6E-409C-BE32-E72D297353CC}">
              <c16:uniqueId val="{00000003-3A9E-448C-A8D4-033F93547159}"/>
            </c:ext>
          </c:extLst>
        </c:ser>
        <c:ser>
          <c:idx val="1"/>
          <c:order val="1"/>
          <c:tx>
            <c:strRef>
              <c:f>Arkusz1!$A$3</c:f>
              <c:strCache>
                <c:ptCount val="1"/>
                <c:pt idx="0">
                  <c:v>liczba zgonów</c:v>
                </c:pt>
              </c:strCache>
            </c:strRef>
          </c:tx>
          <c:invertIfNegative val="0"/>
          <c:dLbls>
            <c:dLbl>
              <c:idx val="2"/>
              <c:spPr>
                <a:noFill/>
              </c:spPr>
              <c:txPr>
                <a:bodyPr/>
                <a:lstStyle/>
                <a:p>
                  <a:pPr>
                    <a:defRPr/>
                  </a:pPr>
                  <a:endParaRPr lang="pl-PL"/>
                </a:p>
              </c:txPr>
              <c:showLegendKey val="0"/>
              <c:showVal val="1"/>
              <c:showCatName val="0"/>
              <c:showSerName val="0"/>
              <c:showPercent val="0"/>
              <c:showBubbleSize val="0"/>
              <c:extLst>
                <c:ext xmlns:c16="http://schemas.microsoft.com/office/drawing/2014/chart" uri="{C3380CC4-5D6E-409C-BE32-E72D297353CC}">
                  <c16:uniqueId val="{00000002-790C-460B-B6C5-DAADC58E7727}"/>
                </c:ext>
              </c:extLst>
            </c:dLbl>
            <c:spPr>
              <a:solidFill>
                <a:sysClr val="window" lastClr="FFFFFF"/>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Arkusz1!$B$1:$D$1</c:f>
              <c:strCache>
                <c:ptCount val="3"/>
                <c:pt idx="0">
                  <c:v>2015 r.</c:v>
                </c:pt>
                <c:pt idx="1">
                  <c:v>2016 r.</c:v>
                </c:pt>
                <c:pt idx="2">
                  <c:v>2017 r.</c:v>
                </c:pt>
              </c:strCache>
            </c:strRef>
          </c:cat>
          <c:val>
            <c:numRef>
              <c:f>Arkusz1!$B$3:$D$3</c:f>
              <c:numCache>
                <c:formatCode>General</c:formatCode>
                <c:ptCount val="3"/>
                <c:pt idx="0">
                  <c:v>79</c:v>
                </c:pt>
                <c:pt idx="1">
                  <c:v>73</c:v>
                </c:pt>
                <c:pt idx="2">
                  <c:v>89</c:v>
                </c:pt>
              </c:numCache>
            </c:numRef>
          </c:val>
          <c:extLst>
            <c:ext xmlns:c16="http://schemas.microsoft.com/office/drawing/2014/chart" uri="{C3380CC4-5D6E-409C-BE32-E72D297353CC}">
              <c16:uniqueId val="{00000005-3A9E-448C-A8D4-033F93547159}"/>
            </c:ext>
          </c:extLst>
        </c:ser>
        <c:dLbls>
          <c:showLegendKey val="0"/>
          <c:showVal val="0"/>
          <c:showCatName val="0"/>
          <c:showSerName val="0"/>
          <c:showPercent val="0"/>
          <c:showBubbleSize val="0"/>
        </c:dLbls>
        <c:gapWidth val="150"/>
        <c:axId val="167494016"/>
        <c:axId val="167495552"/>
      </c:barChart>
      <c:catAx>
        <c:axId val="167494016"/>
        <c:scaling>
          <c:orientation val="maxMin"/>
        </c:scaling>
        <c:delete val="0"/>
        <c:axPos val="l"/>
        <c:numFmt formatCode="General" sourceLinked="0"/>
        <c:majorTickMark val="out"/>
        <c:minorTickMark val="none"/>
        <c:tickLblPos val="nextTo"/>
        <c:crossAx val="167495552"/>
        <c:crosses val="autoZero"/>
        <c:auto val="1"/>
        <c:lblAlgn val="ctr"/>
        <c:lblOffset val="100"/>
        <c:noMultiLvlLbl val="0"/>
      </c:catAx>
      <c:valAx>
        <c:axId val="167495552"/>
        <c:scaling>
          <c:orientation val="minMax"/>
          <c:max val="105"/>
          <c:min val="0"/>
        </c:scaling>
        <c:delete val="0"/>
        <c:axPos val="b"/>
        <c:majorGridlines/>
        <c:numFmt formatCode="General" sourceLinked="1"/>
        <c:majorTickMark val="out"/>
        <c:minorTickMark val="none"/>
        <c:tickLblPos val="nextTo"/>
        <c:crossAx val="167494016"/>
        <c:crosses val="max"/>
        <c:crossBetween val="between"/>
        <c:majorUnit val="20"/>
      </c:valAx>
    </c:plotArea>
    <c:legend>
      <c:legendPos val="b"/>
      <c:layout>
        <c:manualLayout>
          <c:xMode val="edge"/>
          <c:yMode val="edge"/>
          <c:x val="0.05"/>
          <c:y val="0.87810622201636568"/>
          <c:w val="0.9"/>
          <c:h val="7.0913385826771924E-2"/>
        </c:manualLayout>
      </c:layout>
      <c:overlay val="0"/>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6.3953729658919808E-2"/>
          <c:y val="0.18663477104104839"/>
          <c:w val="0.37116640107556792"/>
          <c:h val="0.67332740908000865"/>
        </c:manualLayout>
      </c:layout>
      <c:pieChart>
        <c:varyColors val="1"/>
        <c:ser>
          <c:idx val="0"/>
          <c:order val="0"/>
          <c:tx>
            <c:strRef>
              <c:f>Arkusz1!$B$1</c:f>
              <c:strCache>
                <c:ptCount val="1"/>
                <c:pt idx="0">
                  <c:v>Kolumna1</c:v>
                </c:pt>
              </c:strCache>
            </c:strRef>
          </c:tx>
          <c:dLbls>
            <c:dLbl>
              <c:idx val="0"/>
              <c:layout>
                <c:manualLayout>
                  <c:x val="-1.7230867754696221E-3"/>
                  <c:y val="1.018893874067932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73A0-4D26-9BB8-5BFA2DC6AE06}"/>
                </c:ext>
              </c:extLst>
            </c:dLbl>
            <c:dLbl>
              <c:idx val="1"/>
              <c:layout>
                <c:manualLayout>
                  <c:x val="-9.2211678965203776E-3"/>
                  <c:y val="2.5145186517618492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3A0-4D26-9BB8-5BFA2DC6AE06}"/>
                </c:ext>
              </c:extLst>
            </c:dLbl>
            <c:dLbl>
              <c:idx val="2"/>
              <c:layout>
                <c:manualLayout>
                  <c:x val="-4.8971880499720866E-3"/>
                  <c:y val="-1.164736884384759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73A0-4D26-9BB8-5BFA2DC6AE06}"/>
                </c:ext>
              </c:extLst>
            </c:dLbl>
            <c:dLbl>
              <c:idx val="3"/>
              <c:layout>
                <c:manualLayout>
                  <c:x val="-5.0227347119155587E-3"/>
                  <c:y val="-1.152671479177734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3A0-4D26-9BB8-5BFA2DC6AE06}"/>
                </c:ext>
              </c:extLst>
            </c:dLbl>
            <c:dLbl>
              <c:idx val="4"/>
              <c:layout>
                <c:manualLayout>
                  <c:x val="-7.2221455282032694E-3"/>
                  <c:y val="-1.69158241097038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73A0-4D26-9BB8-5BFA2DC6AE06}"/>
                </c:ext>
              </c:extLst>
            </c:dLbl>
            <c:dLbl>
              <c:idx val="5"/>
              <c:layout>
                <c:manualLayout>
                  <c:x val="1.089477609542934E-2"/>
                  <c:y val="-1.071521390892350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3A0-4D26-9BB8-5BFA2DC6AE06}"/>
                </c:ext>
              </c:extLst>
            </c:dLbl>
            <c:dLbl>
              <c:idx val="6"/>
              <c:layout>
                <c:manualLayout>
                  <c:x val="6.0642684302239331E-3"/>
                  <c:y val="-1.03485263981930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73A0-4D26-9BB8-5BFA2DC6AE06}"/>
                </c:ext>
              </c:extLst>
            </c:dLbl>
            <c:dLbl>
              <c:idx val="7"/>
              <c:layout>
                <c:manualLayout>
                  <c:x val="6.6975584386718334E-4"/>
                  <c:y val="5.887791731574676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3A0-4D26-9BB8-5BFA2DC6AE06}"/>
                </c:ext>
              </c:extLst>
            </c:dLbl>
            <c:dLbl>
              <c:idx val="8"/>
              <c:layout>
                <c:manualLayout>
                  <c:x val="4.8723565525199165E-3"/>
                  <c:y val="-5.2920820384549363E-3"/>
                </c:manualLayout>
              </c:layout>
              <c:showLegendKey val="0"/>
              <c:showVal val="0"/>
              <c:showCatName val="0"/>
              <c:showSerName val="0"/>
              <c:showPercent val="1"/>
              <c:showBubbleSize val="0"/>
              <c:extLst>
                <c:ext xmlns:c15="http://schemas.microsoft.com/office/drawing/2012/chart" uri="{CE6537A1-D6FC-4f65-9D91-7224C49458BB}">
                  <c15:layout>
                    <c:manualLayout>
                      <c:w val="5.6864129165461991E-2"/>
                      <c:h val="6.0832323945103982E-2"/>
                    </c:manualLayout>
                  </c15:layout>
                </c:ext>
                <c:ext xmlns:c16="http://schemas.microsoft.com/office/drawing/2014/chart" uri="{C3380CC4-5D6E-409C-BE32-E72D297353CC}">
                  <c16:uniqueId val="{00000008-73A0-4D26-9BB8-5BFA2DC6AE06}"/>
                </c:ext>
              </c:extLst>
            </c:dLbl>
            <c:dLbl>
              <c:idx val="9"/>
              <c:layout>
                <c:manualLayout>
                  <c:x val="1.3375932108679338E-3"/>
                  <c:y val="2.580357792561508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3A0-4D26-9BB8-5BFA2DC6AE06}"/>
                </c:ext>
              </c:extLst>
            </c:dLbl>
            <c:dLbl>
              <c:idx val="10"/>
              <c:layout>
                <c:manualLayout>
                  <c:x val="8.1017897493788262E-3"/>
                  <c:y val="1.77062933274027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73A0-4D26-9BB8-5BFA2DC6AE06}"/>
                </c:ext>
              </c:extLst>
            </c:dLbl>
            <c:dLbl>
              <c:idx val="11"/>
              <c:layout>
                <c:manualLayout>
                  <c:x val="2.4067127279382639E-2"/>
                  <c:y val="-2.9743069899364431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3A0-4D26-9BB8-5BFA2DC6AE06}"/>
                </c:ext>
              </c:extLst>
            </c:dLbl>
            <c:dLbl>
              <c:idx val="12"/>
              <c:layout>
                <c:manualLayout>
                  <c:x val="-1.7254417792549336E-2"/>
                  <c:y val="-4.696277838244817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C-73A0-4D26-9BB8-5BFA2DC6AE06}"/>
                </c:ext>
              </c:extLst>
            </c:dLbl>
            <c:dLbl>
              <c:idx val="13"/>
              <c:layout>
                <c:manualLayout>
                  <c:x val="2.4563560385252828E-2"/>
                  <c:y val="-4.3567768671846484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73A0-4D26-9BB8-5BFA2DC6AE06}"/>
                </c:ext>
              </c:extLst>
            </c:dLbl>
            <c:dLbl>
              <c:idx val="14"/>
              <c:layout>
                <c:manualLayout>
                  <c:x val="5.3202453058778583E-2"/>
                  <c:y val="-3.33581034745084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E-73A0-4D26-9BB8-5BFA2DC6AE06}"/>
                </c:ext>
              </c:extLst>
            </c:dLbl>
            <c:dLbl>
              <c:idx val="15"/>
              <c:layout>
                <c:manualLayout>
                  <c:x val="4.4167491049868245E-2"/>
                  <c:y val="-4.236828170297211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73A0-4D26-9BB8-5BFA2DC6AE06}"/>
                </c:ext>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Arkusz1!$A$2:$A$15</c:f>
              <c:strCache>
                <c:ptCount val="14"/>
                <c:pt idx="0">
                  <c:v>ubóstwo</c:v>
                </c:pt>
                <c:pt idx="1">
                  <c:v>bezrobocie</c:v>
                </c:pt>
                <c:pt idx="2">
                  <c:v>bezdomność</c:v>
                </c:pt>
                <c:pt idx="3">
                  <c:v>bezradność w sprawach opiekuńczo-wychowawczych</c:v>
                </c:pt>
                <c:pt idx="4">
                  <c:v>rozpad więzi rodzinnych, samotne wychowywanie dzieci</c:v>
                </c:pt>
                <c:pt idx="5">
                  <c:v>sieroctwo społeczne</c:v>
                </c:pt>
                <c:pt idx="6">
                  <c:v>alkoholizm</c:v>
                </c:pt>
                <c:pt idx="7">
                  <c:v>przemoc w rodzinie</c:v>
                </c:pt>
                <c:pt idx="8">
                  <c:v>problemy związane ze starzeniem się</c:v>
                </c:pt>
                <c:pt idx="9">
                  <c:v>długotrwała lub ciężka choroba</c:v>
                </c:pt>
                <c:pt idx="10">
                  <c:v>niepełnosprawność </c:v>
                </c:pt>
                <c:pt idx="11">
                  <c:v>złe warunki mieszkaniowe </c:v>
                </c:pt>
                <c:pt idx="12">
                  <c:v>przestępczość </c:v>
                </c:pt>
                <c:pt idx="13">
                  <c:v>zdarzenia losowe </c:v>
                </c:pt>
              </c:strCache>
            </c:strRef>
          </c:cat>
          <c:val>
            <c:numRef>
              <c:f>Arkusz1!$B$2:$B$15</c:f>
              <c:numCache>
                <c:formatCode>General</c:formatCode>
                <c:ptCount val="14"/>
                <c:pt idx="0">
                  <c:v>26</c:v>
                </c:pt>
                <c:pt idx="1">
                  <c:v>33</c:v>
                </c:pt>
                <c:pt idx="2">
                  <c:v>4</c:v>
                </c:pt>
                <c:pt idx="3">
                  <c:v>23</c:v>
                </c:pt>
                <c:pt idx="4">
                  <c:v>15</c:v>
                </c:pt>
                <c:pt idx="5">
                  <c:v>4</c:v>
                </c:pt>
                <c:pt idx="6">
                  <c:v>27</c:v>
                </c:pt>
                <c:pt idx="7">
                  <c:v>8</c:v>
                </c:pt>
                <c:pt idx="8">
                  <c:v>15</c:v>
                </c:pt>
                <c:pt idx="9">
                  <c:v>3</c:v>
                </c:pt>
                <c:pt idx="10">
                  <c:v>6</c:v>
                </c:pt>
                <c:pt idx="11">
                  <c:v>11</c:v>
                </c:pt>
                <c:pt idx="12">
                  <c:v>1</c:v>
                </c:pt>
                <c:pt idx="13">
                  <c:v>3</c:v>
                </c:pt>
              </c:numCache>
            </c:numRef>
          </c:val>
          <c:extLst>
            <c:ext xmlns:c16="http://schemas.microsoft.com/office/drawing/2014/chart" uri="{C3380CC4-5D6E-409C-BE32-E72D297353CC}">
              <c16:uniqueId val="{00000010-73A0-4D26-9BB8-5BFA2DC6AE06}"/>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0.45921704378418127"/>
          <c:y val="0"/>
          <c:w val="0.54078295621581873"/>
          <c:h val="0.99931076215907844"/>
        </c:manualLayout>
      </c:layout>
      <c:overlay val="0"/>
    </c:legend>
    <c:plotVisOnly val="1"/>
    <c:dispBlanksAs val="zero"/>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9.2708333333333365E-2"/>
          <c:y val="0.15968130901266694"/>
          <c:w val="0.38866197916675416"/>
          <c:h val="0.62234061628252457"/>
        </c:manualLayout>
      </c:layout>
      <c:pieChart>
        <c:varyColors val="1"/>
        <c:ser>
          <c:idx val="0"/>
          <c:order val="0"/>
          <c:tx>
            <c:strRef>
              <c:f>Arkusz1!$B$1</c:f>
              <c:strCache>
                <c:ptCount val="1"/>
                <c:pt idx="0">
                  <c:v>Kolumna1</c:v>
                </c:pt>
              </c:strCache>
            </c:strRef>
          </c:tx>
          <c:dLbls>
            <c:dLbl>
              <c:idx val="0"/>
              <c:layout>
                <c:manualLayout>
                  <c:x val="-6.1336888209124014E-3"/>
                  <c:y val="2.1877316294332282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357D-4A4E-AC40-4DA900FA1C44}"/>
                </c:ext>
              </c:extLst>
            </c:dLbl>
            <c:dLbl>
              <c:idx val="1"/>
              <c:layout>
                <c:manualLayout>
                  <c:x val="-1.1429687500000001E-2"/>
                  <c:y val="-4.2880394972221901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57D-4A4E-AC40-4DA900FA1C44}"/>
                </c:ext>
              </c:extLst>
            </c:dLbl>
            <c:dLbl>
              <c:idx val="2"/>
              <c:layout>
                <c:manualLayout>
                  <c:x val="-7.1022569444444813E-3"/>
                  <c:y val="-3.1757901598878052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357D-4A4E-AC40-4DA900FA1C44}"/>
                </c:ext>
              </c:extLst>
            </c:dLbl>
            <c:dLbl>
              <c:idx val="3"/>
              <c:layout>
                <c:manualLayout>
                  <c:x val="-4.2937500000000024E-3"/>
                  <c:y val="-5.0483499040232232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57D-4A4E-AC40-4DA900FA1C44}"/>
                </c:ext>
              </c:extLst>
            </c:dLbl>
            <c:dLbl>
              <c:idx val="4"/>
              <c:layout>
                <c:manualLayout>
                  <c:x val="1.0423958333333361E-2"/>
                  <c:y val="-3.9730736138929752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357D-4A4E-AC40-4DA900FA1C44}"/>
                </c:ext>
              </c:extLst>
            </c:dLbl>
            <c:dLbl>
              <c:idx val="5"/>
              <c:layout>
                <c:manualLayout>
                  <c:x val="9.7230902777778027E-3"/>
                  <c:y val="5.7744671919827822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57D-4A4E-AC40-4DA900FA1C44}"/>
                </c:ext>
              </c:extLst>
            </c:dLbl>
            <c:dLbl>
              <c:idx val="6"/>
              <c:layout>
                <c:manualLayout>
                  <c:x val="3.8626736111111192E-3"/>
                  <c:y val="1.325442043358570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357D-4A4E-AC40-4DA900FA1C44}"/>
                </c:ext>
              </c:extLst>
            </c:dLbl>
            <c:dLbl>
              <c:idx val="7"/>
              <c:layout>
                <c:manualLayout>
                  <c:x val="8.8195921485558684E-3"/>
                  <c:y val="6.878364251078789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57D-4A4E-AC40-4DA900FA1C44}"/>
                </c:ext>
              </c:extLst>
            </c:dLbl>
            <c:dLbl>
              <c:idx val="8"/>
              <c:layout>
                <c:manualLayout>
                  <c:x val="1.2599640590681388E-2"/>
                  <c:y val="-4.2289470172160692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357D-4A4E-AC40-4DA900FA1C44}"/>
                </c:ext>
              </c:extLst>
            </c:dLbl>
            <c:dLbl>
              <c:idx val="9"/>
              <c:layout>
                <c:manualLayout>
                  <c:x val="7.9472222222222982E-3"/>
                  <c:y val="-1.040249192778302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57D-4A4E-AC40-4DA900FA1C44}"/>
                </c:ext>
              </c:extLst>
            </c:dLbl>
            <c:dLbl>
              <c:idx val="10"/>
              <c:layout>
                <c:manualLayout>
                  <c:x val="2.3513020833333328E-2"/>
                  <c:y val="1.6676790239115809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357D-4A4E-AC40-4DA900FA1C44}"/>
                </c:ext>
              </c:extLst>
            </c:dLbl>
            <c:dLbl>
              <c:idx val="11"/>
              <c:layout>
                <c:manualLayout>
                  <c:x val="6.3718750000000032E-2"/>
                  <c:y val="1.5175628924042628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357D-4A4E-AC40-4DA900FA1C44}"/>
                </c:ext>
              </c:extLst>
            </c:dLbl>
            <c:dLbl>
              <c:idx val="13"/>
              <c:layout>
                <c:manualLayout>
                  <c:x val="7.308020297798988E-2"/>
                  <c:y val="-9.644951159560763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C-357D-4A4E-AC40-4DA900FA1C44}"/>
                </c:ext>
              </c:extLst>
            </c:dLbl>
            <c:dLbl>
              <c:idx val="14"/>
              <c:layout>
                <c:manualLayout>
                  <c:x val="6.42289581723854E-2"/>
                  <c:y val="-2.535658135510592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357D-4A4E-AC40-4DA900FA1C44}"/>
                </c:ext>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Arkusz1!$A$2:$A$11</c:f>
              <c:strCache>
                <c:ptCount val="10"/>
                <c:pt idx="0">
                  <c:v>rodziny i osoby o niskim statusie materialnym</c:v>
                </c:pt>
                <c:pt idx="1">
                  <c:v>rodziny i osoby zmagające się z problemami opiekuńczo-wychowawczymi</c:v>
                </c:pt>
                <c:pt idx="2">
                  <c:v>osoby samotnie wychowujące dzieci</c:v>
                </c:pt>
                <c:pt idx="3">
                  <c:v>rodziny i osoby dotknięte problemami uzależnień</c:v>
                </c:pt>
                <c:pt idx="4">
                  <c:v>rodziny zmagające się problemem przemocy domowej</c:v>
                </c:pt>
                <c:pt idx="5">
                  <c:v>osoby starsze i samotne</c:v>
                </c:pt>
                <c:pt idx="6">
                  <c:v>osoby niepełnosprawne i ich rodziny</c:v>
                </c:pt>
                <c:pt idx="7">
                  <c:v>osoby bezdomne</c:v>
                </c:pt>
                <c:pt idx="8">
                  <c:v>rodziny i osoby mające problemy mieszkaniowe</c:v>
                </c:pt>
                <c:pt idx="9">
                  <c:v>osoby opuszczające zakłady karne</c:v>
                </c:pt>
              </c:strCache>
            </c:strRef>
          </c:cat>
          <c:val>
            <c:numRef>
              <c:f>Arkusz1!$B$2:$B$11</c:f>
              <c:numCache>
                <c:formatCode>General</c:formatCode>
                <c:ptCount val="10"/>
                <c:pt idx="0">
                  <c:v>24</c:v>
                </c:pt>
                <c:pt idx="1">
                  <c:v>8</c:v>
                </c:pt>
                <c:pt idx="2">
                  <c:v>6</c:v>
                </c:pt>
                <c:pt idx="3">
                  <c:v>28</c:v>
                </c:pt>
                <c:pt idx="4">
                  <c:v>11</c:v>
                </c:pt>
                <c:pt idx="5">
                  <c:v>26</c:v>
                </c:pt>
                <c:pt idx="6">
                  <c:v>6</c:v>
                </c:pt>
                <c:pt idx="7">
                  <c:v>4</c:v>
                </c:pt>
                <c:pt idx="8">
                  <c:v>6</c:v>
                </c:pt>
                <c:pt idx="9">
                  <c:v>6</c:v>
                </c:pt>
              </c:numCache>
            </c:numRef>
          </c:val>
          <c:extLst>
            <c:ext xmlns:c16="http://schemas.microsoft.com/office/drawing/2014/chart" uri="{C3380CC4-5D6E-409C-BE32-E72D297353CC}">
              <c16:uniqueId val="{0000000E-357D-4A4E-AC40-4DA900FA1C44}"/>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0.54741649305555551"/>
          <c:y val="2.1183054112695516E-2"/>
          <c:w val="0.45037864583333331"/>
          <c:h val="0.97812780164656365"/>
        </c:manualLayout>
      </c:layout>
      <c:overlay val="0"/>
    </c:legend>
    <c:plotVisOnly val="1"/>
    <c:dispBlanksAs val="zero"/>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0013275548407"/>
          <c:y val="4.1375869400314041E-2"/>
          <c:w val="0.69517268749078154"/>
          <c:h val="0.42295174093740356"/>
        </c:manualLayout>
      </c:layout>
      <c:pieChart>
        <c:varyColors val="1"/>
        <c:ser>
          <c:idx val="0"/>
          <c:order val="0"/>
          <c:tx>
            <c:strRef>
              <c:f>Arkusz1!$B$1</c:f>
              <c:strCache>
                <c:ptCount val="1"/>
                <c:pt idx="0">
                  <c:v>Kolumna1</c:v>
                </c:pt>
              </c:strCache>
            </c:strRef>
          </c:tx>
          <c:dLbls>
            <c:dLbl>
              <c:idx val="0"/>
              <c:layout>
                <c:manualLayout>
                  <c:x val="1.7564092250831061E-6"/>
                  <c:y val="3.932407407407409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725C-49E4-AF0D-AEBB6E1EEAED}"/>
                </c:ext>
              </c:extLst>
            </c:dLbl>
            <c:dLbl>
              <c:idx val="1"/>
              <c:layout>
                <c:manualLayout>
                  <c:x val="-8.9225588634205648E-3"/>
                  <c:y val="6.4083333333351117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25C-49E4-AF0D-AEBB6E1EEAED}"/>
                </c:ext>
              </c:extLst>
            </c:dLbl>
            <c:dLbl>
              <c:idx val="2"/>
              <c:layout>
                <c:manualLayout>
                  <c:x val="-1.4543068383685701E-3"/>
                  <c:y val="8.439259259259524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725C-49E4-AF0D-AEBB6E1EEAED}"/>
                </c:ext>
              </c:extLst>
            </c:dLbl>
            <c:dLbl>
              <c:idx val="3"/>
              <c:layout>
                <c:manualLayout>
                  <c:x val="1.8759153087574212E-2"/>
                  <c:y val="-8.1277777777777685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25C-49E4-AF0D-AEBB6E1EEAED}"/>
                </c:ext>
              </c:extLst>
            </c:dLbl>
            <c:dLbl>
              <c:idx val="4"/>
              <c:layout>
                <c:manualLayout>
                  <c:x val="1.4620701671434149E-2"/>
                  <c:y val="-9.0093240093241228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725C-49E4-AF0D-AEBB6E1EEAED}"/>
                </c:ext>
              </c:extLst>
            </c:dLbl>
            <c:dLbl>
              <c:idx val="5"/>
              <c:layout>
                <c:manualLayout>
                  <c:x val="2.2431462347313639E-2"/>
                  <c:y val="8.2597036293122848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25C-49E4-AF0D-AEBB6E1EEAED}"/>
                </c:ext>
              </c:extLst>
            </c:dLbl>
            <c:dLbl>
              <c:idx val="6"/>
              <c:layout>
                <c:manualLayout>
                  <c:x val="2.2871960929039458E-3"/>
                  <c:y val="7.882478632478642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725C-49E4-AF0D-AEBB6E1EEAED}"/>
                </c:ext>
              </c:extLst>
            </c:dLbl>
            <c:dLbl>
              <c:idx val="7"/>
              <c:layout>
                <c:manualLayout>
                  <c:x val="-3.2718391044842181E-3"/>
                  <c:y val="-1.354572649572650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25C-49E4-AF0D-AEBB6E1EEAED}"/>
                </c:ext>
              </c:extLst>
            </c:dLbl>
            <c:dLbl>
              <c:idx val="8"/>
              <c:layout>
                <c:manualLayout>
                  <c:x val="2.6002584731815628E-2"/>
                  <c:y val="-1.670940170940180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725C-49E4-AF0D-AEBB6E1EEAED}"/>
                </c:ext>
              </c:extLst>
            </c:dLbl>
            <c:dLbl>
              <c:idx val="9"/>
              <c:layout>
                <c:manualLayout>
                  <c:x val="0.15356110213977694"/>
                  <c:y val="-5.4950854700854673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25C-49E4-AF0D-AEBB6E1EEAED}"/>
                </c:ext>
              </c:extLst>
            </c:dLbl>
            <c:dLbl>
              <c:idx val="10"/>
              <c:layout>
                <c:manualLayout>
                  <c:x val="-2.1138177125852652E-2"/>
                  <c:y val="1.272513227513228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725C-49E4-AF0D-AEBB6E1EEAED}"/>
                </c:ext>
              </c:extLst>
            </c:dLbl>
            <c:numFmt formatCode="0.0%" sourceLinked="0"/>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Arkusz1!$A$2:$A$7</c:f>
              <c:strCache>
                <c:ptCount val="6"/>
                <c:pt idx="0">
                  <c:v>wysoki</c:v>
                </c:pt>
                <c:pt idx="1">
                  <c:v>raczej wysoki</c:v>
                </c:pt>
                <c:pt idx="2">
                  <c:v>przeciętny</c:v>
                </c:pt>
                <c:pt idx="3">
                  <c:v>raczej niski</c:v>
                </c:pt>
                <c:pt idx="4">
                  <c:v>niski</c:v>
                </c:pt>
                <c:pt idx="5">
                  <c:v>nie mam zdania</c:v>
                </c:pt>
              </c:strCache>
            </c:strRef>
          </c:cat>
          <c:val>
            <c:numRef>
              <c:f>Arkusz1!$B$2:$B$7</c:f>
              <c:numCache>
                <c:formatCode>General</c:formatCode>
                <c:ptCount val="6"/>
                <c:pt idx="0">
                  <c:v>7</c:v>
                </c:pt>
                <c:pt idx="1">
                  <c:v>12</c:v>
                </c:pt>
                <c:pt idx="2">
                  <c:v>26</c:v>
                </c:pt>
                <c:pt idx="3">
                  <c:v>4</c:v>
                </c:pt>
                <c:pt idx="4">
                  <c:v>1</c:v>
                </c:pt>
                <c:pt idx="5">
                  <c:v>6</c:v>
                </c:pt>
              </c:numCache>
            </c:numRef>
          </c:val>
          <c:extLst>
            <c:ext xmlns:c16="http://schemas.microsoft.com/office/drawing/2014/chart" uri="{C3380CC4-5D6E-409C-BE32-E72D297353CC}">
              <c16:uniqueId val="{0000000B-725C-49E4-AF0D-AEBB6E1EEAED}"/>
            </c:ext>
          </c:extLst>
        </c:ser>
        <c:dLbls>
          <c:showLegendKey val="0"/>
          <c:showVal val="0"/>
          <c:showCatName val="0"/>
          <c:showSerName val="0"/>
          <c:showPercent val="0"/>
          <c:showBubbleSize val="0"/>
          <c:showLeaderLines val="0"/>
        </c:dLbls>
        <c:firstSliceAng val="0"/>
      </c:pieChart>
    </c:plotArea>
    <c:legend>
      <c:legendPos val="b"/>
      <c:layout>
        <c:manualLayout>
          <c:xMode val="edge"/>
          <c:yMode val="edge"/>
          <c:x val="0.20519045846298667"/>
          <c:y val="0.57317143054170239"/>
          <c:w val="0.52693777350088233"/>
          <c:h val="0.3030013141166038"/>
        </c:manualLayout>
      </c:layout>
      <c:overlay val="0"/>
    </c:legend>
    <c:plotVisOnly val="1"/>
    <c:dispBlanksAs val="zero"/>
    <c:showDLblsOverMax val="0"/>
  </c:chart>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571705521644778"/>
          <c:y val="3.5255932221498136E-2"/>
          <c:w val="0.65766083432256184"/>
          <c:h val="0.40012906120791936"/>
        </c:manualLayout>
      </c:layout>
      <c:pieChart>
        <c:varyColors val="1"/>
        <c:ser>
          <c:idx val="0"/>
          <c:order val="0"/>
          <c:tx>
            <c:strRef>
              <c:f>Arkusz1!$B$1</c:f>
              <c:strCache>
                <c:ptCount val="1"/>
                <c:pt idx="0">
                  <c:v>Kolumna1</c:v>
                </c:pt>
              </c:strCache>
            </c:strRef>
          </c:tx>
          <c:dLbls>
            <c:dLbl>
              <c:idx val="0"/>
              <c:layout>
                <c:manualLayout>
                  <c:x val="-2.3901568016771606E-2"/>
                  <c:y val="4.1083916083917014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A1F4-4DF7-9F06-23B04B080FFA}"/>
                </c:ext>
              </c:extLst>
            </c:dLbl>
            <c:dLbl>
              <c:idx val="1"/>
              <c:layout>
                <c:manualLayout>
                  <c:x val="-2.2320368890393315E-2"/>
                  <c:y val="2.4858197358197391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1F4-4DF7-9F06-23B04B080FFA}"/>
                </c:ext>
              </c:extLst>
            </c:dLbl>
            <c:dLbl>
              <c:idx val="2"/>
              <c:layout>
                <c:manualLayout>
                  <c:x val="-1.481733828766498E-2"/>
                  <c:y val="-1.652731332599707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1F4-4DF7-9F06-23B04B080FFA}"/>
                </c:ext>
              </c:extLst>
            </c:dLbl>
            <c:dLbl>
              <c:idx val="3"/>
              <c:layout>
                <c:manualLayout>
                  <c:x val="-7.4763315074874133E-3"/>
                  <c:y val="8.984654234654526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1F4-4DF7-9F06-23B04B080FFA}"/>
                </c:ext>
              </c:extLst>
            </c:dLbl>
            <c:dLbl>
              <c:idx val="4"/>
              <c:layout>
                <c:manualLayout>
                  <c:x val="-3.1712666788521492E-3"/>
                  <c:y val="-1.781899641577061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A1F4-4DF7-9F06-23B04B080FFA}"/>
                </c:ext>
              </c:extLst>
            </c:dLbl>
            <c:dLbl>
              <c:idx val="5"/>
              <c:layout>
                <c:manualLayout>
                  <c:x val="-4.3404384770245894E-3"/>
                  <c:y val="-2.4986402486402602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1F4-4DF7-9F06-23B04B080FFA}"/>
                </c:ext>
              </c:extLst>
            </c:dLbl>
            <c:dLbl>
              <c:idx val="6"/>
              <c:layout>
                <c:manualLayout>
                  <c:x val="-1.1336806311475305E-2"/>
                  <c:y val="-8.0837218337218367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A1F4-4DF7-9F06-23B04B080FFA}"/>
                </c:ext>
              </c:extLst>
            </c:dLbl>
            <c:dLbl>
              <c:idx val="7"/>
              <c:layout>
                <c:manualLayout>
                  <c:x val="8.2380230710996059E-3"/>
                  <c:y val="-5.530885780885782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1F4-4DF7-9F06-23B04B080FFA}"/>
                </c:ext>
              </c:extLst>
            </c:dLbl>
            <c:dLbl>
              <c:idx val="8"/>
              <c:layout>
                <c:manualLayout>
                  <c:x val="1.7842319863253249E-2"/>
                  <c:y val="4.5066045066045234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A1F4-4DF7-9F06-23B04B080FFA}"/>
                </c:ext>
              </c:extLst>
            </c:dLbl>
            <c:dLbl>
              <c:idx val="9"/>
              <c:layout>
                <c:manualLayout>
                  <c:x val="2.3061267772794852E-2"/>
                  <c:y val="-1.456876456874196E-5"/>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1F4-4DF7-9F06-23B04B080FFA}"/>
                </c:ext>
              </c:extLst>
            </c:dLbl>
            <c:dLbl>
              <c:idx val="10"/>
              <c:layout>
                <c:manualLayout>
                  <c:x val="2.7945582206066806E-2"/>
                  <c:y val="7.421328671328793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A1F4-4DF7-9F06-23B04B080FFA}"/>
                </c:ext>
              </c:extLst>
            </c:dLbl>
            <c:dLbl>
              <c:idx val="11"/>
              <c:layout>
                <c:manualLayout>
                  <c:x val="1.2830569389229941E-3"/>
                  <c:y val="6.1674436674436883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A1F4-4DF7-9F06-23B04B080FFA}"/>
                </c:ext>
              </c:extLst>
            </c:dLbl>
            <c:numFmt formatCode="0.0%" sourceLinked="0"/>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Arkusz1!$A$2:$A$8</c:f>
              <c:strCache>
                <c:ptCount val="7"/>
                <c:pt idx="0">
                  <c:v>praca socjalna</c:v>
                </c:pt>
                <c:pt idx="1">
                  <c:v>zacieśnienie współpracy z Powiatowym Urzędem Pracy </c:v>
                </c:pt>
                <c:pt idx="2">
                  <c:v>organizacja prac interwencyjnych, robót publicznych oraz prac społecznie użytecznych</c:v>
                </c:pt>
                <c:pt idx="3">
                  <c:v>wsparcie finansowe z systemu pomocy społecznej</c:v>
                </c:pt>
                <c:pt idx="4">
                  <c:v>pozyskiwanie inwestorów</c:v>
                </c:pt>
                <c:pt idx="5">
                  <c:v>wspieranie rozwoju przedsiębiorczości</c:v>
                </c:pt>
                <c:pt idx="6">
                  <c:v>wspieranie rozwoju podmiotów ekonomii społecznej</c:v>
                </c:pt>
              </c:strCache>
            </c:strRef>
          </c:cat>
          <c:val>
            <c:numRef>
              <c:f>Arkusz1!$B$2:$B$8</c:f>
              <c:numCache>
                <c:formatCode>General</c:formatCode>
                <c:ptCount val="7"/>
                <c:pt idx="0">
                  <c:v>24</c:v>
                </c:pt>
                <c:pt idx="1">
                  <c:v>34</c:v>
                </c:pt>
                <c:pt idx="2">
                  <c:v>30</c:v>
                </c:pt>
                <c:pt idx="3">
                  <c:v>7</c:v>
                </c:pt>
                <c:pt idx="4">
                  <c:v>14</c:v>
                </c:pt>
                <c:pt idx="5">
                  <c:v>15</c:v>
                </c:pt>
                <c:pt idx="6">
                  <c:v>7</c:v>
                </c:pt>
              </c:numCache>
            </c:numRef>
          </c:val>
          <c:extLst>
            <c:ext xmlns:c16="http://schemas.microsoft.com/office/drawing/2014/chart" uri="{C3380CC4-5D6E-409C-BE32-E72D297353CC}">
              <c16:uniqueId val="{0000000C-A1F4-4DF7-9F06-23B04B080FFA}"/>
            </c:ext>
          </c:extLst>
        </c:ser>
        <c:dLbls>
          <c:showLegendKey val="0"/>
          <c:showVal val="0"/>
          <c:showCatName val="0"/>
          <c:showSerName val="0"/>
          <c:showPercent val="0"/>
          <c:showBubbleSize val="0"/>
          <c:showLeaderLines val="0"/>
        </c:dLbls>
        <c:firstSliceAng val="0"/>
      </c:pieChart>
    </c:plotArea>
    <c:legend>
      <c:legendPos val="b"/>
      <c:layout>
        <c:manualLayout>
          <c:xMode val="edge"/>
          <c:yMode val="edge"/>
          <c:x val="0"/>
          <c:y val="0.44915462315462423"/>
          <c:w val="0.9819258087201127"/>
          <c:h val="0.54263150738150945"/>
        </c:manualLayout>
      </c:layout>
      <c:overlay val="0"/>
    </c:legend>
    <c:plotVisOnly val="1"/>
    <c:dispBlanksAs val="zero"/>
    <c:showDLblsOverMax val="0"/>
  </c:chart>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804895210157574"/>
          <c:y val="4.1375874125874075E-2"/>
          <c:w val="0.69860119227023165"/>
          <c:h val="0.38495979020982557"/>
        </c:manualLayout>
      </c:layout>
      <c:pieChart>
        <c:varyColors val="1"/>
        <c:ser>
          <c:idx val="0"/>
          <c:order val="0"/>
          <c:tx>
            <c:strRef>
              <c:f>Arkusz1!$B$1</c:f>
              <c:strCache>
                <c:ptCount val="1"/>
                <c:pt idx="0">
                  <c:v>Kolumna1</c:v>
                </c:pt>
              </c:strCache>
            </c:strRef>
          </c:tx>
          <c:dLbls>
            <c:dLbl>
              <c:idx val="0"/>
              <c:layout>
                <c:manualLayout>
                  <c:x val="1.7564092250831061E-6"/>
                  <c:y val="3.932407407407409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C230-45A7-9734-7B821F3D200F}"/>
                </c:ext>
              </c:extLst>
            </c:dLbl>
            <c:dLbl>
              <c:idx val="1"/>
              <c:layout>
                <c:manualLayout>
                  <c:x val="-8.9225588634205648E-3"/>
                  <c:y val="6.4083333333351117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230-45A7-9734-7B821F3D200F}"/>
                </c:ext>
              </c:extLst>
            </c:dLbl>
            <c:dLbl>
              <c:idx val="2"/>
              <c:layout>
                <c:manualLayout>
                  <c:x val="-1.4543068383685701E-3"/>
                  <c:y val="8.439259259259524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C230-45A7-9734-7B821F3D200F}"/>
                </c:ext>
              </c:extLst>
            </c:dLbl>
            <c:dLbl>
              <c:idx val="3"/>
              <c:layout>
                <c:manualLayout>
                  <c:x val="1.8759153087574212E-2"/>
                  <c:y val="-8.1277777777777685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230-45A7-9734-7B821F3D200F}"/>
                </c:ext>
              </c:extLst>
            </c:dLbl>
            <c:dLbl>
              <c:idx val="4"/>
              <c:layout>
                <c:manualLayout>
                  <c:x val="1.4620701671434149E-2"/>
                  <c:y val="-9.0093240093241228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C230-45A7-9734-7B821F3D200F}"/>
                </c:ext>
              </c:extLst>
            </c:dLbl>
            <c:dLbl>
              <c:idx val="5"/>
              <c:layout>
                <c:manualLayout>
                  <c:x val="4.5902491448158774E-3"/>
                  <c:y val="7.51969960829031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230-45A7-9734-7B821F3D200F}"/>
                </c:ext>
              </c:extLst>
            </c:dLbl>
            <c:dLbl>
              <c:idx val="6"/>
              <c:layout>
                <c:manualLayout>
                  <c:x val="2.9048866661515682E-2"/>
                  <c:y val="2.948555200181817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C230-45A7-9734-7B821F3D200F}"/>
                </c:ext>
              </c:extLst>
            </c:dLbl>
            <c:dLbl>
              <c:idx val="7"/>
              <c:layout>
                <c:manualLayout>
                  <c:x val="5.0251813973743918E-2"/>
                  <c:y val="-4.6140741596889575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230-45A7-9734-7B821F3D200F}"/>
                </c:ext>
              </c:extLst>
            </c:dLbl>
            <c:dLbl>
              <c:idx val="8"/>
              <c:layout>
                <c:manualLayout>
                  <c:x val="2.6002584731815628E-2"/>
                  <c:y val="-1.670940170940180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230-45A7-9734-7B821F3D200F}"/>
                </c:ext>
              </c:extLst>
            </c:dLbl>
            <c:dLbl>
              <c:idx val="9"/>
              <c:layout>
                <c:manualLayout>
                  <c:x val="0.15356110213977694"/>
                  <c:y val="-5.4950854700854673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230-45A7-9734-7B821F3D200F}"/>
                </c:ext>
              </c:extLst>
            </c:dLbl>
            <c:dLbl>
              <c:idx val="10"/>
              <c:layout>
                <c:manualLayout>
                  <c:x val="-2.1138177125852652E-2"/>
                  <c:y val="1.272513227513228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C230-45A7-9734-7B821F3D200F}"/>
                </c:ext>
              </c:extLst>
            </c:dLbl>
            <c:numFmt formatCode="0.0%" sourceLinked="0"/>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Arkusz1!$A$2:$A$10</c:f>
              <c:strCache>
                <c:ptCount val="9"/>
                <c:pt idx="0">
                  <c:v>bezrobocie</c:v>
                </c:pt>
                <c:pt idx="1">
                  <c:v>dziedziczenie ubóstwa</c:v>
                </c:pt>
                <c:pt idx="2">
                  <c:v>uzależnienia</c:v>
                </c:pt>
                <c:pt idx="3">
                  <c:v>wyuczona bezradność</c:v>
                </c:pt>
                <c:pt idx="4">
                  <c:v>niedostosowanie społeczne</c:v>
                </c:pt>
                <c:pt idx="5">
                  <c:v>rozpad rodziny</c:v>
                </c:pt>
                <c:pt idx="6">
                  <c:v>wielodzietność</c:v>
                </c:pt>
                <c:pt idx="7">
                  <c:v>długotrwała choroba</c:v>
                </c:pt>
                <c:pt idx="8">
                  <c:v>niepełnosprawność</c:v>
                </c:pt>
              </c:strCache>
            </c:strRef>
          </c:cat>
          <c:val>
            <c:numRef>
              <c:f>Arkusz1!$B$2:$B$10</c:f>
              <c:numCache>
                <c:formatCode>General</c:formatCode>
                <c:ptCount val="9"/>
                <c:pt idx="0">
                  <c:v>32</c:v>
                </c:pt>
                <c:pt idx="1">
                  <c:v>27</c:v>
                </c:pt>
                <c:pt idx="2">
                  <c:v>25</c:v>
                </c:pt>
                <c:pt idx="3">
                  <c:v>31</c:v>
                </c:pt>
                <c:pt idx="4">
                  <c:v>13</c:v>
                </c:pt>
                <c:pt idx="5">
                  <c:v>3</c:v>
                </c:pt>
                <c:pt idx="6">
                  <c:v>5</c:v>
                </c:pt>
                <c:pt idx="7">
                  <c:v>7</c:v>
                </c:pt>
                <c:pt idx="8">
                  <c:v>6</c:v>
                </c:pt>
              </c:numCache>
            </c:numRef>
          </c:val>
          <c:extLst>
            <c:ext xmlns:c16="http://schemas.microsoft.com/office/drawing/2014/chart" uri="{C3380CC4-5D6E-409C-BE32-E72D297353CC}">
              <c16:uniqueId val="{0000000B-C230-45A7-9734-7B821F3D200F}"/>
            </c:ext>
          </c:extLst>
        </c:ser>
        <c:dLbls>
          <c:showLegendKey val="0"/>
          <c:showVal val="0"/>
          <c:showCatName val="0"/>
          <c:showSerName val="0"/>
          <c:showPercent val="0"/>
          <c:showBubbleSize val="0"/>
          <c:showLeaderLines val="0"/>
        </c:dLbls>
        <c:firstSliceAng val="0"/>
      </c:pieChart>
    </c:plotArea>
    <c:legend>
      <c:legendPos val="b"/>
      <c:layout>
        <c:manualLayout>
          <c:xMode val="edge"/>
          <c:yMode val="edge"/>
          <c:x val="0.10260345513797121"/>
          <c:y val="0.50409532347373565"/>
          <c:w val="0.81239722810521731"/>
          <c:h val="0.48534823118739651"/>
        </c:manualLayout>
      </c:layout>
      <c:overlay val="0"/>
    </c:legend>
    <c:plotVisOnly val="1"/>
    <c:dispBlanksAs val="zero"/>
    <c:showDLblsOverMax val="0"/>
  </c:chart>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557436869094754"/>
          <c:y val="3.5256021756021758E-2"/>
          <c:w val="0.69905578952879865"/>
          <c:h val="0.38656060606067666"/>
        </c:manualLayout>
      </c:layout>
      <c:pieChart>
        <c:varyColors val="1"/>
        <c:ser>
          <c:idx val="0"/>
          <c:order val="0"/>
          <c:tx>
            <c:strRef>
              <c:f>Arkusz1!$B$1</c:f>
              <c:strCache>
                <c:ptCount val="1"/>
                <c:pt idx="0">
                  <c:v>Kolumna1</c:v>
                </c:pt>
              </c:strCache>
            </c:strRef>
          </c:tx>
          <c:dLbls>
            <c:dLbl>
              <c:idx val="0"/>
              <c:layout>
                <c:manualLayout>
                  <c:x val="-2.3901568016771606E-2"/>
                  <c:y val="4.1083916083917014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44F-44D6-879D-E2E7D7001E0B}"/>
                </c:ext>
              </c:extLst>
            </c:dLbl>
            <c:dLbl>
              <c:idx val="1"/>
              <c:layout>
                <c:manualLayout>
                  <c:x val="-2.2320368890393315E-2"/>
                  <c:y val="2.4858197358197391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44F-44D6-879D-E2E7D7001E0B}"/>
                </c:ext>
              </c:extLst>
            </c:dLbl>
            <c:dLbl>
              <c:idx val="2"/>
              <c:layout>
                <c:manualLayout>
                  <c:x val="-1.4817275374206606E-2"/>
                  <c:y val="7.896076146076142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E44F-44D6-879D-E2E7D7001E0B}"/>
                </c:ext>
              </c:extLst>
            </c:dLbl>
            <c:dLbl>
              <c:idx val="3"/>
              <c:layout>
                <c:manualLayout>
                  <c:x val="-7.4763315074874133E-3"/>
                  <c:y val="8.984654234654526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44F-44D6-879D-E2E7D7001E0B}"/>
                </c:ext>
              </c:extLst>
            </c:dLbl>
            <c:dLbl>
              <c:idx val="4"/>
              <c:layout>
                <c:manualLayout>
                  <c:x val="-3.1712666788521492E-3"/>
                  <c:y val="-1.781899641577061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E44F-44D6-879D-E2E7D7001E0B}"/>
                </c:ext>
              </c:extLst>
            </c:dLbl>
            <c:dLbl>
              <c:idx val="5"/>
              <c:layout>
                <c:manualLayout>
                  <c:x val="-4.3404384770245894E-3"/>
                  <c:y val="-2.4986402486402602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44F-44D6-879D-E2E7D7001E0B}"/>
                </c:ext>
              </c:extLst>
            </c:dLbl>
            <c:dLbl>
              <c:idx val="6"/>
              <c:layout>
                <c:manualLayout>
                  <c:x val="-1.1336806311475305E-2"/>
                  <c:y val="-8.0837218337218367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E44F-44D6-879D-E2E7D7001E0B}"/>
                </c:ext>
              </c:extLst>
            </c:dLbl>
            <c:dLbl>
              <c:idx val="7"/>
              <c:layout>
                <c:manualLayout>
                  <c:x val="8.2380230710996059E-3"/>
                  <c:y val="-5.530885780885782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44F-44D6-879D-E2E7D7001E0B}"/>
                </c:ext>
              </c:extLst>
            </c:dLbl>
            <c:dLbl>
              <c:idx val="8"/>
              <c:layout>
                <c:manualLayout>
                  <c:x val="1.7842319863253249E-2"/>
                  <c:y val="4.5066045066045234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E44F-44D6-879D-E2E7D7001E0B}"/>
                </c:ext>
              </c:extLst>
            </c:dLbl>
            <c:dLbl>
              <c:idx val="9"/>
              <c:layout>
                <c:manualLayout>
                  <c:x val="2.3061267772794852E-2"/>
                  <c:y val="-1.456876456874196E-5"/>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44F-44D6-879D-E2E7D7001E0B}"/>
                </c:ext>
              </c:extLst>
            </c:dLbl>
            <c:dLbl>
              <c:idx val="10"/>
              <c:layout>
                <c:manualLayout>
                  <c:x val="2.7945582206066806E-2"/>
                  <c:y val="7.421328671328793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E44F-44D6-879D-E2E7D7001E0B}"/>
                </c:ext>
              </c:extLst>
            </c:dLbl>
            <c:dLbl>
              <c:idx val="11"/>
              <c:layout>
                <c:manualLayout>
                  <c:x val="1.2830569389229941E-3"/>
                  <c:y val="6.1674436674436883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44F-44D6-879D-E2E7D7001E0B}"/>
                </c:ext>
              </c:extLst>
            </c:dLbl>
            <c:numFmt formatCode="0.0%" sourceLinked="0"/>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Arkusz1!$A$2:$A$8</c:f>
              <c:strCache>
                <c:ptCount val="7"/>
                <c:pt idx="0">
                  <c:v>praca socjalna</c:v>
                </c:pt>
                <c:pt idx="1">
                  <c:v>pomoc finansowa</c:v>
                </c:pt>
                <c:pt idx="2">
                  <c:v>wsparcie rzeczowe, w tym w formie posiłku</c:v>
                </c:pt>
                <c:pt idx="3">
                  <c:v>poradnictwo</c:v>
                </c:pt>
                <c:pt idx="4">
                  <c:v>pomoc w znalezieniu zatrudnienia</c:v>
                </c:pt>
                <c:pt idx="5">
                  <c:v>promowanie aktywnych postaw i samopomocy, np. pomocy sąsiedzkiej</c:v>
                </c:pt>
                <c:pt idx="6">
                  <c:v>tworzenie mieszkań komunalnych i socjalnych</c:v>
                </c:pt>
              </c:strCache>
            </c:strRef>
          </c:cat>
          <c:val>
            <c:numRef>
              <c:f>Arkusz1!$B$2:$B$8</c:f>
              <c:numCache>
                <c:formatCode>General</c:formatCode>
                <c:ptCount val="7"/>
                <c:pt idx="0">
                  <c:v>29</c:v>
                </c:pt>
                <c:pt idx="1">
                  <c:v>14</c:v>
                </c:pt>
                <c:pt idx="2">
                  <c:v>13</c:v>
                </c:pt>
                <c:pt idx="3">
                  <c:v>20</c:v>
                </c:pt>
                <c:pt idx="4">
                  <c:v>39</c:v>
                </c:pt>
                <c:pt idx="5">
                  <c:v>16</c:v>
                </c:pt>
                <c:pt idx="6">
                  <c:v>7</c:v>
                </c:pt>
              </c:numCache>
            </c:numRef>
          </c:val>
          <c:extLst>
            <c:ext xmlns:c16="http://schemas.microsoft.com/office/drawing/2014/chart" uri="{C3380CC4-5D6E-409C-BE32-E72D297353CC}">
              <c16:uniqueId val="{0000000C-E44F-44D6-879D-E2E7D7001E0B}"/>
            </c:ext>
          </c:extLst>
        </c:ser>
        <c:dLbls>
          <c:showLegendKey val="0"/>
          <c:showVal val="0"/>
          <c:showCatName val="0"/>
          <c:showSerName val="0"/>
          <c:showPercent val="0"/>
          <c:showBubbleSize val="0"/>
          <c:showLeaderLines val="0"/>
        </c:dLbls>
        <c:firstSliceAng val="0"/>
      </c:pieChart>
    </c:plotArea>
    <c:legend>
      <c:legendPos val="b"/>
      <c:layout>
        <c:manualLayout>
          <c:xMode val="edge"/>
          <c:yMode val="edge"/>
          <c:x val="0"/>
          <c:y val="0.5206976764514788"/>
          <c:w val="0.9819258087201127"/>
          <c:h val="0.47108836632870077"/>
        </c:manualLayout>
      </c:layout>
      <c:overlay val="0"/>
    </c:legend>
    <c:plotVisOnly val="1"/>
    <c:dispBlanksAs val="zero"/>
    <c:showDLblsOverMax val="0"/>
  </c:chart>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5804895210157574"/>
          <c:y val="4.1375874125874075E-2"/>
          <c:w val="0.69860119227023165"/>
          <c:h val="0.38495979020982557"/>
        </c:manualLayout>
      </c:layout>
      <c:pieChart>
        <c:varyColors val="1"/>
        <c:ser>
          <c:idx val="0"/>
          <c:order val="0"/>
          <c:tx>
            <c:strRef>
              <c:f>Arkusz1!$B$1</c:f>
              <c:strCache>
                <c:ptCount val="1"/>
                <c:pt idx="0">
                  <c:v>Kolumna1</c:v>
                </c:pt>
              </c:strCache>
            </c:strRef>
          </c:tx>
          <c:dLbls>
            <c:dLbl>
              <c:idx val="0"/>
              <c:layout>
                <c:manualLayout>
                  <c:x val="1.7564092250831061E-6"/>
                  <c:y val="3.932407407407409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D040-483B-B2CF-0523E4D92004}"/>
                </c:ext>
              </c:extLst>
            </c:dLbl>
            <c:dLbl>
              <c:idx val="1"/>
              <c:layout>
                <c:manualLayout>
                  <c:x val="-8.9225588634205648E-3"/>
                  <c:y val="6.4083333333351117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040-483B-B2CF-0523E4D92004}"/>
                </c:ext>
              </c:extLst>
            </c:dLbl>
            <c:dLbl>
              <c:idx val="2"/>
              <c:layout>
                <c:manualLayout>
                  <c:x val="-1.4543068383685701E-3"/>
                  <c:y val="8.439259259259524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D040-483B-B2CF-0523E4D92004}"/>
                </c:ext>
              </c:extLst>
            </c:dLbl>
            <c:dLbl>
              <c:idx val="3"/>
              <c:layout>
                <c:manualLayout>
                  <c:x val="1.8759153087574212E-2"/>
                  <c:y val="-8.1277777777777685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040-483B-B2CF-0523E4D92004}"/>
                </c:ext>
              </c:extLst>
            </c:dLbl>
            <c:dLbl>
              <c:idx val="4"/>
              <c:layout>
                <c:manualLayout>
                  <c:x val="1.4620701671434149E-2"/>
                  <c:y val="-9.0093240093241228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D040-483B-B2CF-0523E4D92004}"/>
                </c:ext>
              </c:extLst>
            </c:dLbl>
            <c:dLbl>
              <c:idx val="5"/>
              <c:layout>
                <c:manualLayout>
                  <c:x val="9.0506412450954248E-3"/>
                  <c:y val="1.1861111111117489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040-483B-B2CF-0523E4D92004}"/>
                </c:ext>
              </c:extLst>
            </c:dLbl>
            <c:dLbl>
              <c:idx val="6"/>
              <c:layout>
                <c:manualLayout>
                  <c:x val="2.2871960929039458E-3"/>
                  <c:y val="7.882478632478642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D040-483B-B2CF-0523E4D92004}"/>
                </c:ext>
              </c:extLst>
            </c:dLbl>
            <c:dLbl>
              <c:idx val="7"/>
              <c:layout>
                <c:manualLayout>
                  <c:x val="-3.2718391044842181E-3"/>
                  <c:y val="-1.354572649572650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040-483B-B2CF-0523E4D92004}"/>
                </c:ext>
              </c:extLst>
            </c:dLbl>
            <c:dLbl>
              <c:idx val="8"/>
              <c:layout>
                <c:manualLayout>
                  <c:x val="2.6002584731815628E-2"/>
                  <c:y val="-1.670940170940180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D040-483B-B2CF-0523E4D92004}"/>
                </c:ext>
              </c:extLst>
            </c:dLbl>
            <c:dLbl>
              <c:idx val="9"/>
              <c:layout>
                <c:manualLayout>
                  <c:x val="0.15356110213977694"/>
                  <c:y val="-5.4950854700854673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040-483B-B2CF-0523E4D92004}"/>
                </c:ext>
              </c:extLst>
            </c:dLbl>
            <c:dLbl>
              <c:idx val="10"/>
              <c:layout>
                <c:manualLayout>
                  <c:x val="-2.1138177125852652E-2"/>
                  <c:y val="1.272513227513228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D040-483B-B2CF-0523E4D92004}"/>
                </c:ext>
              </c:extLst>
            </c:dLbl>
            <c:numFmt formatCode="0.0%" sourceLinked="0"/>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Arkusz1!$A$2:$A$6</c:f>
              <c:strCache>
                <c:ptCount val="5"/>
                <c:pt idx="0">
                  <c:v>wysoka </c:v>
                </c:pt>
                <c:pt idx="1">
                  <c:v>średnia</c:v>
                </c:pt>
                <c:pt idx="2">
                  <c:v>niska</c:v>
                </c:pt>
                <c:pt idx="3">
                  <c:v>problem bezdomności nie występuje </c:v>
                </c:pt>
                <c:pt idx="4">
                  <c:v>trudno powiedzieć </c:v>
                </c:pt>
              </c:strCache>
            </c:strRef>
          </c:cat>
          <c:val>
            <c:numRef>
              <c:f>Arkusz1!$B$2:$B$6</c:f>
              <c:numCache>
                <c:formatCode>General</c:formatCode>
                <c:ptCount val="5"/>
                <c:pt idx="0">
                  <c:v>1</c:v>
                </c:pt>
                <c:pt idx="1">
                  <c:v>13</c:v>
                </c:pt>
                <c:pt idx="2">
                  <c:v>26</c:v>
                </c:pt>
                <c:pt idx="3">
                  <c:v>2</c:v>
                </c:pt>
                <c:pt idx="4">
                  <c:v>13</c:v>
                </c:pt>
              </c:numCache>
            </c:numRef>
          </c:val>
          <c:extLst>
            <c:ext xmlns:c16="http://schemas.microsoft.com/office/drawing/2014/chart" uri="{C3380CC4-5D6E-409C-BE32-E72D297353CC}">
              <c16:uniqueId val="{0000000B-D040-483B-B2CF-0523E4D92004}"/>
            </c:ext>
          </c:extLst>
        </c:ser>
        <c:dLbls>
          <c:showLegendKey val="0"/>
          <c:showVal val="0"/>
          <c:showCatName val="0"/>
          <c:showSerName val="0"/>
          <c:showPercent val="0"/>
          <c:showBubbleSize val="0"/>
          <c:showLeaderLines val="0"/>
        </c:dLbls>
        <c:firstSliceAng val="0"/>
      </c:pieChart>
    </c:plotArea>
    <c:legend>
      <c:legendPos val="b"/>
      <c:layout>
        <c:manualLayout>
          <c:xMode val="edge"/>
          <c:yMode val="edge"/>
          <c:x val="4.0159236339882116E-2"/>
          <c:y val="0.57317143054170239"/>
          <c:w val="0.91077742735324962"/>
          <c:h val="0.30278994822205796"/>
        </c:manualLayout>
      </c:layout>
      <c:overlay val="0"/>
    </c:legend>
    <c:plotVisOnly val="1"/>
    <c:dispBlanksAs val="zero"/>
    <c:showDLblsOverMax val="0"/>
  </c:chart>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5557436869094754"/>
          <c:y val="3.5256021756021758E-2"/>
          <c:w val="0.69905578952879865"/>
          <c:h val="0.38656060606067666"/>
        </c:manualLayout>
      </c:layout>
      <c:pieChart>
        <c:varyColors val="1"/>
        <c:ser>
          <c:idx val="0"/>
          <c:order val="0"/>
          <c:tx>
            <c:strRef>
              <c:f>Arkusz1!$B$1</c:f>
              <c:strCache>
                <c:ptCount val="1"/>
                <c:pt idx="0">
                  <c:v>Kolumna1</c:v>
                </c:pt>
              </c:strCache>
            </c:strRef>
          </c:tx>
          <c:dLbls>
            <c:dLbl>
              <c:idx val="0"/>
              <c:layout>
                <c:manualLayout>
                  <c:x val="-2.3901568016771606E-2"/>
                  <c:y val="4.1083916083917014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D15D-461E-8CD5-0101530D9A00}"/>
                </c:ext>
              </c:extLst>
            </c:dLbl>
            <c:dLbl>
              <c:idx val="1"/>
              <c:layout>
                <c:manualLayout>
                  <c:x val="-2.2320368890393315E-2"/>
                  <c:y val="2.4858197358197391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15D-461E-8CD5-0101530D9A00}"/>
                </c:ext>
              </c:extLst>
            </c:dLbl>
            <c:dLbl>
              <c:idx val="2"/>
              <c:layout>
                <c:manualLayout>
                  <c:x val="-1.4817275374206606E-2"/>
                  <c:y val="7.896076146076142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D15D-461E-8CD5-0101530D9A00}"/>
                </c:ext>
              </c:extLst>
            </c:dLbl>
            <c:dLbl>
              <c:idx val="3"/>
              <c:layout>
                <c:manualLayout>
                  <c:x val="-7.4763315074874133E-3"/>
                  <c:y val="8.984654234654526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15D-461E-8CD5-0101530D9A00}"/>
                </c:ext>
              </c:extLst>
            </c:dLbl>
            <c:dLbl>
              <c:idx val="4"/>
              <c:layout>
                <c:manualLayout>
                  <c:x val="-3.1712666788521492E-3"/>
                  <c:y val="-1.781899641577061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D15D-461E-8CD5-0101530D9A00}"/>
                </c:ext>
              </c:extLst>
            </c:dLbl>
            <c:dLbl>
              <c:idx val="5"/>
              <c:layout>
                <c:manualLayout>
                  <c:x val="-4.3404384770245894E-3"/>
                  <c:y val="-2.4986402486402602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15D-461E-8CD5-0101530D9A00}"/>
                </c:ext>
              </c:extLst>
            </c:dLbl>
            <c:dLbl>
              <c:idx val="6"/>
              <c:layout>
                <c:manualLayout>
                  <c:x val="6.0027955916750329E-2"/>
                  <c:y val="-2.8957178018117419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D15D-461E-8CD5-0101530D9A00}"/>
                </c:ext>
              </c:extLst>
            </c:dLbl>
            <c:dLbl>
              <c:idx val="7"/>
              <c:layout>
                <c:manualLayout>
                  <c:x val="8.2380230710996059E-3"/>
                  <c:y val="-5.530885780885782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15D-461E-8CD5-0101530D9A00}"/>
                </c:ext>
              </c:extLst>
            </c:dLbl>
            <c:dLbl>
              <c:idx val="8"/>
              <c:layout>
                <c:manualLayout>
                  <c:x val="1.7842319863253249E-2"/>
                  <c:y val="4.5066045066045234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D15D-461E-8CD5-0101530D9A00}"/>
                </c:ext>
              </c:extLst>
            </c:dLbl>
            <c:dLbl>
              <c:idx val="9"/>
              <c:layout>
                <c:manualLayout>
                  <c:x val="2.3061267772794852E-2"/>
                  <c:y val="-1.456876456874196E-5"/>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15D-461E-8CD5-0101530D9A00}"/>
                </c:ext>
              </c:extLst>
            </c:dLbl>
            <c:dLbl>
              <c:idx val="10"/>
              <c:layout>
                <c:manualLayout>
                  <c:x val="2.7945582206066806E-2"/>
                  <c:y val="7.421328671328793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D15D-461E-8CD5-0101530D9A00}"/>
                </c:ext>
              </c:extLst>
            </c:dLbl>
            <c:dLbl>
              <c:idx val="11"/>
              <c:layout>
                <c:manualLayout>
                  <c:x val="1.2830569389229941E-3"/>
                  <c:y val="6.1674436674436883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15D-461E-8CD5-0101530D9A00}"/>
                </c:ext>
              </c:extLst>
            </c:dLbl>
            <c:numFmt formatCode="0.0%" sourceLinked="0"/>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Arkusz1!$A$2:$A$12</c:f>
              <c:strCache>
                <c:ptCount val="11"/>
                <c:pt idx="0">
                  <c:v>praca socjalna</c:v>
                </c:pt>
                <c:pt idx="1">
                  <c:v>pomoc finansowa, np. w opłacie czynszu</c:v>
                </c:pt>
                <c:pt idx="2">
                  <c:v>wsparcie rzeczowe, w tym w postaci ubrania             i posiłku</c:v>
                </c:pt>
                <c:pt idx="3">
                  <c:v>poradnictwo</c:v>
                </c:pt>
                <c:pt idx="4">
                  <c:v>pomoc medyczna</c:v>
                </c:pt>
                <c:pt idx="5">
                  <c:v>zapewnienie schronienia</c:v>
                </c:pt>
                <c:pt idx="6">
                  <c:v>tworzenie mieszkań komunalnych i socjalnych </c:v>
                </c:pt>
                <c:pt idx="7">
                  <c:v>opracowywanie indywidualnych programów wychodzenia z bezdomności </c:v>
                </c:pt>
                <c:pt idx="8">
                  <c:v>reintegracja społeczna </c:v>
                </c:pt>
                <c:pt idx="9">
                  <c:v>pomoc w znalezieniu zatrudnienia </c:v>
                </c:pt>
                <c:pt idx="10">
                  <c:v>profilaktyka i terapia uzależnień </c:v>
                </c:pt>
              </c:strCache>
            </c:strRef>
          </c:cat>
          <c:val>
            <c:numRef>
              <c:f>Arkusz1!$B$2:$B$12</c:f>
              <c:numCache>
                <c:formatCode>General</c:formatCode>
                <c:ptCount val="11"/>
                <c:pt idx="0">
                  <c:v>15</c:v>
                </c:pt>
                <c:pt idx="1">
                  <c:v>11</c:v>
                </c:pt>
                <c:pt idx="2">
                  <c:v>14</c:v>
                </c:pt>
                <c:pt idx="3">
                  <c:v>8</c:v>
                </c:pt>
                <c:pt idx="4">
                  <c:v>8</c:v>
                </c:pt>
                <c:pt idx="5">
                  <c:v>14</c:v>
                </c:pt>
                <c:pt idx="6">
                  <c:v>20</c:v>
                </c:pt>
                <c:pt idx="7">
                  <c:v>17</c:v>
                </c:pt>
                <c:pt idx="8">
                  <c:v>5</c:v>
                </c:pt>
                <c:pt idx="9">
                  <c:v>23</c:v>
                </c:pt>
                <c:pt idx="10">
                  <c:v>13</c:v>
                </c:pt>
              </c:numCache>
            </c:numRef>
          </c:val>
          <c:extLst>
            <c:ext xmlns:c16="http://schemas.microsoft.com/office/drawing/2014/chart" uri="{C3380CC4-5D6E-409C-BE32-E72D297353CC}">
              <c16:uniqueId val="{0000000C-D15D-461E-8CD5-0101530D9A00}"/>
            </c:ext>
          </c:extLst>
        </c:ser>
        <c:dLbls>
          <c:showLegendKey val="0"/>
          <c:showVal val="0"/>
          <c:showCatName val="0"/>
          <c:showSerName val="0"/>
          <c:showPercent val="0"/>
          <c:showBubbleSize val="0"/>
          <c:showLeaderLines val="0"/>
        </c:dLbls>
        <c:firstSliceAng val="0"/>
      </c:pieChart>
    </c:plotArea>
    <c:legend>
      <c:legendPos val="b"/>
      <c:layout>
        <c:manualLayout>
          <c:xMode val="edge"/>
          <c:yMode val="edge"/>
          <c:x val="0"/>
          <c:y val="0.43359048990471588"/>
          <c:w val="0.9819258087201127"/>
          <c:h val="0.55819561465322798"/>
        </c:manualLayout>
      </c:layout>
      <c:overlay val="0"/>
    </c:legend>
    <c:plotVisOnly val="1"/>
    <c:dispBlanksAs val="zero"/>
    <c:showDLblsOverMax val="0"/>
  </c:chart>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3255098452883271"/>
          <c:y val="6.984826805678182E-2"/>
          <c:w val="0.7168664816348097"/>
          <c:h val="0.38826407914775546"/>
        </c:manualLayout>
      </c:layout>
      <c:pieChart>
        <c:varyColors val="1"/>
        <c:ser>
          <c:idx val="0"/>
          <c:order val="0"/>
          <c:tx>
            <c:strRef>
              <c:f>Arkusz1!$B$1</c:f>
              <c:strCache>
                <c:ptCount val="1"/>
                <c:pt idx="0">
                  <c:v>Kolumna1</c:v>
                </c:pt>
              </c:strCache>
            </c:strRef>
          </c:tx>
          <c:dLbls>
            <c:dLbl>
              <c:idx val="0"/>
              <c:layout>
                <c:manualLayout>
                  <c:x val="2.1076910701005794E-6"/>
                  <c:y val="9.301254480286737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6F01-4EA7-B98B-7F032D9032A1}"/>
                </c:ext>
              </c:extLst>
            </c:dLbl>
            <c:dLbl>
              <c:idx val="1"/>
              <c:layout>
                <c:manualLayout>
                  <c:x val="-8.9225588634205648E-3"/>
                  <c:y val="-3.318493150684887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F01-4EA7-B98B-7F032D9032A1}"/>
                </c:ext>
              </c:extLst>
            </c:dLbl>
            <c:dLbl>
              <c:idx val="2"/>
              <c:layout>
                <c:manualLayout>
                  <c:x val="3.4227144866385381E-2"/>
                  <c:y val="-1.8349915307370821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6F01-4EA7-B98B-7F032D9032A1}"/>
                </c:ext>
              </c:extLst>
            </c:dLbl>
            <c:dLbl>
              <c:idx val="3"/>
              <c:layout>
                <c:manualLayout>
                  <c:x val="1.4298224937708938E-2"/>
                  <c:y val="9.7634408602151747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F01-4EA7-B98B-7F032D9032A1}"/>
                </c:ext>
              </c:extLst>
            </c:dLbl>
            <c:dLbl>
              <c:idx val="4"/>
              <c:layout>
                <c:manualLayout>
                  <c:x val="1.2368633763033001E-3"/>
                  <c:y val="8.112823439878234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6F01-4EA7-B98B-7F032D9032A1}"/>
                </c:ext>
              </c:extLst>
            </c:dLbl>
            <c:dLbl>
              <c:idx val="5"/>
              <c:layout>
                <c:manualLayout>
                  <c:x val="1.7973335600272183E-2"/>
                  <c:y val="-3.0232115677334461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F01-4EA7-B98B-7F032D9032A1}"/>
                </c:ext>
              </c:extLst>
            </c:dLbl>
            <c:dLbl>
              <c:idx val="6"/>
              <c:layout>
                <c:manualLayout>
                  <c:x val="2.4580168776371286E-2"/>
                  <c:y val="3.4510509943164718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6F01-4EA7-B98B-7F032D9032A1}"/>
                </c:ext>
              </c:extLst>
            </c:dLbl>
            <c:dLbl>
              <c:idx val="7"/>
              <c:layout>
                <c:manualLayout>
                  <c:x val="1.9034558054070241E-2"/>
                  <c:y val="-2.3061263318112642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F01-4EA7-B98B-7F032D9032A1}"/>
                </c:ext>
              </c:extLst>
            </c:dLbl>
            <c:dLbl>
              <c:idx val="8"/>
              <c:layout>
                <c:manualLayout>
                  <c:x val="2.6002584731815628E-2"/>
                  <c:y val="-1.670940170940180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6F01-4EA7-B98B-7F032D9032A1}"/>
                </c:ext>
              </c:extLst>
            </c:dLbl>
            <c:dLbl>
              <c:idx val="9"/>
              <c:layout>
                <c:manualLayout>
                  <c:x val="0.15356110213977694"/>
                  <c:y val="-5.4950854700854673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F01-4EA7-B98B-7F032D9032A1}"/>
                </c:ext>
              </c:extLst>
            </c:dLbl>
            <c:dLbl>
              <c:idx val="10"/>
              <c:layout>
                <c:manualLayout>
                  <c:x val="-2.1138177125852652E-2"/>
                  <c:y val="1.272513227513228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6F01-4EA7-B98B-7F032D9032A1}"/>
                </c:ext>
              </c:extLst>
            </c:dLbl>
            <c:numFmt formatCode="0.0%" sourceLinked="0"/>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Arkusz1!$A$2:$A$9</c:f>
              <c:strCache>
                <c:ptCount val="8"/>
                <c:pt idx="0">
                  <c:v>niski poziom umiejętności wychowawczych </c:v>
                </c:pt>
                <c:pt idx="1">
                  <c:v>ubóstwo </c:v>
                </c:pt>
                <c:pt idx="2">
                  <c:v>uzależnienia </c:v>
                </c:pt>
                <c:pt idx="3">
                  <c:v>przemoc w rodzinie </c:v>
                </c:pt>
                <c:pt idx="4">
                  <c:v>niepełnosprawność, długotrwała choroba </c:v>
                </c:pt>
                <c:pt idx="5">
                  <c:v>wielodzietność</c:v>
                </c:pt>
                <c:pt idx="6">
                  <c:v>samotne rodzicielstwo </c:v>
                </c:pt>
                <c:pt idx="7">
                  <c:v>inne</c:v>
                </c:pt>
              </c:strCache>
            </c:strRef>
          </c:cat>
          <c:val>
            <c:numRef>
              <c:f>Arkusz1!$B$2:$B$9</c:f>
              <c:numCache>
                <c:formatCode>General</c:formatCode>
                <c:ptCount val="8"/>
                <c:pt idx="0">
                  <c:v>43</c:v>
                </c:pt>
                <c:pt idx="1">
                  <c:v>18</c:v>
                </c:pt>
                <c:pt idx="2">
                  <c:v>33</c:v>
                </c:pt>
                <c:pt idx="3">
                  <c:v>13</c:v>
                </c:pt>
                <c:pt idx="4">
                  <c:v>10</c:v>
                </c:pt>
                <c:pt idx="5">
                  <c:v>5</c:v>
                </c:pt>
                <c:pt idx="6">
                  <c:v>12</c:v>
                </c:pt>
                <c:pt idx="7">
                  <c:v>1</c:v>
                </c:pt>
              </c:numCache>
            </c:numRef>
          </c:val>
          <c:extLst>
            <c:ext xmlns:c16="http://schemas.microsoft.com/office/drawing/2014/chart" uri="{C3380CC4-5D6E-409C-BE32-E72D297353CC}">
              <c16:uniqueId val="{0000000B-6F01-4EA7-B98B-7F032D9032A1}"/>
            </c:ext>
          </c:extLst>
        </c:ser>
        <c:dLbls>
          <c:showLegendKey val="0"/>
          <c:showVal val="0"/>
          <c:showCatName val="0"/>
          <c:showSerName val="0"/>
          <c:showPercent val="0"/>
          <c:showBubbleSize val="0"/>
          <c:showLeaderLines val="0"/>
        </c:dLbls>
        <c:firstSliceAng val="0"/>
      </c:pieChart>
    </c:plotArea>
    <c:legend>
      <c:legendPos val="b"/>
      <c:layout>
        <c:manualLayout>
          <c:xMode val="edge"/>
          <c:yMode val="edge"/>
          <c:x val="1.7839145935475847E-2"/>
          <c:y val="0.54595598845598869"/>
          <c:w val="0.95985445690603965"/>
          <c:h val="0.37433170995671688"/>
        </c:manualLayout>
      </c:layout>
      <c:overlay val="0"/>
    </c:legend>
    <c:plotVisOnly val="1"/>
    <c:dispBlanksAs val="zero"/>
    <c:showDLblsOverMax val="0"/>
  </c:chart>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481845991561182"/>
          <c:y val="5.3230817719311117E-2"/>
          <c:w val="0.72367477434016592"/>
          <c:h val="0.37149512987012989"/>
        </c:manualLayout>
      </c:layout>
      <c:pieChart>
        <c:varyColors val="1"/>
        <c:ser>
          <c:idx val="0"/>
          <c:order val="0"/>
          <c:tx>
            <c:strRef>
              <c:f>Arkusz1!$B$1</c:f>
              <c:strCache>
                <c:ptCount val="1"/>
                <c:pt idx="0">
                  <c:v>Kolumna1</c:v>
                </c:pt>
              </c:strCache>
            </c:strRef>
          </c:tx>
          <c:dLbls>
            <c:dLbl>
              <c:idx val="0"/>
              <c:layout>
                <c:manualLayout>
                  <c:x val="3.859177215189874E-2"/>
                  <c:y val="6.114418142792297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B7E-40C3-8035-11B9BDCD3E77}"/>
                </c:ext>
              </c:extLst>
            </c:dLbl>
            <c:dLbl>
              <c:idx val="1"/>
              <c:layout>
                <c:manualLayout>
                  <c:x val="0"/>
                  <c:y val="-9.1610643282306068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B7E-40C3-8035-11B9BDCD3E77}"/>
                </c:ext>
              </c:extLst>
            </c:dLbl>
            <c:dLbl>
              <c:idx val="2"/>
              <c:layout>
                <c:manualLayout>
                  <c:x val="-1.4307709547524401E-3"/>
                  <c:y val="-9.079908675799122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5B7E-40C3-8035-11B9BDCD3E77}"/>
                </c:ext>
              </c:extLst>
            </c:dLbl>
            <c:dLbl>
              <c:idx val="3"/>
              <c:layout>
                <c:manualLayout>
                  <c:x val="-1.1943231448719935E-2"/>
                  <c:y val="-4.6322298325722983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B7E-40C3-8035-11B9BDCD3E77}"/>
                </c:ext>
              </c:extLst>
            </c:dLbl>
            <c:dLbl>
              <c:idx val="4"/>
              <c:layout>
                <c:manualLayout>
                  <c:x val="2.8095991561181435E-2"/>
                  <c:y val="4.4042362784374467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5B7E-40C3-8035-11B9BDCD3E77}"/>
                </c:ext>
              </c:extLst>
            </c:dLbl>
            <c:dLbl>
              <c:idx val="5"/>
              <c:layout>
                <c:manualLayout>
                  <c:x val="9.0542895553041083E-3"/>
                  <c:y val="-9.3559741248100247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B7E-40C3-8035-11B9BDCD3E77}"/>
                </c:ext>
              </c:extLst>
            </c:dLbl>
            <c:dLbl>
              <c:idx val="6"/>
              <c:layout>
                <c:manualLayout>
                  <c:x val="4.4571026722925464E-3"/>
                  <c:y val="-3.5464395206760892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5B7E-40C3-8035-11B9BDCD3E77}"/>
                </c:ext>
              </c:extLst>
            </c:dLbl>
            <c:dLbl>
              <c:idx val="7"/>
              <c:layout>
                <c:manualLayout>
                  <c:x val="1.7108128415996401E-2"/>
                  <c:y val="-3.243150684932077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B7E-40C3-8035-11B9BDCD3E77}"/>
                </c:ext>
              </c:extLst>
            </c:dLbl>
            <c:dLbl>
              <c:idx val="8"/>
              <c:layout>
                <c:manualLayout>
                  <c:x val="4.4314345991561194E-3"/>
                  <c:y val="3.834745907690857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5B7E-40C3-8035-11B9BDCD3E77}"/>
                </c:ext>
              </c:extLst>
            </c:dLbl>
            <c:dLbl>
              <c:idx val="9"/>
              <c:layout>
                <c:manualLayout>
                  <c:x val="1.7836849507735585E-2"/>
                  <c:y val="-2.1882420387299081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B7E-40C3-8035-11B9BDCD3E77}"/>
                </c:ext>
              </c:extLst>
            </c:dLbl>
            <c:dLbl>
              <c:idx val="10"/>
              <c:layout>
                <c:manualLayout>
                  <c:x val="5.4751627462283924E-2"/>
                  <c:y val="-4.913620071685000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5B7E-40C3-8035-11B9BDCD3E77}"/>
                </c:ext>
              </c:extLst>
            </c:dLbl>
            <c:numFmt formatCode="0.0%" sourceLinked="0"/>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Arkusz1!$A$2:$A$10</c:f>
              <c:strCache>
                <c:ptCount val="9"/>
                <c:pt idx="0">
                  <c:v>praca socjalna</c:v>
                </c:pt>
                <c:pt idx="1">
                  <c:v>pomoc asystenta rodziny</c:v>
                </c:pt>
                <c:pt idx="2">
                  <c:v>edukacja rodzin w zakresie właściwego wypełniania ról rodzicielskich</c:v>
                </c:pt>
                <c:pt idx="3">
                  <c:v>zwiększenie dostępności poradnictwa psychologiczno-pedagogicznego, terapii rodzinnej</c:v>
                </c:pt>
                <c:pt idx="4">
                  <c:v>wyższe świadczenia pieniężne dla rodzin wielodzietnych i niepełnych</c:v>
                </c:pt>
                <c:pt idx="5">
                  <c:v>pomoc w znalezieniu zatrudnienia</c:v>
                </c:pt>
                <c:pt idx="6">
                  <c:v>profilaktyka i terapia w zakresie uzależnień                         i przemocy w rodzinie</c:v>
                </c:pt>
                <c:pt idx="7">
                  <c:v>poszerzenie oferty wsparcia instytucji i organizacji wspierających rodzinę </c:v>
                </c:pt>
                <c:pt idx="8">
                  <c:v>zwiększenie dostępu dzieci i młodzieży do alternatywnych form spędzania czasu wolnego</c:v>
                </c:pt>
              </c:strCache>
            </c:strRef>
          </c:cat>
          <c:val>
            <c:numRef>
              <c:f>Arkusz1!$B$2:$B$10</c:f>
              <c:numCache>
                <c:formatCode>General</c:formatCode>
                <c:ptCount val="9"/>
                <c:pt idx="0">
                  <c:v>10</c:v>
                </c:pt>
                <c:pt idx="1">
                  <c:v>28</c:v>
                </c:pt>
                <c:pt idx="2">
                  <c:v>28</c:v>
                </c:pt>
                <c:pt idx="3">
                  <c:v>21</c:v>
                </c:pt>
                <c:pt idx="4">
                  <c:v>4</c:v>
                </c:pt>
                <c:pt idx="5">
                  <c:v>20</c:v>
                </c:pt>
                <c:pt idx="6">
                  <c:v>14</c:v>
                </c:pt>
                <c:pt idx="7">
                  <c:v>11</c:v>
                </c:pt>
                <c:pt idx="8">
                  <c:v>13</c:v>
                </c:pt>
              </c:numCache>
            </c:numRef>
          </c:val>
          <c:extLst>
            <c:ext xmlns:c16="http://schemas.microsoft.com/office/drawing/2014/chart" uri="{C3380CC4-5D6E-409C-BE32-E72D297353CC}">
              <c16:uniqueId val="{0000000B-5B7E-40C3-8035-11B9BDCD3E77}"/>
            </c:ext>
          </c:extLst>
        </c:ser>
        <c:dLbls>
          <c:showLegendKey val="0"/>
          <c:showVal val="0"/>
          <c:showCatName val="0"/>
          <c:showSerName val="0"/>
          <c:showPercent val="0"/>
          <c:showBubbleSize val="0"/>
          <c:showLeaderLines val="0"/>
        </c:dLbls>
        <c:firstSliceAng val="0"/>
      </c:pieChart>
    </c:plotArea>
    <c:legend>
      <c:legendPos val="b"/>
      <c:layout>
        <c:manualLayout>
          <c:xMode val="edge"/>
          <c:yMode val="edge"/>
          <c:x val="0"/>
          <c:y val="0.46124770114942532"/>
          <c:w val="0.98192584651020864"/>
          <c:h val="0.53793965517241382"/>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7561111111111141"/>
          <c:y val="4.3137254901960784E-2"/>
          <c:w val="0.77496659634320064"/>
          <c:h val="0.72888405125831002"/>
        </c:manualLayout>
      </c:layout>
      <c:barChart>
        <c:barDir val="bar"/>
        <c:grouping val="clustered"/>
        <c:varyColors val="0"/>
        <c:ser>
          <c:idx val="0"/>
          <c:order val="0"/>
          <c:tx>
            <c:strRef>
              <c:f>Arkusz1!$A$2</c:f>
              <c:strCache>
                <c:ptCount val="1"/>
                <c:pt idx="0">
                  <c:v>saldo migracji w ruchu wewnętrznym</c:v>
                </c:pt>
              </c:strCache>
            </c:strRef>
          </c:tx>
          <c:invertIfNegative val="0"/>
          <c:dLbls>
            <c:dLbl>
              <c:idx val="0"/>
              <c:spPr>
                <a:noFill/>
              </c:spPr>
              <c:txPr>
                <a:bodyPr/>
                <a:lstStyle/>
                <a:p>
                  <a:pPr>
                    <a:defRPr/>
                  </a:pPr>
                  <a:endParaRPr lang="pl-PL"/>
                </a:p>
              </c:txPr>
              <c:showLegendKey val="0"/>
              <c:showVal val="1"/>
              <c:showCatName val="0"/>
              <c:showSerName val="0"/>
              <c:showPercent val="0"/>
              <c:showBubbleSize val="0"/>
              <c:extLst>
                <c:ext xmlns:c16="http://schemas.microsoft.com/office/drawing/2014/chart" uri="{C3380CC4-5D6E-409C-BE32-E72D297353CC}">
                  <c16:uniqueId val="{00000000-0974-4344-857C-FF0E3C361858}"/>
                </c:ext>
              </c:extLst>
            </c:dLbl>
            <c:dLbl>
              <c:idx val="2"/>
              <c:spPr>
                <a:solidFill>
                  <a:sysClr val="window" lastClr="FFFFFF"/>
                </a:solidFill>
              </c:spPr>
              <c:txPr>
                <a:bodyPr/>
                <a:lstStyle/>
                <a:p>
                  <a:pPr>
                    <a:defRPr/>
                  </a:pPr>
                  <a:endParaRPr lang="pl-PL"/>
                </a:p>
              </c:txPr>
              <c:showLegendKey val="0"/>
              <c:showVal val="1"/>
              <c:showCatName val="0"/>
              <c:showSerName val="0"/>
              <c:showPercent val="0"/>
              <c:showBubbleSize val="0"/>
              <c:extLst>
                <c:ext xmlns:c16="http://schemas.microsoft.com/office/drawing/2014/chart" uri="{C3380CC4-5D6E-409C-BE32-E72D297353CC}">
                  <c16:uniqueId val="{00000001-0974-4344-857C-FF0E3C361858}"/>
                </c:ext>
              </c:extLst>
            </c:dLbl>
            <c:spPr>
              <a:solidFill>
                <a:sysClr val="window" lastClr="FFFFFF"/>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Arkusz1!$B$1:$D$1</c:f>
              <c:strCache>
                <c:ptCount val="3"/>
                <c:pt idx="0">
                  <c:v>2015 r.</c:v>
                </c:pt>
                <c:pt idx="1">
                  <c:v>2016 r.</c:v>
                </c:pt>
                <c:pt idx="2">
                  <c:v>2017 r.</c:v>
                </c:pt>
              </c:strCache>
            </c:strRef>
          </c:cat>
          <c:val>
            <c:numRef>
              <c:f>Arkusz1!$B$2:$D$2</c:f>
              <c:numCache>
                <c:formatCode>General</c:formatCode>
                <c:ptCount val="3"/>
                <c:pt idx="0">
                  <c:v>-38</c:v>
                </c:pt>
                <c:pt idx="1">
                  <c:v>-33</c:v>
                </c:pt>
                <c:pt idx="2">
                  <c:v>-59</c:v>
                </c:pt>
              </c:numCache>
            </c:numRef>
          </c:val>
          <c:extLst>
            <c:ext xmlns:c16="http://schemas.microsoft.com/office/drawing/2014/chart" uri="{C3380CC4-5D6E-409C-BE32-E72D297353CC}">
              <c16:uniqueId val="{00000002-19A2-4B28-BE0E-4B65BB979AE6}"/>
            </c:ext>
          </c:extLst>
        </c:ser>
        <c:ser>
          <c:idx val="1"/>
          <c:order val="1"/>
          <c:tx>
            <c:strRef>
              <c:f>Arkusz1!$A$3</c:f>
              <c:strCache>
                <c:ptCount val="1"/>
                <c:pt idx="0">
                  <c:v>saldo migracji w ruchu zagranicznym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Arkusz1!$B$1:$D$1</c:f>
              <c:strCache>
                <c:ptCount val="3"/>
                <c:pt idx="0">
                  <c:v>2015 r.</c:v>
                </c:pt>
                <c:pt idx="1">
                  <c:v>2016 r.</c:v>
                </c:pt>
                <c:pt idx="2">
                  <c:v>2017 r.</c:v>
                </c:pt>
              </c:strCache>
            </c:strRef>
          </c:cat>
          <c:val>
            <c:numRef>
              <c:f>Arkusz1!$B$3:$D$3</c:f>
              <c:numCache>
                <c:formatCode>General</c:formatCode>
                <c:ptCount val="3"/>
                <c:pt idx="0">
                  <c:v>0</c:v>
                </c:pt>
                <c:pt idx="1">
                  <c:v>1</c:v>
                </c:pt>
                <c:pt idx="2">
                  <c:v>0</c:v>
                </c:pt>
              </c:numCache>
            </c:numRef>
          </c:val>
          <c:extLst>
            <c:ext xmlns:c16="http://schemas.microsoft.com/office/drawing/2014/chart" uri="{C3380CC4-5D6E-409C-BE32-E72D297353CC}">
              <c16:uniqueId val="{00000003-19A2-4B28-BE0E-4B65BB979AE6}"/>
            </c:ext>
          </c:extLst>
        </c:ser>
        <c:dLbls>
          <c:showLegendKey val="0"/>
          <c:showVal val="0"/>
          <c:showCatName val="0"/>
          <c:showSerName val="0"/>
          <c:showPercent val="0"/>
          <c:showBubbleSize val="0"/>
        </c:dLbls>
        <c:gapWidth val="150"/>
        <c:axId val="166474112"/>
        <c:axId val="166475648"/>
      </c:barChart>
      <c:catAx>
        <c:axId val="166474112"/>
        <c:scaling>
          <c:orientation val="maxMin"/>
        </c:scaling>
        <c:delete val="0"/>
        <c:axPos val="l"/>
        <c:numFmt formatCode="General" sourceLinked="0"/>
        <c:majorTickMark val="out"/>
        <c:minorTickMark val="none"/>
        <c:tickLblPos val="low"/>
        <c:crossAx val="166475648"/>
        <c:crosses val="autoZero"/>
        <c:auto val="1"/>
        <c:lblAlgn val="ctr"/>
        <c:lblOffset val="100"/>
        <c:noMultiLvlLbl val="0"/>
      </c:catAx>
      <c:valAx>
        <c:axId val="166475648"/>
        <c:scaling>
          <c:orientation val="minMax"/>
        </c:scaling>
        <c:delete val="0"/>
        <c:axPos val="b"/>
        <c:majorGridlines/>
        <c:numFmt formatCode="General" sourceLinked="1"/>
        <c:majorTickMark val="out"/>
        <c:minorTickMark val="none"/>
        <c:tickLblPos val="nextTo"/>
        <c:crossAx val="166474112"/>
        <c:crosses val="max"/>
        <c:crossBetween val="between"/>
      </c:valAx>
    </c:plotArea>
    <c:legend>
      <c:legendPos val="b"/>
      <c:layout>
        <c:manualLayout>
          <c:xMode val="edge"/>
          <c:yMode val="edge"/>
          <c:x val="4.4022151898734194E-2"/>
          <c:y val="0.85505480932530564"/>
          <c:w val="0.89500386779184249"/>
          <c:h val="0.14494519067469927"/>
        </c:manualLayout>
      </c:layout>
      <c:overlay val="0"/>
    </c:legend>
    <c:plotVisOnly val="1"/>
    <c:dispBlanksAs val="gap"/>
    <c:showDLblsOverMax val="0"/>
  </c:chart>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0025606626588172"/>
          <c:y val="0.10607222222222724"/>
          <c:w val="0.35187420995499585"/>
          <c:h val="0.75344296296293956"/>
        </c:manualLayout>
      </c:layout>
      <c:pieChart>
        <c:varyColors val="1"/>
        <c:ser>
          <c:idx val="0"/>
          <c:order val="0"/>
          <c:tx>
            <c:strRef>
              <c:f>Arkusz1!$B$1</c:f>
              <c:strCache>
                <c:ptCount val="1"/>
                <c:pt idx="0">
                  <c:v>Kolumna1</c:v>
                </c:pt>
              </c:strCache>
            </c:strRef>
          </c:tx>
          <c:dLbls>
            <c:dLbl>
              <c:idx val="0"/>
              <c:layout>
                <c:manualLayout>
                  <c:x val="2.1076910701005519E-6"/>
                  <c:y val="9.301254480286737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6C91-44E5-82C7-40770A0DA40D}"/>
                </c:ext>
              </c:extLst>
            </c:dLbl>
            <c:dLbl>
              <c:idx val="1"/>
              <c:layout>
                <c:manualLayout>
                  <c:x val="-4.4097600931566503E-3"/>
                  <c:y val="-6.1222222222222439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C91-44E5-82C7-40770A0DA40D}"/>
                </c:ext>
              </c:extLst>
            </c:dLbl>
            <c:dLbl>
              <c:idx val="2"/>
              <c:layout>
                <c:manualLayout>
                  <c:x val="-9.8756291745500258E-4"/>
                  <c:y val="-7.612152777777777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6C91-44E5-82C7-40770A0DA40D}"/>
                </c:ext>
              </c:extLst>
            </c:dLbl>
            <c:dLbl>
              <c:idx val="3"/>
              <c:layout>
                <c:manualLayout>
                  <c:x val="9.8885416666667728E-3"/>
                  <c:y val="-9.2838319088319205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C91-44E5-82C7-40770A0DA40D}"/>
                </c:ext>
              </c:extLst>
            </c:dLbl>
            <c:dLbl>
              <c:idx val="4"/>
              <c:layout>
                <c:manualLayout>
                  <c:x val="1.2368633763033001E-3"/>
                  <c:y val="-1.5523297491039441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6C91-44E5-82C7-40770A0DA40D}"/>
                </c:ext>
              </c:extLst>
            </c:dLbl>
            <c:dLbl>
              <c:idx val="5"/>
              <c:layout>
                <c:manualLayout>
                  <c:x val="9.0507767368516248E-3"/>
                  <c:y val="6.946594982078913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C91-44E5-82C7-40770A0DA40D}"/>
                </c:ext>
              </c:extLst>
            </c:dLbl>
            <c:dLbl>
              <c:idx val="6"/>
              <c:layout>
                <c:manualLayout>
                  <c:x val="1.1531151746672382E-2"/>
                  <c:y val="-2.1457516339869202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6C91-44E5-82C7-40770A0DA40D}"/>
                </c:ext>
              </c:extLst>
            </c:dLbl>
            <c:dLbl>
              <c:idx val="7"/>
              <c:layout>
                <c:manualLayout>
                  <c:x val="1.1894403272261081E-3"/>
                  <c:y val="1.1021505376348661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C91-44E5-82C7-40770A0DA40D}"/>
                </c:ext>
              </c:extLst>
            </c:dLbl>
            <c:dLbl>
              <c:idx val="8"/>
              <c:layout>
                <c:manualLayout>
                  <c:x val="2.6002584731815628E-2"/>
                  <c:y val="-1.670940170940180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6C91-44E5-82C7-40770A0DA40D}"/>
                </c:ext>
              </c:extLst>
            </c:dLbl>
            <c:dLbl>
              <c:idx val="9"/>
              <c:layout>
                <c:manualLayout>
                  <c:x val="0.15356110213977694"/>
                  <c:y val="-5.4950854700854673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C91-44E5-82C7-40770A0DA40D}"/>
                </c:ext>
              </c:extLst>
            </c:dLbl>
            <c:dLbl>
              <c:idx val="10"/>
              <c:layout>
                <c:manualLayout>
                  <c:x val="-2.1138177125852652E-2"/>
                  <c:y val="1.272513227513228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6C91-44E5-82C7-40770A0DA40D}"/>
                </c:ext>
              </c:extLst>
            </c:dLbl>
            <c:numFmt formatCode="0.0%" sourceLinked="0"/>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Arkusz1!$A$2:$A$8</c:f>
              <c:strCache>
                <c:ptCount val="7"/>
                <c:pt idx="0">
                  <c:v>zaniedbanie wychowawcze ze strony rodziców</c:v>
                </c:pt>
                <c:pt idx="1">
                  <c:v>zaniedbania socjalne (np. niedożywienie)</c:v>
                </c:pt>
                <c:pt idx="2">
                  <c:v>sięganie po substancje uzależniające (np. alkohol, narkotyki, dopalacze)</c:v>
                </c:pt>
                <c:pt idx="3">
                  <c:v>agresja i przemoc</c:v>
                </c:pt>
                <c:pt idx="4">
                  <c:v>demoralizacja</c:v>
                </c:pt>
                <c:pt idx="5">
                  <c:v>przestępczość, wandalizm, chuligaństwo</c:v>
                </c:pt>
                <c:pt idx="6">
                  <c:v>uzależnienie od sieci Internet</c:v>
                </c:pt>
              </c:strCache>
            </c:strRef>
          </c:cat>
          <c:val>
            <c:numRef>
              <c:f>Arkusz1!$B$2:$B$8</c:f>
              <c:numCache>
                <c:formatCode>General</c:formatCode>
                <c:ptCount val="7"/>
                <c:pt idx="0">
                  <c:v>41</c:v>
                </c:pt>
                <c:pt idx="1">
                  <c:v>10</c:v>
                </c:pt>
                <c:pt idx="2">
                  <c:v>30</c:v>
                </c:pt>
                <c:pt idx="3">
                  <c:v>15</c:v>
                </c:pt>
                <c:pt idx="4">
                  <c:v>6</c:v>
                </c:pt>
                <c:pt idx="5">
                  <c:v>5</c:v>
                </c:pt>
                <c:pt idx="6">
                  <c:v>28</c:v>
                </c:pt>
              </c:numCache>
            </c:numRef>
          </c:val>
          <c:extLst>
            <c:ext xmlns:c16="http://schemas.microsoft.com/office/drawing/2014/chart" uri="{C3380CC4-5D6E-409C-BE32-E72D297353CC}">
              <c16:uniqueId val="{0000000B-6C91-44E5-82C7-40770A0DA40D}"/>
            </c:ext>
          </c:extLst>
        </c:ser>
        <c:dLbls>
          <c:showLegendKey val="0"/>
          <c:showVal val="0"/>
          <c:showCatName val="0"/>
          <c:showSerName val="0"/>
          <c:showPercent val="0"/>
          <c:showBubbleSize val="0"/>
          <c:showLeaderLines val="0"/>
        </c:dLbls>
        <c:firstSliceAng val="0"/>
      </c:pieChart>
    </c:plotArea>
    <c:legend>
      <c:legendPos val="r"/>
      <c:layout>
        <c:manualLayout>
          <c:xMode val="edge"/>
          <c:yMode val="edge"/>
          <c:x val="0.51674931880345565"/>
          <c:y val="7.4542483660133708E-3"/>
          <c:w val="0.48099932553078645"/>
          <c:h val="0.9925457803406903"/>
        </c:manualLayout>
      </c:layout>
      <c:overlay val="0"/>
    </c:legend>
    <c:plotVisOnly val="1"/>
    <c:dispBlanksAs val="zero"/>
    <c:showDLblsOverMax val="0"/>
  </c:chart>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5300949367088987"/>
          <c:y val="5.3005555555555466E-2"/>
          <c:w val="0.68728973277074568"/>
          <c:h val="0.45267279663105181"/>
        </c:manualLayout>
      </c:layout>
      <c:pieChart>
        <c:varyColors val="1"/>
        <c:ser>
          <c:idx val="0"/>
          <c:order val="0"/>
          <c:tx>
            <c:strRef>
              <c:f>Arkusz1!$B$1</c:f>
              <c:strCache>
                <c:ptCount val="1"/>
                <c:pt idx="0">
                  <c:v>Kolumna1</c:v>
                </c:pt>
              </c:strCache>
            </c:strRef>
          </c:tx>
          <c:dLbls>
            <c:dLbl>
              <c:idx val="0"/>
              <c:layout>
                <c:manualLayout>
                  <c:x val="-8.9165108542035767E-3"/>
                  <c:y val="1.518078703703911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E6F-4A09-875F-90000B519422}"/>
                </c:ext>
              </c:extLst>
            </c:dLbl>
            <c:dLbl>
              <c:idx val="1"/>
              <c:layout>
                <c:manualLayout>
                  <c:x val="-8.9225588634205648E-3"/>
                  <c:y val="-1.7806637806637821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E6F-4A09-875F-90000B519422}"/>
                </c:ext>
              </c:extLst>
            </c:dLbl>
            <c:dLbl>
              <c:idx val="2"/>
              <c:layout>
                <c:manualLayout>
                  <c:x val="3.4271838172975216E-2"/>
                  <c:y val="9.1431218156548533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E6F-4A09-875F-90000B519422}"/>
                </c:ext>
              </c:extLst>
            </c:dLbl>
            <c:dLbl>
              <c:idx val="3"/>
              <c:layout>
                <c:manualLayout>
                  <c:x val="1.4298224937708938E-2"/>
                  <c:y val="9.7634408602151747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E6F-4A09-875F-90000B519422}"/>
                </c:ext>
              </c:extLst>
            </c:dLbl>
            <c:dLbl>
              <c:idx val="4"/>
              <c:layout>
                <c:manualLayout>
                  <c:x val="1.0146608177499418E-2"/>
                  <c:y val="1.7311197916666681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BE6F-4A09-875F-90000B519422}"/>
                </c:ext>
              </c:extLst>
            </c:dLbl>
            <c:dLbl>
              <c:idx val="5"/>
              <c:layout>
                <c:manualLayout>
                  <c:x val="1.7969364501169302E-2"/>
                  <c:y val="6.8077256944450994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E6F-4A09-875F-90000B519422}"/>
                </c:ext>
              </c:extLst>
            </c:dLbl>
            <c:dLbl>
              <c:idx val="6"/>
              <c:layout>
                <c:manualLayout>
                  <c:x val="1.1166081810124347E-2"/>
                  <c:y val="2.0703124999999999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BE6F-4A09-875F-90000B519422}"/>
                </c:ext>
              </c:extLst>
            </c:dLbl>
            <c:dLbl>
              <c:idx val="7"/>
              <c:layout>
                <c:manualLayout>
                  <c:x val="1.1894403272261081E-3"/>
                  <c:y val="1.1021505376348761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E6F-4A09-875F-90000B519422}"/>
                </c:ext>
              </c:extLst>
            </c:dLbl>
            <c:dLbl>
              <c:idx val="8"/>
              <c:layout>
                <c:manualLayout>
                  <c:x val="2.6002584731815628E-2"/>
                  <c:y val="-1.670940170940180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BE6F-4A09-875F-90000B519422}"/>
                </c:ext>
              </c:extLst>
            </c:dLbl>
            <c:dLbl>
              <c:idx val="9"/>
              <c:layout>
                <c:manualLayout>
                  <c:x val="0.15356110213977694"/>
                  <c:y val="-5.4950854700854673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E6F-4A09-875F-90000B519422}"/>
                </c:ext>
              </c:extLst>
            </c:dLbl>
            <c:dLbl>
              <c:idx val="10"/>
              <c:layout>
                <c:manualLayout>
                  <c:x val="-2.1138177125852652E-2"/>
                  <c:y val="1.272513227513228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BE6F-4A09-875F-90000B519422}"/>
                </c:ext>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Arkusz1!$A$2:$A$7</c:f>
              <c:strCache>
                <c:ptCount val="6"/>
                <c:pt idx="0">
                  <c:v>bezrobocie i utrata pracy</c:v>
                </c:pt>
                <c:pt idx="1">
                  <c:v>niezaradność życiowa </c:v>
                </c:pt>
                <c:pt idx="2">
                  <c:v>konflikt w rodzinie, rozpad rodziny </c:v>
                </c:pt>
                <c:pt idx="3">
                  <c:v>indywidualne skłonności do popadania w nałogi </c:v>
                </c:pt>
                <c:pt idx="4">
                  <c:v>wzorce społeczne </c:v>
                </c:pt>
                <c:pt idx="5">
                  <c:v>dostępność środków psychoaktywnych </c:v>
                </c:pt>
              </c:strCache>
            </c:strRef>
          </c:cat>
          <c:val>
            <c:numRef>
              <c:f>Arkusz1!$B$2:$B$7</c:f>
              <c:numCache>
                <c:formatCode>General</c:formatCode>
                <c:ptCount val="6"/>
                <c:pt idx="0">
                  <c:v>41</c:v>
                </c:pt>
                <c:pt idx="1">
                  <c:v>36</c:v>
                </c:pt>
                <c:pt idx="2">
                  <c:v>19</c:v>
                </c:pt>
                <c:pt idx="3">
                  <c:v>26</c:v>
                </c:pt>
                <c:pt idx="4">
                  <c:v>14</c:v>
                </c:pt>
                <c:pt idx="5">
                  <c:v>10</c:v>
                </c:pt>
              </c:numCache>
            </c:numRef>
          </c:val>
          <c:extLst>
            <c:ext xmlns:c16="http://schemas.microsoft.com/office/drawing/2014/chart" uri="{C3380CC4-5D6E-409C-BE32-E72D297353CC}">
              <c16:uniqueId val="{0000000B-BE6F-4A09-875F-90000B519422}"/>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2.2306375582658983E-2"/>
          <c:y val="0.59801217948717456"/>
          <c:w val="0.95985445690603965"/>
          <c:h val="0.36786175213675232"/>
        </c:manualLayout>
      </c:layout>
      <c:overlay val="0"/>
    </c:legend>
    <c:plotVisOnly val="1"/>
    <c:dispBlanksAs val="zero"/>
    <c:showDLblsOverMax val="0"/>
  </c:chart>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7719620253164794"/>
          <c:y val="3.0808536497249676E-2"/>
          <c:w val="0.66098100269421856"/>
          <c:h val="0.43394305555555557"/>
        </c:manualLayout>
      </c:layout>
      <c:pieChart>
        <c:varyColors val="1"/>
        <c:ser>
          <c:idx val="0"/>
          <c:order val="0"/>
          <c:tx>
            <c:strRef>
              <c:f>Arkusz1!$B$1</c:f>
              <c:strCache>
                <c:ptCount val="1"/>
                <c:pt idx="0">
                  <c:v>Kolumna1</c:v>
                </c:pt>
              </c:strCache>
            </c:strRef>
          </c:tx>
          <c:dLbls>
            <c:dLbl>
              <c:idx val="0"/>
              <c:layout>
                <c:manualLayout>
                  <c:x val="7.3083684950776438E-3"/>
                  <c:y val="3.045351299575986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379-4ACB-AB8F-3BF34ED80A4D}"/>
                </c:ext>
              </c:extLst>
            </c:dLbl>
            <c:dLbl>
              <c:idx val="1"/>
              <c:layout>
                <c:manualLayout>
                  <c:x val="0"/>
                  <c:y val="-6.113425925925928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379-4ACB-AB8F-3BF34ED80A4D}"/>
                </c:ext>
              </c:extLst>
            </c:dLbl>
            <c:dLbl>
              <c:idx val="2"/>
              <c:layout>
                <c:manualLayout>
                  <c:x val="1.1953586497890321E-2"/>
                  <c:y val="-1.232253456673773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E379-4ACB-AB8F-3BF34ED80A4D}"/>
                </c:ext>
              </c:extLst>
            </c:dLbl>
            <c:dLbl>
              <c:idx val="3"/>
              <c:layout>
                <c:manualLayout>
                  <c:x val="1.0363165709834221E-2"/>
                  <c:y val="-4.2730880230882934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379-4ACB-AB8F-3BF34ED80A4D}"/>
                </c:ext>
              </c:extLst>
            </c:dLbl>
            <c:dLbl>
              <c:idx val="4"/>
              <c:layout>
                <c:manualLayout>
                  <c:x val="0"/>
                  <c:y val="9.6718975468975468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E379-4ACB-AB8F-3BF34ED80A4D}"/>
                </c:ext>
              </c:extLst>
            </c:dLbl>
            <c:dLbl>
              <c:idx val="5"/>
              <c:layout>
                <c:manualLayout>
                  <c:x val="4.5932521525051534E-3"/>
                  <c:y val="5.784505208333336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379-4ACB-AB8F-3BF34ED80A4D}"/>
                </c:ext>
              </c:extLst>
            </c:dLbl>
            <c:dLbl>
              <c:idx val="6"/>
              <c:layout>
                <c:manualLayout>
                  <c:x val="2.2306397158551452E-2"/>
                  <c:y val="6.0831196581196583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E379-4ACB-AB8F-3BF34ED80A4D}"/>
                </c:ext>
              </c:extLst>
            </c:dLbl>
            <c:dLbl>
              <c:idx val="7"/>
              <c:layout>
                <c:manualLayout>
                  <c:x val="2.156932356621629E-2"/>
                  <c:y val="-1.2034050179211575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379-4ACB-AB8F-3BF34ED80A4D}"/>
                </c:ext>
              </c:extLst>
            </c:dLbl>
            <c:dLbl>
              <c:idx val="8"/>
              <c:layout>
                <c:manualLayout>
                  <c:x val="0"/>
                  <c:y val="5.000000000000011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E379-4ACB-AB8F-3BF34ED80A4D}"/>
                </c:ext>
              </c:extLst>
            </c:dLbl>
            <c:dLbl>
              <c:idx val="9"/>
              <c:layout>
                <c:manualLayout>
                  <c:x val="-2.6784584452286868E-2"/>
                  <c:y val="-2.124193548388561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379-4ACB-AB8F-3BF34ED80A4D}"/>
                </c:ext>
              </c:extLst>
            </c:dLbl>
            <c:dLbl>
              <c:idx val="10"/>
              <c:layout>
                <c:manualLayout>
                  <c:x val="5.4751627462283924E-2"/>
                  <c:y val="-4.913620071685000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E379-4ACB-AB8F-3BF34ED80A4D}"/>
                </c:ext>
              </c:extLst>
            </c:dLbl>
            <c:numFmt formatCode="0.0%" sourceLinked="0"/>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Arkusz1!$A$2:$A$8</c:f>
              <c:strCache>
                <c:ptCount val="7"/>
                <c:pt idx="0">
                  <c:v>profilaktyka wśród dzieci i młodzieży</c:v>
                </c:pt>
                <c:pt idx="1">
                  <c:v>profilaktyka wśród dorosłych</c:v>
                </c:pt>
                <c:pt idx="2">
                  <c:v>pomoc terapeutyczna i rehabilitacyjna </c:v>
                </c:pt>
                <c:pt idx="3">
                  <c:v>pomoc psychologiczna </c:v>
                </c:pt>
                <c:pt idx="4">
                  <c:v>pomoc prawna </c:v>
                </c:pt>
                <c:pt idx="5">
                  <c:v>pomoc społeczna </c:v>
                </c:pt>
                <c:pt idx="6">
                  <c:v>wspieranie rozwoju grup wsparcia, samopomocowych, klubów abstynenckich </c:v>
                </c:pt>
              </c:strCache>
            </c:strRef>
          </c:cat>
          <c:val>
            <c:numRef>
              <c:f>Arkusz1!$B$2:$B$8</c:f>
              <c:numCache>
                <c:formatCode>General</c:formatCode>
                <c:ptCount val="7"/>
                <c:pt idx="0">
                  <c:v>44</c:v>
                </c:pt>
                <c:pt idx="1">
                  <c:v>24</c:v>
                </c:pt>
                <c:pt idx="2">
                  <c:v>18</c:v>
                </c:pt>
                <c:pt idx="3">
                  <c:v>32</c:v>
                </c:pt>
                <c:pt idx="4">
                  <c:v>10</c:v>
                </c:pt>
                <c:pt idx="5">
                  <c:v>13</c:v>
                </c:pt>
                <c:pt idx="6">
                  <c:v>18</c:v>
                </c:pt>
              </c:numCache>
            </c:numRef>
          </c:val>
          <c:extLst>
            <c:ext xmlns:c16="http://schemas.microsoft.com/office/drawing/2014/chart" uri="{C3380CC4-5D6E-409C-BE32-E72D297353CC}">
              <c16:uniqueId val="{0000000B-E379-4ACB-AB8F-3BF34ED80A4D}"/>
            </c:ext>
          </c:extLst>
        </c:ser>
        <c:dLbls>
          <c:showLegendKey val="0"/>
          <c:showVal val="0"/>
          <c:showCatName val="0"/>
          <c:showSerName val="0"/>
          <c:showPercent val="0"/>
          <c:showBubbleSize val="0"/>
          <c:showLeaderLines val="0"/>
        </c:dLbls>
        <c:firstSliceAng val="0"/>
      </c:pieChart>
    </c:plotArea>
    <c:legend>
      <c:legendPos val="b"/>
      <c:layout>
        <c:manualLayout>
          <c:xMode val="edge"/>
          <c:yMode val="edge"/>
          <c:x val="0"/>
          <c:y val="0.50061995949999361"/>
          <c:w val="0.9819258087201127"/>
          <c:h val="0.49856740027383223"/>
        </c:manualLayout>
      </c:layout>
      <c:overlay val="0"/>
    </c:legend>
    <c:plotVisOnly val="1"/>
    <c:dispBlanksAs val="zero"/>
    <c:showDLblsOverMax val="0"/>
  </c:chart>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4137864775458867"/>
          <c:y val="5.5482421875006904E-2"/>
          <c:w val="0.72781699058951665"/>
          <c:h val="0.42631460905358404"/>
        </c:manualLayout>
      </c:layout>
      <c:pieChart>
        <c:varyColors val="1"/>
        <c:ser>
          <c:idx val="0"/>
          <c:order val="0"/>
          <c:tx>
            <c:strRef>
              <c:f>Arkusz1!$B$1</c:f>
              <c:strCache>
                <c:ptCount val="1"/>
                <c:pt idx="0">
                  <c:v>Kolumna1</c:v>
                </c:pt>
              </c:strCache>
            </c:strRef>
          </c:tx>
          <c:dLbls>
            <c:dLbl>
              <c:idx val="0"/>
              <c:layout>
                <c:manualLayout>
                  <c:x val="-1.3863689295424749E-2"/>
                  <c:y val="-1.150043402777873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FCC-4B3B-926A-4F6C7856914A}"/>
                </c:ext>
              </c:extLst>
            </c:dLbl>
            <c:dLbl>
              <c:idx val="1"/>
              <c:layout>
                <c:manualLayout>
                  <c:x val="-8.9225588634205648E-3"/>
                  <c:y val="1.0726337448559681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FCC-4B3B-926A-4F6C7856914A}"/>
                </c:ext>
              </c:extLst>
            </c:dLbl>
            <c:dLbl>
              <c:idx val="2"/>
              <c:layout>
                <c:manualLayout>
                  <c:x val="-1.4307709547524401E-3"/>
                  <c:y val="2.373917748918847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FCC-4B3B-926A-4F6C7856914A}"/>
                </c:ext>
              </c:extLst>
            </c:dLbl>
            <c:dLbl>
              <c:idx val="3"/>
              <c:layout>
                <c:manualLayout>
                  <c:x val="1.9285724573254042E-2"/>
                  <c:y val="2.185802469135802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FCC-4B3B-926A-4F6C7856914A}"/>
                </c:ext>
              </c:extLst>
            </c:dLbl>
            <c:dLbl>
              <c:idx val="4"/>
              <c:layout>
                <c:manualLayout>
                  <c:x val="0"/>
                  <c:y val="9.6718975468975468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BFCC-4B3B-926A-4F6C7856914A}"/>
                </c:ext>
              </c:extLst>
            </c:dLbl>
            <c:dLbl>
              <c:idx val="5"/>
              <c:layout>
                <c:manualLayout>
                  <c:x val="-8.790828171539351E-3"/>
                  <c:y val="5.075793650795002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FCC-4B3B-926A-4F6C7856914A}"/>
                </c:ext>
              </c:extLst>
            </c:dLbl>
            <c:dLbl>
              <c:idx val="6"/>
              <c:layout>
                <c:manualLayout>
                  <c:x val="1.338383829513622E-2"/>
                  <c:y val="6.5576131687244184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BFCC-4B3B-926A-4F6C7856914A}"/>
                </c:ext>
              </c:extLst>
            </c:dLbl>
            <c:dLbl>
              <c:idx val="7"/>
              <c:layout>
                <c:manualLayout>
                  <c:x val="4.8337084437968934E-2"/>
                  <c:y val="1.409876543209876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FCC-4B3B-926A-4F6C7856914A}"/>
                </c:ext>
              </c:extLst>
            </c:dLbl>
            <c:dLbl>
              <c:idx val="8"/>
              <c:layout>
                <c:manualLayout>
                  <c:x val="0"/>
                  <c:y val="5.000000000000011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BFCC-4B3B-926A-4F6C7856914A}"/>
                </c:ext>
              </c:extLst>
            </c:dLbl>
            <c:dLbl>
              <c:idx val="9"/>
              <c:layout>
                <c:manualLayout>
                  <c:x val="-2.6784584452286868E-2"/>
                  <c:y val="-2.1241935483885628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FCC-4B3B-926A-4F6C7856914A}"/>
                </c:ext>
              </c:extLst>
            </c:dLbl>
            <c:dLbl>
              <c:idx val="10"/>
              <c:layout>
                <c:manualLayout>
                  <c:x val="5.4751627462283924E-2"/>
                  <c:y val="-4.913620071685000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BFCC-4B3B-926A-4F6C7856914A}"/>
                </c:ext>
              </c:extLst>
            </c:dLbl>
            <c:numFmt formatCode="0.0%" sourceLinked="0"/>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Arkusz1!$A$2:$A$5</c:f>
              <c:strCache>
                <c:ptCount val="4"/>
                <c:pt idx="0">
                  <c:v>znam takie przypadki </c:v>
                </c:pt>
                <c:pt idx="1">
                  <c:v>słyszałem(-am) o takich przypadkach</c:v>
                </c:pt>
                <c:pt idx="2">
                  <c:v>nie znam takich przypadków </c:v>
                </c:pt>
                <c:pt idx="3">
                  <c:v>nie słyszałem(-am) o takich przypadkach </c:v>
                </c:pt>
              </c:strCache>
            </c:strRef>
          </c:cat>
          <c:val>
            <c:numRef>
              <c:f>Arkusz1!$B$2:$B$5</c:f>
              <c:numCache>
                <c:formatCode>General</c:formatCode>
                <c:ptCount val="4"/>
                <c:pt idx="0">
                  <c:v>14</c:v>
                </c:pt>
                <c:pt idx="1">
                  <c:v>14</c:v>
                </c:pt>
                <c:pt idx="2">
                  <c:v>21</c:v>
                </c:pt>
                <c:pt idx="3">
                  <c:v>6</c:v>
                </c:pt>
              </c:numCache>
            </c:numRef>
          </c:val>
          <c:extLst>
            <c:ext xmlns:c16="http://schemas.microsoft.com/office/drawing/2014/chart" uri="{C3380CC4-5D6E-409C-BE32-E72D297353CC}">
              <c16:uniqueId val="{0000000B-BFCC-4B3B-926A-4F6C7856914A}"/>
            </c:ext>
          </c:extLst>
        </c:ser>
        <c:dLbls>
          <c:showLegendKey val="0"/>
          <c:showVal val="0"/>
          <c:showCatName val="0"/>
          <c:showSerName val="0"/>
          <c:showPercent val="0"/>
          <c:showBubbleSize val="0"/>
          <c:showLeaderLines val="0"/>
        </c:dLbls>
        <c:firstSliceAng val="0"/>
      </c:pieChart>
    </c:plotArea>
    <c:legend>
      <c:legendPos val="b"/>
      <c:layout>
        <c:manualLayout>
          <c:xMode val="edge"/>
          <c:yMode val="edge"/>
          <c:x val="0"/>
          <c:y val="0.59695370370370349"/>
          <c:w val="0.98638712594168065"/>
          <c:h val="0.28986728395071987"/>
        </c:manualLayout>
      </c:layout>
      <c:overlay val="0"/>
    </c:legend>
    <c:plotVisOnly val="1"/>
    <c:dispBlanksAs val="zero"/>
    <c:showDLblsOverMax val="0"/>
  </c:chart>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441572871486699"/>
          <c:y val="4.9827366255144112E-2"/>
          <c:w val="0.72335571115780062"/>
          <c:h val="0.42370144032921808"/>
        </c:manualLayout>
      </c:layout>
      <c:pieChart>
        <c:varyColors val="1"/>
        <c:ser>
          <c:idx val="0"/>
          <c:order val="0"/>
          <c:tx>
            <c:strRef>
              <c:f>Arkusz1!$B$1</c:f>
              <c:strCache>
                <c:ptCount val="1"/>
                <c:pt idx="0">
                  <c:v>Kolumna1</c:v>
                </c:pt>
              </c:strCache>
            </c:strRef>
          </c:tx>
          <c:dLbls>
            <c:dLbl>
              <c:idx val="0"/>
              <c:layout>
                <c:manualLayout>
                  <c:x val="-1.4973037361985761E-2"/>
                  <c:y val="4.4644097222222333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347F-46EC-940B-B421659D9C6C}"/>
                </c:ext>
              </c:extLst>
            </c:dLbl>
            <c:dLbl>
              <c:idx val="1"/>
              <c:layout>
                <c:manualLayout>
                  <c:x val="-8.9225588634205648E-3"/>
                  <c:y val="1.328103298611111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47F-46EC-940B-B421659D9C6C}"/>
                </c:ext>
              </c:extLst>
            </c:dLbl>
            <c:dLbl>
              <c:idx val="2"/>
              <c:layout>
                <c:manualLayout>
                  <c:x val="-1.035368110001802E-2"/>
                  <c:y val="-5.3226996527777782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347F-46EC-940B-B421659D9C6C}"/>
                </c:ext>
              </c:extLst>
            </c:dLbl>
            <c:dLbl>
              <c:idx val="3"/>
              <c:layout>
                <c:manualLayout>
                  <c:x val="1.9285724573254042E-2"/>
                  <c:y val="-5.653703703705043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47F-46EC-940B-B421659D9C6C}"/>
                </c:ext>
              </c:extLst>
            </c:dLbl>
            <c:dLbl>
              <c:idx val="4"/>
              <c:layout>
                <c:manualLayout>
                  <c:x val="1.784511772684114E-2"/>
                  <c:y val="-7.8086419753104809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347F-46EC-940B-B421659D9C6C}"/>
                </c:ext>
              </c:extLst>
            </c:dLbl>
            <c:dLbl>
              <c:idx val="5"/>
              <c:layout>
                <c:manualLayout>
                  <c:x val="9.0542895553052654E-3"/>
                  <c:y val="5.075720164609453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47F-46EC-940B-B421659D9C6C}"/>
                </c:ext>
              </c:extLst>
            </c:dLbl>
            <c:dLbl>
              <c:idx val="6"/>
              <c:layout>
                <c:manualLayout>
                  <c:x val="-4.4612794317104593E-3"/>
                  <c:y val="6.7688802083333329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347F-46EC-940B-B421659D9C6C}"/>
                </c:ext>
              </c:extLst>
            </c:dLbl>
            <c:dLbl>
              <c:idx val="7"/>
              <c:layout>
                <c:manualLayout>
                  <c:x val="6.1720922733099232E-2"/>
                  <c:y val="0"/>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47F-46EC-940B-B421659D9C6C}"/>
                </c:ext>
              </c:extLst>
            </c:dLbl>
            <c:dLbl>
              <c:idx val="8"/>
              <c:layout>
                <c:manualLayout>
                  <c:x val="0"/>
                  <c:y val="5.000000000000011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347F-46EC-940B-B421659D9C6C}"/>
                </c:ext>
              </c:extLst>
            </c:dLbl>
            <c:dLbl>
              <c:idx val="9"/>
              <c:layout>
                <c:manualLayout>
                  <c:x val="-2.6784584452286868E-2"/>
                  <c:y val="-2.1241935483885649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47F-46EC-940B-B421659D9C6C}"/>
                </c:ext>
              </c:extLst>
            </c:dLbl>
            <c:dLbl>
              <c:idx val="10"/>
              <c:layout>
                <c:manualLayout>
                  <c:x val="5.4751627462283924E-2"/>
                  <c:y val="-4.913620071685000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347F-46EC-940B-B421659D9C6C}"/>
                </c:ext>
              </c:extLst>
            </c:dLbl>
            <c:numFmt formatCode="0.0%" sourceLinked="0"/>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Arkusz1!$A$2:$A$8</c:f>
              <c:strCache>
                <c:ptCount val="7"/>
                <c:pt idx="0">
                  <c:v>prowadzenie poradnictwa i interwencji</c:v>
                </c:pt>
                <c:pt idx="1">
                  <c:v>zwiększenie dostępności pomocy terapeutycznej              i prawnej</c:v>
                </c:pt>
                <c:pt idx="2">
                  <c:v>profilaktyka agresji i przemocy wśród dzieci                  i młodzieży</c:v>
                </c:pt>
                <c:pt idx="3">
                  <c:v>umożliwienie uczestnictwa w grupach wsparcia</c:v>
                </c:pt>
                <c:pt idx="4">
                  <c:v>zapewnienie osobom dotkniętym przemocą                 w rodzinie miejsc w ośrodkach wsparcia</c:v>
                </c:pt>
                <c:pt idx="5">
                  <c:v>motywowanie i kierowanie sprawców przemocy do udziału w programach korekcyjno-edukacyjnych</c:v>
                </c:pt>
                <c:pt idx="6">
                  <c:v>udział w programach i kampaniach społecznych poświęconych przemocy w rodzinie i jej skutkom</c:v>
                </c:pt>
              </c:strCache>
            </c:strRef>
          </c:cat>
          <c:val>
            <c:numRef>
              <c:f>Arkusz1!$B$2:$B$8</c:f>
              <c:numCache>
                <c:formatCode>General</c:formatCode>
                <c:ptCount val="7"/>
                <c:pt idx="0">
                  <c:v>18</c:v>
                </c:pt>
                <c:pt idx="1">
                  <c:v>23</c:v>
                </c:pt>
                <c:pt idx="2">
                  <c:v>27</c:v>
                </c:pt>
                <c:pt idx="3">
                  <c:v>12</c:v>
                </c:pt>
                <c:pt idx="4">
                  <c:v>25</c:v>
                </c:pt>
                <c:pt idx="5">
                  <c:v>24</c:v>
                </c:pt>
                <c:pt idx="6">
                  <c:v>5</c:v>
                </c:pt>
              </c:numCache>
            </c:numRef>
          </c:val>
          <c:extLst>
            <c:ext xmlns:c16="http://schemas.microsoft.com/office/drawing/2014/chart" uri="{C3380CC4-5D6E-409C-BE32-E72D297353CC}">
              <c16:uniqueId val="{0000000B-347F-46EC-940B-B421659D9C6C}"/>
            </c:ext>
          </c:extLst>
        </c:ser>
        <c:dLbls>
          <c:showLegendKey val="0"/>
          <c:showVal val="0"/>
          <c:showCatName val="0"/>
          <c:showSerName val="0"/>
          <c:showPercent val="0"/>
          <c:showBubbleSize val="0"/>
          <c:showLeaderLines val="0"/>
        </c:dLbls>
        <c:firstSliceAng val="0"/>
      </c:pieChart>
    </c:plotArea>
    <c:legend>
      <c:legendPos val="b"/>
      <c:layout>
        <c:manualLayout>
          <c:xMode val="edge"/>
          <c:yMode val="edge"/>
          <c:x val="0"/>
          <c:y val="0.5166999453072777"/>
          <c:w val="0.99530968480532656"/>
          <c:h val="0.48248704303362333"/>
        </c:manualLayout>
      </c:layout>
      <c:overlay val="0"/>
    </c:legend>
    <c:plotVisOnly val="1"/>
    <c:dispBlanksAs val="zero"/>
    <c:showDLblsOverMax val="0"/>
  </c:chart>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4460391259555558"/>
          <c:y val="6.3632175925925932E-2"/>
          <c:w val="0.71924807630291365"/>
          <c:h val="0.46775"/>
        </c:manualLayout>
      </c:layout>
      <c:pieChart>
        <c:varyColors val="1"/>
        <c:ser>
          <c:idx val="0"/>
          <c:order val="0"/>
          <c:tx>
            <c:strRef>
              <c:f>Arkusz1!$B$1</c:f>
              <c:strCache>
                <c:ptCount val="1"/>
                <c:pt idx="0">
                  <c:v>Kolumna1</c:v>
                </c:pt>
              </c:strCache>
            </c:strRef>
          </c:tx>
          <c:dLbls>
            <c:dLbl>
              <c:idx val="0"/>
              <c:layout>
                <c:manualLayout>
                  <c:x val="4.4633871227804014E-3"/>
                  <c:y val="4.028229448961211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C2CE-49FB-99A5-9457D04910F0}"/>
                </c:ext>
              </c:extLst>
            </c:dLbl>
            <c:dLbl>
              <c:idx val="1"/>
              <c:layout>
                <c:manualLayout>
                  <c:x val="0"/>
                  <c:y val="6.268066847335141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2CE-49FB-99A5-9457D04910F0}"/>
                </c:ext>
              </c:extLst>
            </c:dLbl>
            <c:dLbl>
              <c:idx val="2"/>
              <c:layout>
                <c:manualLayout>
                  <c:x val="-5.9155862700788295E-3"/>
                  <c:y val="-2.0267489711934157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C2CE-49FB-99A5-9457D04910F0}"/>
                </c:ext>
              </c:extLst>
            </c:dLbl>
            <c:dLbl>
              <c:idx val="3"/>
              <c:layout>
                <c:manualLayout>
                  <c:x val="1.4298224937708978E-2"/>
                  <c:y val="9.7633744855967083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2CE-49FB-99A5-9457D04910F0}"/>
                </c:ext>
              </c:extLst>
            </c:dLbl>
            <c:dLbl>
              <c:idx val="4"/>
              <c:layout>
                <c:manualLayout>
                  <c:x val="-3.2247673372530795E-3"/>
                  <c:y val="7.610750360750380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C2CE-49FB-99A5-9457D04910F0}"/>
                </c:ext>
              </c:extLst>
            </c:dLbl>
            <c:dLbl>
              <c:idx val="5"/>
              <c:layout>
                <c:manualLayout>
                  <c:x val="1.2786659158603241E-4"/>
                  <c:y val="3.0096707818930211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2CE-49FB-99A5-9457D04910F0}"/>
                </c:ext>
              </c:extLst>
            </c:dLbl>
            <c:dLbl>
              <c:idx val="6"/>
              <c:layout>
                <c:manualLayout>
                  <c:x val="2.4599213760975652E-2"/>
                  <c:y val="-7.833107497741952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C2CE-49FB-99A5-9457D04910F0}"/>
                </c:ext>
              </c:extLst>
            </c:dLbl>
            <c:dLbl>
              <c:idx val="7"/>
              <c:layout>
                <c:manualLayout>
                  <c:x val="2.7964845118078212E-2"/>
                  <c:y val="6.000903342366771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2CE-49FB-99A5-9457D04910F0}"/>
                </c:ext>
              </c:extLst>
            </c:dLbl>
            <c:dLbl>
              <c:idx val="8"/>
              <c:layout>
                <c:manualLayout>
                  <c:x val="1.2618395154839758E-2"/>
                  <c:y val="8.780036133694676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2CE-49FB-99A5-9457D04910F0}"/>
                </c:ext>
              </c:extLst>
            </c:dLbl>
            <c:dLbl>
              <c:idx val="9"/>
              <c:layout>
                <c:manualLayout>
                  <c:x val="1.0800160325034081E-2"/>
                  <c:y val="-6.7735042735044833E-5"/>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2CE-49FB-99A5-9457D04910F0}"/>
                </c:ext>
              </c:extLst>
            </c:dLbl>
            <c:dLbl>
              <c:idx val="10"/>
              <c:layout>
                <c:manualLayout>
                  <c:x val="-2.1138177125852652E-2"/>
                  <c:y val="1.272513227513228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C2CE-49FB-99A5-9457D04910F0}"/>
                </c:ext>
              </c:extLst>
            </c:dLbl>
            <c:numFmt formatCode="0.0%" sourceLinked="0"/>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Arkusz1!$A$2:$A$10</c:f>
              <c:strCache>
                <c:ptCount val="9"/>
                <c:pt idx="0">
                  <c:v>ubóstwo</c:v>
                </c:pt>
                <c:pt idx="1">
                  <c:v>samotność</c:v>
                </c:pt>
                <c:pt idx="2">
                  <c:v>niepełnosprawność</c:v>
                </c:pt>
                <c:pt idx="3">
                  <c:v>choroby wieku podeszłego</c:v>
                </c:pt>
                <c:pt idx="4">
                  <c:v>brak wsparcia ze strony rodziny</c:v>
                </c:pt>
                <c:pt idx="5">
                  <c:v>bariery architektoniczne</c:v>
                </c:pt>
                <c:pt idx="6">
                  <c:v>utrudniony dostęp do usług opiekuńczych </c:v>
                </c:pt>
                <c:pt idx="7">
                  <c:v>brak dostępu do geriatry</c:v>
                </c:pt>
                <c:pt idx="8">
                  <c:v>ograniczona oferta spędzania czasu wolnego</c:v>
                </c:pt>
              </c:strCache>
            </c:strRef>
          </c:cat>
          <c:val>
            <c:numRef>
              <c:f>Arkusz1!$B$2:$B$10</c:f>
              <c:numCache>
                <c:formatCode>General</c:formatCode>
                <c:ptCount val="9"/>
                <c:pt idx="0">
                  <c:v>18</c:v>
                </c:pt>
                <c:pt idx="1">
                  <c:v>45</c:v>
                </c:pt>
                <c:pt idx="2">
                  <c:v>15</c:v>
                </c:pt>
                <c:pt idx="3">
                  <c:v>40</c:v>
                </c:pt>
                <c:pt idx="4">
                  <c:v>14</c:v>
                </c:pt>
                <c:pt idx="5">
                  <c:v>7</c:v>
                </c:pt>
                <c:pt idx="6">
                  <c:v>15</c:v>
                </c:pt>
                <c:pt idx="7">
                  <c:v>8</c:v>
                </c:pt>
                <c:pt idx="8">
                  <c:v>8</c:v>
                </c:pt>
              </c:numCache>
            </c:numRef>
          </c:val>
          <c:extLst>
            <c:ext xmlns:c16="http://schemas.microsoft.com/office/drawing/2014/chart" uri="{C3380CC4-5D6E-409C-BE32-E72D297353CC}">
              <c16:uniqueId val="{0000000B-C2CE-49FB-99A5-9457D04910F0}"/>
            </c:ext>
          </c:extLst>
        </c:ser>
        <c:dLbls>
          <c:showLegendKey val="0"/>
          <c:showVal val="0"/>
          <c:showCatName val="0"/>
          <c:showSerName val="0"/>
          <c:showPercent val="0"/>
          <c:showBubbleSize val="0"/>
          <c:showLeaderLines val="0"/>
        </c:dLbls>
        <c:firstSliceAng val="0"/>
      </c:pieChart>
    </c:plotArea>
    <c:legend>
      <c:legendPos val="b"/>
      <c:layout>
        <c:manualLayout>
          <c:xMode val="edge"/>
          <c:yMode val="edge"/>
          <c:x val="1.7839145935475847E-2"/>
          <c:y val="0.54930265700483094"/>
          <c:w val="0.95985445690603965"/>
          <c:h val="0.45069734299516873"/>
        </c:manualLayout>
      </c:layout>
      <c:overlay val="0"/>
    </c:legend>
    <c:plotVisOnly val="1"/>
    <c:dispBlanksAs val="zero"/>
    <c:showDLblsOverMax val="0"/>
  </c:chart>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4053542760385063"/>
          <c:y val="3.0885185185186292E-2"/>
          <c:w val="0.71652525039721204"/>
          <c:h val="0.47237175925933828"/>
        </c:manualLayout>
      </c:layout>
      <c:pieChart>
        <c:varyColors val="1"/>
        <c:ser>
          <c:idx val="0"/>
          <c:order val="0"/>
          <c:tx>
            <c:strRef>
              <c:f>Arkusz1!$B$1</c:f>
              <c:strCache>
                <c:ptCount val="1"/>
                <c:pt idx="0">
                  <c:v>Kolumna1</c:v>
                </c:pt>
              </c:strCache>
            </c:strRef>
          </c:tx>
          <c:dLbls>
            <c:dLbl>
              <c:idx val="0"/>
              <c:layout>
                <c:manualLayout>
                  <c:x val="2.8799410107181417E-3"/>
                  <c:y val="1.026226851851852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A221-44EB-8875-F65EE3EC9744}"/>
                </c:ext>
              </c:extLst>
            </c:dLbl>
            <c:dLbl>
              <c:idx val="1"/>
              <c:layout>
                <c:manualLayout>
                  <c:x val="-4.4535512311199175E-3"/>
                  <c:y val="-5.4354700854718843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221-44EB-8875-F65EE3EC9744}"/>
                </c:ext>
              </c:extLst>
            </c:dLbl>
            <c:dLbl>
              <c:idx val="2"/>
              <c:layout>
                <c:manualLayout>
                  <c:x val="-1.4307709547524401E-3"/>
                  <c:y val="2.3739177489188485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221-44EB-8875-F65EE3EC9744}"/>
                </c:ext>
              </c:extLst>
            </c:dLbl>
            <c:dLbl>
              <c:idx val="3"/>
              <c:layout>
                <c:manualLayout>
                  <c:x val="-1.1935854529972601E-2"/>
                  <c:y val="-3.5931623931624492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221-44EB-8875-F65EE3EC9744}"/>
                </c:ext>
              </c:extLst>
            </c:dLbl>
            <c:dLbl>
              <c:idx val="4"/>
              <c:layout>
                <c:manualLayout>
                  <c:x val="1.3394049744808421E-2"/>
                  <c:y val="-6.279358626919983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A221-44EB-8875-F65EE3EC9744}"/>
                </c:ext>
              </c:extLst>
            </c:dLbl>
            <c:dLbl>
              <c:idx val="5"/>
              <c:layout>
                <c:manualLayout>
                  <c:x val="2.2642025883388251E-2"/>
                  <c:y val="1.7524154589373018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221-44EB-8875-F65EE3EC9744}"/>
                </c:ext>
              </c:extLst>
            </c:dLbl>
            <c:dLbl>
              <c:idx val="6"/>
              <c:layout>
                <c:manualLayout>
                  <c:x val="-4.4612794317124178E-3"/>
                  <c:y val="6.5575396825397192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A221-44EB-8875-F65EE3EC9744}"/>
                </c:ext>
              </c:extLst>
            </c:dLbl>
            <c:dLbl>
              <c:idx val="7"/>
              <c:layout>
                <c:manualLayout>
                  <c:x val="7.5104761028230133E-2"/>
                  <c:y val="-1.20337301587301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221-44EB-8875-F65EE3EC9744}"/>
                </c:ext>
              </c:extLst>
            </c:dLbl>
            <c:dLbl>
              <c:idx val="8"/>
              <c:layout>
                <c:manualLayout>
                  <c:x val="0"/>
                  <c:y val="5.000000000000011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A221-44EB-8875-F65EE3EC9744}"/>
                </c:ext>
              </c:extLst>
            </c:dLbl>
            <c:dLbl>
              <c:idx val="9"/>
              <c:layout>
                <c:manualLayout>
                  <c:x val="-2.6784584452286868E-2"/>
                  <c:y val="-2.1241935483885649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221-44EB-8875-F65EE3EC9744}"/>
                </c:ext>
              </c:extLst>
            </c:dLbl>
            <c:dLbl>
              <c:idx val="10"/>
              <c:layout>
                <c:manualLayout>
                  <c:x val="5.4751627462283924E-2"/>
                  <c:y val="-4.913620071685000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A221-44EB-8875-F65EE3EC9744}"/>
                </c:ext>
              </c:extLst>
            </c:dLbl>
            <c:numFmt formatCode="0.0%" sourceLinked="0"/>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Arkusz1!$A$2:$A$7</c:f>
              <c:strCache>
                <c:ptCount val="6"/>
                <c:pt idx="0">
                  <c:v>rozwój usług opiekuńczych </c:v>
                </c:pt>
                <c:pt idx="1">
                  <c:v>organizowanie pomocy sąsiedzkiej</c:v>
                </c:pt>
                <c:pt idx="2">
                  <c:v>organizowanie spotkań i imprez środowiskowych</c:v>
                </c:pt>
                <c:pt idx="3">
                  <c:v>zapewnienie dostępu do placówek wsparcia dziennego (klub seniora, dzienny dom pobytu)</c:v>
                </c:pt>
                <c:pt idx="4">
                  <c:v>zwiększenie dostępu do lekarzy specjalistów</c:v>
                </c:pt>
                <c:pt idx="5">
                  <c:v>zaangażowanie wolontariuszy do pomocy osobom starszym</c:v>
                </c:pt>
              </c:strCache>
            </c:strRef>
          </c:cat>
          <c:val>
            <c:numRef>
              <c:f>Arkusz1!$B$2:$B$7</c:f>
              <c:numCache>
                <c:formatCode>General</c:formatCode>
                <c:ptCount val="6"/>
                <c:pt idx="0">
                  <c:v>38</c:v>
                </c:pt>
                <c:pt idx="1">
                  <c:v>16</c:v>
                </c:pt>
                <c:pt idx="2">
                  <c:v>10</c:v>
                </c:pt>
                <c:pt idx="3">
                  <c:v>37</c:v>
                </c:pt>
                <c:pt idx="4">
                  <c:v>25</c:v>
                </c:pt>
                <c:pt idx="5">
                  <c:v>20</c:v>
                </c:pt>
              </c:numCache>
            </c:numRef>
          </c:val>
          <c:extLst>
            <c:ext xmlns:c16="http://schemas.microsoft.com/office/drawing/2014/chart" uri="{C3380CC4-5D6E-409C-BE32-E72D297353CC}">
              <c16:uniqueId val="{0000000B-A221-44EB-8875-F65EE3EC9744}"/>
            </c:ext>
          </c:extLst>
        </c:ser>
        <c:dLbls>
          <c:showLegendKey val="0"/>
          <c:showVal val="0"/>
          <c:showCatName val="0"/>
          <c:showSerName val="0"/>
          <c:showPercent val="0"/>
          <c:showBubbleSize val="0"/>
          <c:showLeaderLines val="0"/>
        </c:dLbls>
        <c:firstSliceAng val="0"/>
      </c:pieChart>
    </c:plotArea>
    <c:legend>
      <c:legendPos val="b"/>
      <c:layout>
        <c:manualLayout>
          <c:xMode val="edge"/>
          <c:yMode val="edge"/>
          <c:x val="0"/>
          <c:y val="0.5548705314009662"/>
          <c:w val="0.9863871259416801"/>
          <c:h val="0.44431714975845432"/>
        </c:manualLayout>
      </c:layout>
      <c:overlay val="0"/>
    </c:legend>
    <c:plotVisOnly val="1"/>
    <c:dispBlanksAs val="zero"/>
    <c:showDLblsOverMax val="0"/>
  </c:chart>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4126448115498827"/>
          <c:y val="5.7020997375329084E-2"/>
          <c:w val="0.71581773014160011"/>
          <c:h val="0.47190532407407432"/>
        </c:manualLayout>
      </c:layout>
      <c:pieChart>
        <c:varyColors val="1"/>
        <c:ser>
          <c:idx val="0"/>
          <c:order val="0"/>
          <c:tx>
            <c:strRef>
              <c:f>Arkusz1!$B$1</c:f>
              <c:strCache>
                <c:ptCount val="1"/>
                <c:pt idx="0">
                  <c:v>Kolumna1</c:v>
                </c:pt>
              </c:strCache>
            </c:strRef>
          </c:tx>
          <c:dLbls>
            <c:dLbl>
              <c:idx val="0"/>
              <c:layout>
                <c:manualLayout>
                  <c:x val="-1.3381730604062768E-2"/>
                  <c:y val="3.745625546807261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A1EB-4D9D-8970-DC766D0AC3E5}"/>
                </c:ext>
              </c:extLst>
            </c:dLbl>
            <c:dLbl>
              <c:idx val="1"/>
              <c:layout>
                <c:manualLayout>
                  <c:x val="-4.4668999412305534E-3"/>
                  <c:y val="1.282742782152230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1EB-4D9D-8970-DC766D0AC3E5}"/>
                </c:ext>
              </c:extLst>
            </c:dLbl>
            <c:dLbl>
              <c:idx val="2"/>
              <c:layout>
                <c:manualLayout>
                  <c:x val="-5.9038439593050024E-3"/>
                  <c:y val="-2.0266203703703492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1EB-4D9D-8970-DC766D0AC3E5}"/>
                </c:ext>
              </c:extLst>
            </c:dLbl>
            <c:dLbl>
              <c:idx val="3"/>
              <c:layout>
                <c:manualLayout>
                  <c:x val="-3.5391645885421257E-3"/>
                  <c:y val="4.9037620297468247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1EB-4D9D-8970-DC766D0AC3E5}"/>
                </c:ext>
              </c:extLst>
            </c:dLbl>
            <c:dLbl>
              <c:idx val="4"/>
              <c:layout>
                <c:manualLayout>
                  <c:x val="5.697440244323549E-3"/>
                  <c:y val="7.610673665792453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A1EB-4D9D-8970-DC766D0AC3E5}"/>
                </c:ext>
              </c:extLst>
            </c:dLbl>
            <c:dLbl>
              <c:idx val="5"/>
              <c:layout>
                <c:manualLayout>
                  <c:x val="1.2786659158603241E-4"/>
                  <c:y val="3.0096707818930211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1EB-4D9D-8970-DC766D0AC3E5}"/>
                </c:ext>
              </c:extLst>
            </c:dLbl>
            <c:dLbl>
              <c:idx val="6"/>
              <c:layout>
                <c:manualLayout>
                  <c:x val="2.0132313819744892E-2"/>
                  <c:y val="3.3304526748971193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A1EB-4D9D-8970-DC766D0AC3E5}"/>
                </c:ext>
              </c:extLst>
            </c:dLbl>
            <c:dLbl>
              <c:idx val="7"/>
              <c:layout>
                <c:manualLayout>
                  <c:x val="2.3495837485782652E-2"/>
                  <c:y val="-5.4453193350849647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1EB-4D9D-8970-DC766D0AC3E5}"/>
                </c:ext>
              </c:extLst>
            </c:dLbl>
            <c:dLbl>
              <c:idx val="8"/>
              <c:layout>
                <c:manualLayout>
                  <c:x val="-5.2372610273522038E-3"/>
                  <c:y val="-2.1872265966757104E-7"/>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A1EB-4D9D-8970-DC766D0AC3E5}"/>
                </c:ext>
              </c:extLst>
            </c:dLbl>
            <c:dLbl>
              <c:idx val="9"/>
              <c:layout>
                <c:manualLayout>
                  <c:x val="3.3019088304176353E-2"/>
                  <c:y val="-2.6283902012250891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1EB-4D9D-8970-DC766D0AC3E5}"/>
                </c:ext>
              </c:extLst>
            </c:dLbl>
            <c:dLbl>
              <c:idx val="10"/>
              <c:layout>
                <c:manualLayout>
                  <c:x val="-2.1138177125852652E-2"/>
                  <c:y val="1.272513227513228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A1EB-4D9D-8970-DC766D0AC3E5}"/>
                </c:ext>
              </c:extLst>
            </c:dLbl>
            <c:numFmt formatCode="0.0%" sourceLinked="0"/>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Arkusz1!$A$2:$A$10</c:f>
              <c:strCache>
                <c:ptCount val="9"/>
                <c:pt idx="0">
                  <c:v>bariery architektoniczne</c:v>
                </c:pt>
                <c:pt idx="1">
                  <c:v>utrudniony dostęp do placówek rehabilitacyjnych </c:v>
                </c:pt>
                <c:pt idx="2">
                  <c:v>utrudniony dostęp do usług opiekuńczych </c:v>
                </c:pt>
                <c:pt idx="3">
                  <c:v>brak odpowiednich ofert pracy </c:v>
                </c:pt>
                <c:pt idx="4">
                  <c:v>deficyt zakładów pracy chronionej </c:v>
                </c:pt>
                <c:pt idx="5">
                  <c:v>ubóstwo </c:v>
                </c:pt>
                <c:pt idx="6">
                  <c:v>izolacja społeczna</c:v>
                </c:pt>
                <c:pt idx="7">
                  <c:v>niski poziom akceptacji społecznej</c:v>
                </c:pt>
                <c:pt idx="8">
                  <c:v>problemy psychologiczne</c:v>
                </c:pt>
              </c:strCache>
            </c:strRef>
          </c:cat>
          <c:val>
            <c:numRef>
              <c:f>Arkusz1!$B$2:$B$10</c:f>
              <c:numCache>
                <c:formatCode>General</c:formatCode>
                <c:ptCount val="9"/>
                <c:pt idx="0">
                  <c:v>29</c:v>
                </c:pt>
                <c:pt idx="1">
                  <c:v>28</c:v>
                </c:pt>
                <c:pt idx="2">
                  <c:v>16</c:v>
                </c:pt>
                <c:pt idx="3">
                  <c:v>19</c:v>
                </c:pt>
                <c:pt idx="4">
                  <c:v>19</c:v>
                </c:pt>
                <c:pt idx="5">
                  <c:v>7</c:v>
                </c:pt>
                <c:pt idx="6">
                  <c:v>9</c:v>
                </c:pt>
                <c:pt idx="7">
                  <c:v>9</c:v>
                </c:pt>
                <c:pt idx="8">
                  <c:v>7</c:v>
                </c:pt>
              </c:numCache>
            </c:numRef>
          </c:val>
          <c:extLst>
            <c:ext xmlns:c16="http://schemas.microsoft.com/office/drawing/2014/chart" uri="{C3380CC4-5D6E-409C-BE32-E72D297353CC}">
              <c16:uniqueId val="{0000000B-A1EB-4D9D-8970-DC766D0AC3E5}"/>
            </c:ext>
          </c:extLst>
        </c:ser>
        <c:dLbls>
          <c:showLegendKey val="0"/>
          <c:showVal val="0"/>
          <c:showCatName val="0"/>
          <c:showSerName val="0"/>
          <c:showPercent val="0"/>
          <c:showBubbleSize val="0"/>
          <c:showLeaderLines val="0"/>
        </c:dLbls>
        <c:firstSliceAng val="0"/>
      </c:pieChart>
    </c:plotArea>
    <c:legend>
      <c:legendPos val="b"/>
      <c:layout>
        <c:manualLayout>
          <c:xMode val="edge"/>
          <c:yMode val="edge"/>
          <c:x val="1.7839145935475847E-2"/>
          <c:y val="0.55751152263374482"/>
          <c:w val="0.95985445690603965"/>
          <c:h val="0.43230069444452457"/>
        </c:manualLayout>
      </c:layout>
      <c:overlay val="0"/>
    </c:legend>
    <c:plotVisOnly val="1"/>
    <c:dispBlanksAs val="zero"/>
    <c:showDLblsOverMax val="0"/>
  </c:chart>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6774164765940044"/>
          <c:y val="3.7068241469817492E-2"/>
          <c:w val="0.69525785865395595"/>
          <c:h val="0.45835115740740745"/>
        </c:manualLayout>
      </c:layout>
      <c:pieChart>
        <c:varyColors val="1"/>
        <c:ser>
          <c:idx val="0"/>
          <c:order val="0"/>
          <c:tx>
            <c:strRef>
              <c:f>Arkusz1!$B$1</c:f>
              <c:strCache>
                <c:ptCount val="1"/>
                <c:pt idx="0">
                  <c:v>Kolumna1</c:v>
                </c:pt>
              </c:strCache>
            </c:strRef>
          </c:tx>
          <c:dLbls>
            <c:dLbl>
              <c:idx val="0"/>
              <c:layout>
                <c:manualLayout>
                  <c:x val="-6.0504784985652114E-3"/>
                  <c:y val="2.0074786324786355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9F3-4D50-8686-D5CB4D376F7D}"/>
                </c:ext>
              </c:extLst>
            </c:dLbl>
            <c:dLbl>
              <c:idx val="1"/>
              <c:layout>
                <c:manualLayout>
                  <c:x val="0"/>
                  <c:y val="-1.199305555555558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9F3-4D50-8686-D5CB4D376F7D}"/>
                </c:ext>
              </c:extLst>
            </c:dLbl>
            <c:dLbl>
              <c:idx val="2"/>
              <c:layout>
                <c:manualLayout>
                  <c:x val="1.1953067340378421E-2"/>
                  <c:y val="-3.6675415573063619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09F3-4D50-8686-D5CB4D376F7D}"/>
                </c:ext>
              </c:extLst>
            </c:dLbl>
            <c:dLbl>
              <c:idx val="3"/>
              <c:layout>
                <c:manualLayout>
                  <c:x val="3.712873460902507E-2"/>
                  <c:y val="-4.273840769904495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9F3-4D50-8686-D5CB4D376F7D}"/>
                </c:ext>
              </c:extLst>
            </c:dLbl>
            <c:dLbl>
              <c:idx val="4"/>
              <c:layout>
                <c:manualLayout>
                  <c:x val="8.9224800077286406E-3"/>
                  <c:y val="-4.8650462962962875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09F3-4D50-8686-D5CB4D376F7D}"/>
                </c:ext>
              </c:extLst>
            </c:dLbl>
            <c:dLbl>
              <c:idx val="5"/>
              <c:layout>
                <c:manualLayout>
                  <c:x val="9.0542895553057164E-3"/>
                  <c:y val="7.8536745406824152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9F3-4D50-8686-D5CB4D376F7D}"/>
                </c:ext>
              </c:extLst>
            </c:dLbl>
            <c:dLbl>
              <c:idx val="6"/>
              <c:layout>
                <c:manualLayout>
                  <c:x val="3.1228956021972041E-2"/>
                  <c:y val="-1.9938034188034187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09F3-4D50-8686-D5CB4D376F7D}"/>
                </c:ext>
              </c:extLst>
            </c:dLbl>
            <c:dLbl>
              <c:idx val="7"/>
              <c:layout>
                <c:manualLayout>
                  <c:x val="2.1569407847706674E-2"/>
                  <c:y val="-3.9173076923078292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9F3-4D50-8686-D5CB4D376F7D}"/>
                </c:ext>
              </c:extLst>
            </c:dLbl>
            <c:dLbl>
              <c:idx val="8"/>
              <c:layout>
                <c:manualLayout>
                  <c:x val="0"/>
                  <c:y val="5.000000000000011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09F3-4D50-8686-D5CB4D376F7D}"/>
                </c:ext>
              </c:extLst>
            </c:dLbl>
            <c:dLbl>
              <c:idx val="9"/>
              <c:layout>
                <c:manualLayout>
                  <c:x val="-2.6784584452286868E-2"/>
                  <c:y val="-2.1241935483885671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9F3-4D50-8686-D5CB4D376F7D}"/>
                </c:ext>
              </c:extLst>
            </c:dLbl>
            <c:dLbl>
              <c:idx val="10"/>
              <c:layout>
                <c:manualLayout>
                  <c:x val="5.4751627462283924E-2"/>
                  <c:y val="-4.913620071685000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09F3-4D50-8686-D5CB4D376F7D}"/>
                </c:ext>
              </c:extLst>
            </c:dLbl>
            <c:numFmt formatCode="0.0%" sourceLinked="0"/>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Arkusz1!$A$2:$A$8</c:f>
              <c:strCache>
                <c:ptCount val="7"/>
                <c:pt idx="0">
                  <c:v>likwidacja barier architektonicznych</c:v>
                </c:pt>
                <c:pt idx="1">
                  <c:v>zwiększenie dostępu do rehabilitacji</c:v>
                </c:pt>
                <c:pt idx="2">
                  <c:v>tworzenie stanowisk pracy</c:v>
                </c:pt>
                <c:pt idx="3">
                  <c:v>zwiększenie dostępności kształcenia integracyjnego</c:v>
                </c:pt>
                <c:pt idx="4">
                  <c:v>organizowanie środowiskowych spotkań i imprez integracyjnych</c:v>
                </c:pt>
                <c:pt idx="5">
                  <c:v>zwiększenie dostępu do pomocy specjalistycznej, w tym psychologicznej, pedagogicznej</c:v>
                </c:pt>
                <c:pt idx="6">
                  <c:v>zapewnienie dostępu do wczesnej diagnostyki medycznej</c:v>
                </c:pt>
              </c:strCache>
            </c:strRef>
          </c:cat>
          <c:val>
            <c:numRef>
              <c:f>Arkusz1!$B$2:$B$8</c:f>
              <c:numCache>
                <c:formatCode>General</c:formatCode>
                <c:ptCount val="7"/>
                <c:pt idx="0">
                  <c:v>26</c:v>
                </c:pt>
                <c:pt idx="1">
                  <c:v>28</c:v>
                </c:pt>
                <c:pt idx="2">
                  <c:v>28</c:v>
                </c:pt>
                <c:pt idx="3">
                  <c:v>8</c:v>
                </c:pt>
                <c:pt idx="4">
                  <c:v>18</c:v>
                </c:pt>
                <c:pt idx="5">
                  <c:v>15</c:v>
                </c:pt>
                <c:pt idx="6">
                  <c:v>18</c:v>
                </c:pt>
              </c:numCache>
            </c:numRef>
          </c:val>
          <c:extLst>
            <c:ext xmlns:c16="http://schemas.microsoft.com/office/drawing/2014/chart" uri="{C3380CC4-5D6E-409C-BE32-E72D297353CC}">
              <c16:uniqueId val="{0000000B-09F3-4D50-8686-D5CB4D376F7D}"/>
            </c:ext>
          </c:extLst>
        </c:ser>
        <c:dLbls>
          <c:showLegendKey val="0"/>
          <c:showVal val="0"/>
          <c:showCatName val="0"/>
          <c:showSerName val="0"/>
          <c:showPercent val="0"/>
          <c:showBubbleSize val="0"/>
          <c:showLeaderLines val="0"/>
        </c:dLbls>
        <c:firstSliceAng val="0"/>
      </c:pieChart>
    </c:plotArea>
    <c:legend>
      <c:legendPos val="b"/>
      <c:layout>
        <c:manualLayout>
          <c:xMode val="edge"/>
          <c:yMode val="edge"/>
          <c:x val="0"/>
          <c:y val="0.5240767716535436"/>
          <c:w val="0.97746456707849783"/>
          <c:h val="0.47511067366581083"/>
        </c:manualLayout>
      </c:layout>
      <c:overlay val="0"/>
    </c:legend>
    <c:plotVisOnly val="1"/>
    <c:dispBlanksAs val="zero"/>
    <c:showDLblsOverMax val="0"/>
  </c:chart>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3679125814051771"/>
          <c:y val="5.9219444444444533E-2"/>
          <c:w val="0.72108713300268368"/>
          <c:h val="0.47516921296296338"/>
        </c:manualLayout>
      </c:layout>
      <c:pieChart>
        <c:varyColors val="1"/>
        <c:ser>
          <c:idx val="0"/>
          <c:order val="0"/>
          <c:tx>
            <c:strRef>
              <c:f>Arkusz1!$B$1</c:f>
              <c:strCache>
                <c:ptCount val="1"/>
                <c:pt idx="0">
                  <c:v>Kolumna1</c:v>
                </c:pt>
              </c:strCache>
            </c:strRef>
          </c:tx>
          <c:dLbls>
            <c:dLbl>
              <c:idx val="0"/>
              <c:layout>
                <c:manualLayout>
                  <c:x val="0"/>
                  <c:y val="9.301157407407424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62C7-4746-8FBB-D7F948023395}"/>
                </c:ext>
              </c:extLst>
            </c:dLbl>
            <c:dLbl>
              <c:idx val="1"/>
              <c:layout>
                <c:manualLayout>
                  <c:x val="4.4612794317119434E-3"/>
                  <c:y val="-4.4872685185187123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2C7-4746-8FBB-D7F948023395}"/>
                </c:ext>
              </c:extLst>
            </c:dLbl>
            <c:dLbl>
              <c:idx val="2"/>
              <c:layout>
                <c:manualLayout>
                  <c:x val="-1.4543068383685701E-3"/>
                  <c:y val="9.5706018518518527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62C7-4746-8FBB-D7F948023395}"/>
                </c:ext>
              </c:extLst>
            </c:dLbl>
            <c:dLbl>
              <c:idx val="3"/>
              <c:layout>
                <c:manualLayout>
                  <c:x val="4.1065901527970683E-2"/>
                  <c:y val="-7.8430555555555562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2C7-4746-8FBB-D7F948023395}"/>
                </c:ext>
              </c:extLst>
            </c:dLbl>
            <c:dLbl>
              <c:idx val="4"/>
              <c:layout>
                <c:manualLayout>
                  <c:x val="2.8004188684720092E-2"/>
                  <c:y val="4.670601851851882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62C7-4746-8FBB-D7F948023395}"/>
                </c:ext>
              </c:extLst>
            </c:dLbl>
            <c:dLbl>
              <c:idx val="5"/>
              <c:layout>
                <c:manualLayout>
                  <c:x val="1.2786659158603241E-4"/>
                  <c:y val="3.0096707818930211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2C7-4746-8FBB-D7F948023395}"/>
                </c:ext>
              </c:extLst>
            </c:dLbl>
            <c:dLbl>
              <c:idx val="6"/>
              <c:layout>
                <c:manualLayout>
                  <c:x val="2.0132313819744892E-2"/>
                  <c:y val="3.3304526748971193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62C7-4746-8FBB-D7F948023395}"/>
                </c:ext>
              </c:extLst>
            </c:dLbl>
            <c:dLbl>
              <c:idx val="7"/>
              <c:layout>
                <c:manualLayout>
                  <c:x val="3.6879675780922272E-2"/>
                  <c:y val="1.1028806584363841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2C7-4746-8FBB-D7F948023395}"/>
                </c:ext>
              </c:extLst>
            </c:dLbl>
            <c:dLbl>
              <c:idx val="8"/>
              <c:layout>
                <c:manualLayout>
                  <c:x val="3.9386423026946518E-2"/>
                  <c:y val="-8.8699588477366767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62C7-4746-8FBB-D7F948023395}"/>
                </c:ext>
              </c:extLst>
            </c:dLbl>
            <c:dLbl>
              <c:idx val="9"/>
              <c:layout>
                <c:manualLayout>
                  <c:x val="0.15356110213977694"/>
                  <c:y val="-5.4950854700854673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2C7-4746-8FBB-D7F948023395}"/>
                </c:ext>
              </c:extLst>
            </c:dLbl>
            <c:dLbl>
              <c:idx val="10"/>
              <c:layout>
                <c:manualLayout>
                  <c:x val="-2.1138177125852652E-2"/>
                  <c:y val="1.272513227513228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62C7-4746-8FBB-D7F948023395}"/>
                </c:ext>
              </c:extLst>
            </c:dLbl>
            <c:numFmt formatCode="0.0%" sourceLinked="0"/>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Arkusz1!$A$2:$A$5</c:f>
              <c:strCache>
                <c:ptCount val="4"/>
                <c:pt idx="0">
                  <c:v>tak</c:v>
                </c:pt>
                <c:pt idx="1">
                  <c:v>raczej tak</c:v>
                </c:pt>
                <c:pt idx="2">
                  <c:v>raczej nie</c:v>
                </c:pt>
                <c:pt idx="3">
                  <c:v>trudno powiedzieć</c:v>
                </c:pt>
              </c:strCache>
            </c:strRef>
          </c:cat>
          <c:val>
            <c:numRef>
              <c:f>Arkusz1!$B$2:$B$5</c:f>
              <c:numCache>
                <c:formatCode>General</c:formatCode>
                <c:ptCount val="4"/>
                <c:pt idx="0">
                  <c:v>28</c:v>
                </c:pt>
                <c:pt idx="1">
                  <c:v>23</c:v>
                </c:pt>
                <c:pt idx="2">
                  <c:v>3</c:v>
                </c:pt>
                <c:pt idx="3">
                  <c:v>2</c:v>
                </c:pt>
              </c:numCache>
            </c:numRef>
          </c:val>
          <c:extLst>
            <c:ext xmlns:c16="http://schemas.microsoft.com/office/drawing/2014/chart" uri="{C3380CC4-5D6E-409C-BE32-E72D297353CC}">
              <c16:uniqueId val="{0000000B-62C7-4746-8FBB-D7F948023395}"/>
            </c:ext>
          </c:extLst>
        </c:ser>
        <c:dLbls>
          <c:showLegendKey val="0"/>
          <c:showVal val="0"/>
          <c:showCatName val="0"/>
          <c:showSerName val="0"/>
          <c:showPercent val="0"/>
          <c:showBubbleSize val="0"/>
          <c:showLeaderLines val="0"/>
        </c:dLbls>
        <c:firstSliceAng val="0"/>
      </c:pieChart>
    </c:plotArea>
    <c:legend>
      <c:legendPos val="b"/>
      <c:layout>
        <c:manualLayout>
          <c:xMode val="edge"/>
          <c:yMode val="edge"/>
          <c:x val="0.24982567638441053"/>
          <c:y val="0.60829861111117112"/>
          <c:w val="0.47357499884961768"/>
          <c:h val="0.32646736111115665"/>
        </c:manualLayout>
      </c:layout>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918977519114471"/>
          <c:y val="4.6391682537455528E-2"/>
          <c:w val="0.80290451987815903"/>
          <c:h val="0.68026040417503653"/>
        </c:manualLayout>
      </c:layout>
      <c:barChart>
        <c:barDir val="col"/>
        <c:grouping val="clustered"/>
        <c:varyColors val="0"/>
        <c:ser>
          <c:idx val="0"/>
          <c:order val="0"/>
          <c:tx>
            <c:strRef>
              <c:f>Arkusz1!$B$1</c:f>
              <c:strCache>
                <c:ptCount val="1"/>
                <c:pt idx="0">
                  <c:v>liczba budynków mieszkalnych w gminie</c:v>
                </c:pt>
              </c:strCache>
            </c:strRef>
          </c:tx>
          <c:spPr>
            <a:solidFill>
              <a:schemeClr val="accent1"/>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c:spPr>
          <c:invertIfNegative val="0"/>
          <c:dLbls>
            <c:dLbl>
              <c:idx val="0"/>
              <c:layout>
                <c:manualLayout>
                  <c:x val="-2.2328232865487633E-2"/>
                  <c:y val="1.20406231581076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25-4994-B16B-71CA6C93CE27}"/>
                </c:ext>
              </c:extLst>
            </c:dLbl>
            <c:dLbl>
              <c:idx val="1"/>
              <c:layout>
                <c:manualLayout>
                  <c:x val="-3.1261143719250498E-2"/>
                  <c:y val="1.20409391932570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125-4994-B16B-71CA6C93CE27}"/>
                </c:ext>
              </c:extLst>
            </c:dLbl>
            <c:dLbl>
              <c:idx val="2"/>
              <c:layout>
                <c:manualLayout>
                  <c:x val="-3.1259385341459396E-2"/>
                  <c:y val="1.60539535207105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25-4994-B16B-71CA6C93CE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2014 r.</c:v>
                </c:pt>
                <c:pt idx="1">
                  <c:v>2015 r.</c:v>
                </c:pt>
                <c:pt idx="2">
                  <c:v>2016 r.</c:v>
                </c:pt>
              </c:strCache>
            </c:strRef>
          </c:cat>
          <c:val>
            <c:numRef>
              <c:f>Arkusz1!$B$2:$B$4</c:f>
              <c:numCache>
                <c:formatCode>General</c:formatCode>
                <c:ptCount val="3"/>
                <c:pt idx="0">
                  <c:v>1715</c:v>
                </c:pt>
                <c:pt idx="1">
                  <c:v>1732</c:v>
                </c:pt>
                <c:pt idx="2">
                  <c:v>1749</c:v>
                </c:pt>
              </c:numCache>
            </c:numRef>
          </c:val>
          <c:extLst>
            <c:ext xmlns:c16="http://schemas.microsoft.com/office/drawing/2014/chart" uri="{C3380CC4-5D6E-409C-BE32-E72D297353CC}">
              <c16:uniqueId val="{00000003-7125-4994-B16B-71CA6C93CE27}"/>
            </c:ext>
          </c:extLst>
        </c:ser>
        <c:ser>
          <c:idx val="1"/>
          <c:order val="1"/>
          <c:tx>
            <c:strRef>
              <c:f>Arkusz1!$C$1</c:f>
              <c:strCache>
                <c:ptCount val="1"/>
                <c:pt idx="0">
                  <c:v>liczba mieszkań w gminie</c:v>
                </c:pt>
              </c:strCache>
            </c:strRef>
          </c:tx>
          <c:spPr>
            <a:solidFill>
              <a:schemeClr val="accent2"/>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2014 r.</c:v>
                </c:pt>
                <c:pt idx="1">
                  <c:v>2015 r.</c:v>
                </c:pt>
                <c:pt idx="2">
                  <c:v>2016 r.</c:v>
                </c:pt>
              </c:strCache>
            </c:strRef>
          </c:cat>
          <c:val>
            <c:numRef>
              <c:f>Arkusz1!$C$2:$C$4</c:f>
              <c:numCache>
                <c:formatCode>General</c:formatCode>
                <c:ptCount val="3"/>
                <c:pt idx="0">
                  <c:v>2642</c:v>
                </c:pt>
                <c:pt idx="1">
                  <c:v>2659</c:v>
                </c:pt>
                <c:pt idx="2">
                  <c:v>2674</c:v>
                </c:pt>
              </c:numCache>
            </c:numRef>
          </c:val>
          <c:extLst>
            <c:ext xmlns:c16="http://schemas.microsoft.com/office/drawing/2014/chart" uri="{C3380CC4-5D6E-409C-BE32-E72D297353CC}">
              <c16:uniqueId val="{00000004-7125-4994-B16B-71CA6C93CE27}"/>
            </c:ext>
          </c:extLst>
        </c:ser>
        <c:ser>
          <c:idx val="2"/>
          <c:order val="2"/>
          <c:tx>
            <c:strRef>
              <c:f>Arkusz1!$D$1</c:f>
              <c:strCache>
                <c:ptCount val="1"/>
                <c:pt idx="0">
                  <c:v>liczba nowo oddanych mieszkań w gminie </c:v>
                </c:pt>
              </c:strCache>
            </c:strRef>
          </c:tx>
          <c:spPr>
            <a:solidFill>
              <a:schemeClr val="accent3"/>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c:spPr>
          <c:invertIfNegative val="0"/>
          <c:dLbls>
            <c:dLbl>
              <c:idx val="0"/>
              <c:layout>
                <c:manualLayout>
                  <c:x val="4.465541490857952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125-4994-B16B-71CA6C93CE27}"/>
                </c:ext>
              </c:extLst>
            </c:dLbl>
            <c:dLbl>
              <c:idx val="1"/>
              <c:layout>
                <c:manualLayout>
                  <c:x val="4.465541490857893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125-4994-B16B-71CA6C93CE27}"/>
                </c:ext>
              </c:extLst>
            </c:dLbl>
            <c:dLbl>
              <c:idx val="2"/>
              <c:layout>
                <c:manualLayout>
                  <c:x val="4.4655414908579523E-3"/>
                  <c:y val="7.357304106873232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125-4994-B16B-71CA6C93CE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2014 r.</c:v>
                </c:pt>
                <c:pt idx="1">
                  <c:v>2015 r.</c:v>
                </c:pt>
                <c:pt idx="2">
                  <c:v>2016 r.</c:v>
                </c:pt>
              </c:strCache>
            </c:strRef>
          </c:cat>
          <c:val>
            <c:numRef>
              <c:f>Arkusz1!$D$2:$D$4</c:f>
              <c:numCache>
                <c:formatCode>General</c:formatCode>
                <c:ptCount val="3"/>
                <c:pt idx="0">
                  <c:v>15</c:v>
                </c:pt>
                <c:pt idx="1">
                  <c:v>19</c:v>
                </c:pt>
                <c:pt idx="2">
                  <c:v>15</c:v>
                </c:pt>
              </c:numCache>
            </c:numRef>
          </c:val>
          <c:extLst>
            <c:ext xmlns:c16="http://schemas.microsoft.com/office/drawing/2014/chart" uri="{C3380CC4-5D6E-409C-BE32-E72D297353CC}">
              <c16:uniqueId val="{00000008-7125-4994-B16B-71CA6C93CE27}"/>
            </c:ext>
          </c:extLst>
        </c:ser>
        <c:dLbls>
          <c:showLegendKey val="0"/>
          <c:showVal val="0"/>
          <c:showCatName val="0"/>
          <c:showSerName val="0"/>
          <c:showPercent val="0"/>
          <c:showBubbleSize val="0"/>
        </c:dLbls>
        <c:gapWidth val="150"/>
        <c:axId val="167570816"/>
        <c:axId val="170284160"/>
      </c:barChart>
      <c:catAx>
        <c:axId val="167570816"/>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l-PL"/>
          </a:p>
        </c:txPr>
        <c:crossAx val="170284160"/>
        <c:crosses val="autoZero"/>
        <c:auto val="1"/>
        <c:lblAlgn val="ctr"/>
        <c:lblOffset val="100"/>
        <c:noMultiLvlLbl val="0"/>
      </c:catAx>
      <c:valAx>
        <c:axId val="170284160"/>
        <c:scaling>
          <c:orientation val="minMax"/>
          <c:max val="3000"/>
          <c:min val="0"/>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l-PL"/>
          </a:p>
        </c:txPr>
        <c:crossAx val="167570816"/>
        <c:crosses val="autoZero"/>
        <c:crossBetween val="between"/>
        <c:minorUnit val="500"/>
      </c:valAx>
      <c:spPr>
        <a:solidFill>
          <a:schemeClr val="bg1"/>
        </a:solidFill>
        <a:ln>
          <a:noFill/>
        </a:ln>
        <a:effectLst/>
      </c:spPr>
    </c:plotArea>
    <c:legend>
      <c:legendPos val="b"/>
      <c:layout>
        <c:manualLayout>
          <c:xMode val="edge"/>
          <c:yMode val="edge"/>
          <c:x val="8.4102564102564198E-2"/>
          <c:y val="0.81490220465718965"/>
          <c:w val="0.86084323071656565"/>
          <c:h val="0.1850977953428281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pl-PL"/>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2884001406469761"/>
          <c:y val="5.2756294195981962E-2"/>
          <c:w val="0.72581046869083365"/>
          <c:h val="0.46661630532981385"/>
        </c:manualLayout>
      </c:layout>
      <c:pieChart>
        <c:varyColors val="1"/>
        <c:ser>
          <c:idx val="0"/>
          <c:order val="0"/>
          <c:tx>
            <c:strRef>
              <c:f>Arkusz1!$B$1</c:f>
              <c:strCache>
                <c:ptCount val="1"/>
                <c:pt idx="0">
                  <c:v>Kolumna1</c:v>
                </c:pt>
              </c:strCache>
            </c:strRef>
          </c:tx>
          <c:dLbls>
            <c:dLbl>
              <c:idx val="0"/>
              <c:layout>
                <c:manualLayout>
                  <c:x val="-2.3882911392405066E-2"/>
                  <c:y val="1.9287656519803185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41E-419E-8971-04ED6ADC4C29}"/>
                </c:ext>
              </c:extLst>
            </c:dLbl>
            <c:dLbl>
              <c:idx val="1"/>
              <c:layout>
                <c:manualLayout>
                  <c:x val="-1.2595561834913701E-2"/>
                  <c:y val="5.1592592592592593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41E-419E-8971-04ED6ADC4C29}"/>
                </c:ext>
              </c:extLst>
            </c:dLbl>
            <c:dLbl>
              <c:idx val="2"/>
              <c:layout>
                <c:manualLayout>
                  <c:x val="-8.9225588634205648E-3"/>
                  <c:y val="-3.0009033423678225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541E-419E-8971-04ED6ADC4C29}"/>
                </c:ext>
              </c:extLst>
            </c:dLbl>
            <c:dLbl>
              <c:idx val="3"/>
              <c:layout>
                <c:manualLayout>
                  <c:x val="1.4406068464129049E-3"/>
                  <c:y val="-6.6627314814814813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41E-419E-8971-04ED6ADC4C29}"/>
                </c:ext>
              </c:extLst>
            </c:dLbl>
            <c:dLbl>
              <c:idx val="4"/>
              <c:layout>
                <c:manualLayout>
                  <c:x val="1.3383838295135859E-2"/>
                  <c:y val="-1.8005871725389373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541E-419E-8971-04ED6ADC4C29}"/>
                </c:ext>
              </c:extLst>
            </c:dLbl>
            <c:dLbl>
              <c:idx val="5"/>
              <c:layout>
                <c:manualLayout>
                  <c:x val="2.2437776568590039E-2"/>
                  <c:y val="0"/>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41E-419E-8971-04ED6ADC4C29}"/>
                </c:ext>
              </c:extLst>
            </c:dLbl>
            <c:dLbl>
              <c:idx val="6"/>
              <c:layout>
                <c:manualLayout>
                  <c:x val="-2.6802039381153452E-2"/>
                  <c:y val="2.7150658146918409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541E-419E-8971-04ED6ADC4C29}"/>
                </c:ext>
              </c:extLst>
            </c:dLbl>
            <c:dLbl>
              <c:idx val="7"/>
              <c:layout>
                <c:manualLayout>
                  <c:x val="2.5983825597749692E-2"/>
                  <c:y val="1.5114578984150701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41E-419E-8971-04ED6ADC4C29}"/>
                </c:ext>
              </c:extLst>
            </c:dLbl>
            <c:dLbl>
              <c:idx val="8"/>
              <c:layout>
                <c:manualLayout>
                  <c:x val="0"/>
                  <c:y val="5.000000000000011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541E-419E-8971-04ED6ADC4C29}"/>
                </c:ext>
              </c:extLst>
            </c:dLbl>
            <c:dLbl>
              <c:idx val="9"/>
              <c:layout>
                <c:manualLayout>
                  <c:x val="-2.6784584452286868E-2"/>
                  <c:y val="-2.1241935483885697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41E-419E-8971-04ED6ADC4C29}"/>
                </c:ext>
              </c:extLst>
            </c:dLbl>
            <c:dLbl>
              <c:idx val="10"/>
              <c:layout>
                <c:manualLayout>
                  <c:x val="5.4751627462283924E-2"/>
                  <c:y val="-4.913620071685000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541E-419E-8971-04ED6ADC4C29}"/>
                </c:ext>
              </c:extLst>
            </c:dLbl>
            <c:numFmt formatCode="0.0%" sourceLinked="0"/>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Arkusz1!$A$2:$A$6</c:f>
              <c:strCache>
                <c:ptCount val="5"/>
                <c:pt idx="0">
                  <c:v>częste włamania i kradzieże </c:v>
                </c:pt>
                <c:pt idx="1">
                  <c:v>niewystarczająca liczba patroli policyjnych</c:v>
                </c:pt>
                <c:pt idx="2">
                  <c:v>pijący alkohol w miejscach publicznych </c:v>
                </c:pt>
                <c:pt idx="3">
                  <c:v>przemoc w rodzinie</c:v>
                </c:pt>
                <c:pt idx="4">
                  <c:v>zagrożenia na drodze (piractwo drogowe, nietrzeźwi kierowcy) </c:v>
                </c:pt>
              </c:strCache>
            </c:strRef>
          </c:cat>
          <c:val>
            <c:numRef>
              <c:f>Arkusz1!$B$2:$B$6</c:f>
              <c:numCache>
                <c:formatCode>General</c:formatCode>
                <c:ptCount val="5"/>
                <c:pt idx="0">
                  <c:v>6</c:v>
                </c:pt>
                <c:pt idx="1">
                  <c:v>14</c:v>
                </c:pt>
                <c:pt idx="2">
                  <c:v>22</c:v>
                </c:pt>
                <c:pt idx="3">
                  <c:v>11</c:v>
                </c:pt>
                <c:pt idx="4">
                  <c:v>39</c:v>
                </c:pt>
              </c:numCache>
            </c:numRef>
          </c:val>
          <c:extLst>
            <c:ext xmlns:c16="http://schemas.microsoft.com/office/drawing/2014/chart" uri="{C3380CC4-5D6E-409C-BE32-E72D297353CC}">
              <c16:uniqueId val="{0000000B-541E-419E-8971-04ED6ADC4C29}"/>
            </c:ext>
          </c:extLst>
        </c:ser>
        <c:dLbls>
          <c:showLegendKey val="0"/>
          <c:showVal val="0"/>
          <c:showCatName val="0"/>
          <c:showSerName val="0"/>
          <c:showPercent val="0"/>
          <c:showBubbleSize val="0"/>
          <c:showLeaderLines val="0"/>
        </c:dLbls>
        <c:firstSliceAng val="0"/>
      </c:pieChart>
    </c:plotArea>
    <c:legend>
      <c:legendPos val="b"/>
      <c:layout>
        <c:manualLayout>
          <c:xMode val="edge"/>
          <c:yMode val="edge"/>
          <c:x val="0"/>
          <c:y val="0.53667808063232392"/>
          <c:w val="0.99530968480532656"/>
          <c:h val="0.46250932368566305"/>
        </c:manualLayout>
      </c:layout>
      <c:overlay val="0"/>
    </c:legend>
    <c:plotVisOnly val="1"/>
    <c:dispBlanksAs val="zero"/>
    <c:showDLblsOverMax val="0"/>
  </c:chart>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8.9125520833333707E-2"/>
          <c:y val="0.11209354493806629"/>
          <c:w val="0.37940277777793996"/>
          <c:h val="0.67375934629293865"/>
        </c:manualLayout>
      </c:layout>
      <c:pieChart>
        <c:varyColors val="1"/>
        <c:ser>
          <c:idx val="0"/>
          <c:order val="0"/>
          <c:tx>
            <c:strRef>
              <c:f>Arkusz1!$B$1</c:f>
              <c:strCache>
                <c:ptCount val="1"/>
                <c:pt idx="0">
                  <c:v>Kolumna1</c:v>
                </c:pt>
              </c:strCache>
            </c:strRef>
          </c:tx>
          <c:dLbls>
            <c:dLbl>
              <c:idx val="0"/>
              <c:layout>
                <c:manualLayout>
                  <c:x val="2.1076910701005841E-6"/>
                  <c:y val="9.301254480286737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4F50-4CC8-9263-15E4A397D23C}"/>
                </c:ext>
              </c:extLst>
            </c:dLbl>
            <c:dLbl>
              <c:idx val="1"/>
              <c:layout>
                <c:manualLayout>
                  <c:x val="-4.4097222222237789E-3"/>
                  <c:y val="4.879865529305708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F50-4CC8-9263-15E4A397D23C}"/>
                </c:ext>
              </c:extLst>
            </c:dLbl>
            <c:dLbl>
              <c:idx val="2"/>
              <c:layout>
                <c:manualLayout>
                  <c:x val="1.2145833333333381E-3"/>
                  <c:y val="-2.0268028803168887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4F50-4CC8-9263-15E4A397D23C}"/>
                </c:ext>
              </c:extLst>
            </c:dLbl>
            <c:dLbl>
              <c:idx val="3"/>
              <c:layout>
                <c:manualLayout>
                  <c:x val="3.2737847222235293E-3"/>
                  <c:y val="-1.077035774581666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F50-4CC8-9263-15E4A397D23C}"/>
                </c:ext>
              </c:extLst>
            </c:dLbl>
            <c:dLbl>
              <c:idx val="4"/>
              <c:layout>
                <c:manualLayout>
                  <c:x val="3.4416666666666792E-3"/>
                  <c:y val="1.019413404893184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4F50-4CC8-9263-15E4A397D23C}"/>
                </c:ext>
              </c:extLst>
            </c:dLbl>
            <c:dLbl>
              <c:idx val="5"/>
              <c:layout>
                <c:manualLayout>
                  <c:x val="9.0506944444445746E-3"/>
                  <c:y val="-4.799705999509202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F50-4CC8-9263-15E4A397D23C}"/>
                </c:ext>
              </c:extLst>
            </c:dLbl>
            <c:dLbl>
              <c:idx val="6"/>
              <c:layout>
                <c:manualLayout>
                  <c:x val="4.2387152777777756E-2"/>
                  <c:y val="-1.233161874154471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4F50-4CC8-9263-15E4A397D23C}"/>
                </c:ext>
              </c:extLst>
            </c:dLbl>
            <c:dLbl>
              <c:idx val="7"/>
              <c:layout>
                <c:manualLayout>
                  <c:x val="1.1894403272261081E-3"/>
                  <c:y val="1.1021505376348768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F50-4CC8-9263-15E4A397D23C}"/>
                </c:ext>
              </c:extLst>
            </c:dLbl>
            <c:dLbl>
              <c:idx val="8"/>
              <c:layout>
                <c:manualLayout>
                  <c:x val="2.6002584731815628E-2"/>
                  <c:y val="-1.670940170940180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4F50-4CC8-9263-15E4A397D23C}"/>
                </c:ext>
              </c:extLst>
            </c:dLbl>
            <c:dLbl>
              <c:idx val="9"/>
              <c:layout>
                <c:manualLayout>
                  <c:x val="0.15356110213977694"/>
                  <c:y val="-5.4950854700854673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F50-4CC8-9263-15E4A397D23C}"/>
                </c:ext>
              </c:extLst>
            </c:dLbl>
            <c:dLbl>
              <c:idx val="10"/>
              <c:layout>
                <c:manualLayout>
                  <c:x val="-2.1138177125852652E-2"/>
                  <c:y val="1.272513227513228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4F50-4CC8-9263-15E4A397D23C}"/>
                </c:ext>
              </c:extLst>
            </c:dLbl>
            <c:numFmt formatCode="0.0%" sourceLinked="0"/>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Arkusz1!$A$2:$A$6</c:f>
              <c:strCache>
                <c:ptCount val="5"/>
                <c:pt idx="0">
                  <c:v>zwiększenie liczba patroli policyjnych</c:v>
                </c:pt>
                <c:pt idx="1">
                  <c:v>podejmowanie działań profilaktycznych                   i edukacyjno-informacyjnych poświęconych przestępczości i jej skutkom (akcje, kampanie)</c:v>
                </c:pt>
                <c:pt idx="2">
                  <c:v>skuteczniejsze egzekwowanie zakazu sprzedaży napojów alkoholowych dzieciom, młodzieży i osobom nietrzeźwym</c:v>
                </c:pt>
                <c:pt idx="3">
                  <c:v>remont dróg gminnych, budowa przydrożnych chodników, przejść dla pieszych i oświetlenia</c:v>
                </c:pt>
                <c:pt idx="4">
                  <c:v>zwiększenie dostępu dzieci i młodzieży do alternatywnych form spędzania czasu wolnego</c:v>
                </c:pt>
              </c:strCache>
            </c:strRef>
          </c:cat>
          <c:val>
            <c:numRef>
              <c:f>Arkusz1!$B$2:$B$6</c:f>
              <c:numCache>
                <c:formatCode>General</c:formatCode>
                <c:ptCount val="5"/>
                <c:pt idx="0">
                  <c:v>24</c:v>
                </c:pt>
                <c:pt idx="1">
                  <c:v>6</c:v>
                </c:pt>
                <c:pt idx="2">
                  <c:v>33</c:v>
                </c:pt>
                <c:pt idx="3">
                  <c:v>40</c:v>
                </c:pt>
                <c:pt idx="4">
                  <c:v>16</c:v>
                </c:pt>
              </c:numCache>
            </c:numRef>
          </c:val>
          <c:extLst>
            <c:ext xmlns:c16="http://schemas.microsoft.com/office/drawing/2014/chart" uri="{C3380CC4-5D6E-409C-BE32-E72D297353CC}">
              <c16:uniqueId val="{0000000B-4F50-4CC8-9263-15E4A397D23C}"/>
            </c:ext>
          </c:extLst>
        </c:ser>
        <c:dLbls>
          <c:showLegendKey val="0"/>
          <c:showVal val="0"/>
          <c:showCatName val="0"/>
          <c:showSerName val="0"/>
          <c:showPercent val="0"/>
          <c:showBubbleSize val="0"/>
          <c:showLeaderLines val="0"/>
        </c:dLbls>
        <c:firstSliceAng val="0"/>
      </c:pieChart>
    </c:plotArea>
    <c:legend>
      <c:legendPos val="r"/>
      <c:layout>
        <c:manualLayout>
          <c:xMode val="edge"/>
          <c:yMode val="edge"/>
          <c:x val="0.5453586805555557"/>
          <c:y val="4.3070331971443533E-2"/>
          <c:w val="0.44582187500006953"/>
          <c:h val="0.92206705529651012"/>
        </c:manualLayout>
      </c:layout>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364908399828594"/>
          <c:y val="6.5838573300609021E-2"/>
          <c:w val="0.76722995780590764"/>
          <c:h val="0.67115978258362441"/>
        </c:manualLayout>
      </c:layout>
      <c:barChart>
        <c:barDir val="col"/>
        <c:grouping val="clustered"/>
        <c:varyColors val="0"/>
        <c:ser>
          <c:idx val="0"/>
          <c:order val="0"/>
          <c:tx>
            <c:strRef>
              <c:f>Arkusz1!$B$1</c:f>
              <c:strCache>
                <c:ptCount val="1"/>
                <c:pt idx="0">
                  <c:v>liczba mieszkań komunalnych</c:v>
                </c:pt>
              </c:strCache>
            </c:strRef>
          </c:tx>
          <c:spPr>
            <a:solidFill>
              <a:schemeClr val="accent1"/>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2015 r.</c:v>
                </c:pt>
                <c:pt idx="1">
                  <c:v>2016 r.</c:v>
                </c:pt>
                <c:pt idx="2">
                  <c:v>2017 r.</c:v>
                </c:pt>
              </c:strCache>
            </c:strRef>
          </c:cat>
          <c:val>
            <c:numRef>
              <c:f>Arkusz1!$B$2:$B$4</c:f>
              <c:numCache>
                <c:formatCode>General</c:formatCode>
                <c:ptCount val="3"/>
                <c:pt idx="0">
                  <c:v>63</c:v>
                </c:pt>
                <c:pt idx="1">
                  <c:v>63</c:v>
                </c:pt>
                <c:pt idx="2">
                  <c:v>60</c:v>
                </c:pt>
              </c:numCache>
            </c:numRef>
          </c:val>
          <c:extLst>
            <c:ext xmlns:c16="http://schemas.microsoft.com/office/drawing/2014/chart" uri="{C3380CC4-5D6E-409C-BE32-E72D297353CC}">
              <c16:uniqueId val="{00000000-5EFA-4FFB-83C2-D0FAA40E8024}"/>
            </c:ext>
          </c:extLst>
        </c:ser>
        <c:ser>
          <c:idx val="1"/>
          <c:order val="1"/>
          <c:tx>
            <c:strRef>
              <c:f>Arkusz1!$C$1</c:f>
              <c:strCache>
                <c:ptCount val="1"/>
                <c:pt idx="0">
                  <c:v>w tym: liczba mieszkań socjalnych</c:v>
                </c:pt>
              </c:strCache>
            </c:strRef>
          </c:tx>
          <c:spPr>
            <a:solidFill>
              <a:schemeClr val="accent2"/>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Arkusz1!$A$2:$A$4</c:f>
              <c:strCache>
                <c:ptCount val="3"/>
                <c:pt idx="0">
                  <c:v>2015 r.</c:v>
                </c:pt>
                <c:pt idx="1">
                  <c:v>2016 r.</c:v>
                </c:pt>
                <c:pt idx="2">
                  <c:v>2017 r.</c:v>
                </c:pt>
              </c:strCache>
            </c:strRef>
          </c:cat>
          <c:val>
            <c:numRef>
              <c:f>Arkusz1!$C$2:$C$4</c:f>
              <c:numCache>
                <c:formatCode>General</c:formatCode>
                <c:ptCount val="3"/>
                <c:pt idx="0">
                  <c:v>2</c:v>
                </c:pt>
                <c:pt idx="1">
                  <c:v>2</c:v>
                </c:pt>
                <c:pt idx="2">
                  <c:v>2</c:v>
                </c:pt>
              </c:numCache>
            </c:numRef>
          </c:val>
          <c:extLst>
            <c:ext xmlns:c16="http://schemas.microsoft.com/office/drawing/2014/chart" uri="{C3380CC4-5D6E-409C-BE32-E72D297353CC}">
              <c16:uniqueId val="{00000000-5F25-4420-BE88-FD841A721E48}"/>
            </c:ext>
          </c:extLst>
        </c:ser>
        <c:dLbls>
          <c:showLegendKey val="0"/>
          <c:showVal val="0"/>
          <c:showCatName val="0"/>
          <c:showSerName val="0"/>
          <c:showPercent val="0"/>
          <c:showBubbleSize val="0"/>
        </c:dLbls>
        <c:gapWidth val="150"/>
        <c:axId val="167303808"/>
        <c:axId val="167305600"/>
      </c:barChart>
      <c:catAx>
        <c:axId val="167303808"/>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l-PL"/>
          </a:p>
        </c:txPr>
        <c:crossAx val="167305600"/>
        <c:crosses val="autoZero"/>
        <c:auto val="1"/>
        <c:lblAlgn val="ctr"/>
        <c:lblOffset val="100"/>
        <c:noMultiLvlLbl val="0"/>
      </c:catAx>
      <c:valAx>
        <c:axId val="167305600"/>
        <c:scaling>
          <c:orientation val="minMax"/>
          <c:max val="65"/>
          <c:min val="0"/>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l-PL"/>
          </a:p>
        </c:txPr>
        <c:crossAx val="167303808"/>
        <c:crosses val="autoZero"/>
        <c:crossBetween val="between"/>
        <c:majorUnit val="20"/>
      </c:valAx>
      <c:spPr>
        <a:solidFill>
          <a:schemeClr val="bg1"/>
        </a:solidFill>
        <a:ln>
          <a:noFill/>
        </a:ln>
        <a:effectLst/>
      </c:spPr>
    </c:plotArea>
    <c:legend>
      <c:legendPos val="b"/>
      <c:layout>
        <c:manualLayout>
          <c:xMode val="edge"/>
          <c:yMode val="edge"/>
          <c:x val="0.102452585342866"/>
          <c:y val="0.83760604357113888"/>
          <c:w val="0.80571718954960858"/>
          <c:h val="0.1391363707471544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pl-P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0136349825070103"/>
          <c:y val="0.14362482528713677"/>
          <c:w val="0.37551311323129832"/>
          <c:h val="0.75102622646259742"/>
        </c:manualLayout>
      </c:layout>
      <c:pieChart>
        <c:varyColors val="1"/>
        <c:ser>
          <c:idx val="0"/>
          <c:order val="0"/>
          <c:tx>
            <c:strRef>
              <c:f>Arkusz1!$B$1</c:f>
              <c:strCache>
                <c:ptCount val="1"/>
                <c:pt idx="0">
                  <c:v>Kolumna2</c:v>
                </c:pt>
              </c:strCache>
            </c:strRef>
          </c:tx>
          <c:dPt>
            <c:idx val="1"/>
            <c:bubble3D val="0"/>
            <c:spPr>
              <a:solidFill>
                <a:schemeClr val="accent2"/>
              </a:solidFill>
            </c:spPr>
            <c:extLst>
              <c:ext xmlns:c16="http://schemas.microsoft.com/office/drawing/2014/chart" uri="{C3380CC4-5D6E-409C-BE32-E72D297353CC}">
                <c16:uniqueId val="{00000001-AE8F-4A12-AD1F-D97B405E535A}"/>
              </c:ext>
            </c:extLst>
          </c:dPt>
          <c:dLbls>
            <c:dLbl>
              <c:idx val="0"/>
              <c:layout>
                <c:manualLayout>
                  <c:x val="-1.3230429988974642E-2"/>
                  <c:y val="-4.4101433296582174E-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E-AE8F-4A12-AD1F-D97B405E535A}"/>
                </c:ext>
              </c:extLst>
            </c:dLbl>
            <c:dLbl>
              <c:idx val="1"/>
              <c:layout>
                <c:manualLayout>
                  <c:x val="1.5435501653803764E-2"/>
                  <c:y val="-4.4101433296582964E-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E8F-4A12-AD1F-D97B405E535A}"/>
                </c:ext>
              </c:extLst>
            </c:dLbl>
            <c:dLbl>
              <c:idx val="2"/>
              <c:layout>
                <c:manualLayout>
                  <c:x val="-4.4101433296582964E-3"/>
                  <c:y val="-1.7640573318632898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E8F-4A12-AD1F-D97B405E535A}"/>
                </c:ext>
              </c:extLst>
            </c:dLbl>
            <c:dLbl>
              <c:idx val="3"/>
              <c:layout>
                <c:manualLayout>
                  <c:x val="-8.8202866593164488E-3"/>
                  <c:y val="-3.0871003307607496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C-AE8F-4A12-AD1F-D97B405E535A}"/>
                </c:ext>
              </c:extLst>
            </c:dLbl>
            <c:dLbl>
              <c:idx val="4"/>
              <c:layout>
                <c:manualLayout>
                  <c:x val="1.3230429988974642E-2"/>
                  <c:y val="-1.617033874094721E-16"/>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AE8F-4A12-AD1F-D97B405E535A}"/>
                </c:ext>
              </c:extLst>
            </c:dLbl>
            <c:dLbl>
              <c:idx val="5"/>
              <c:layout>
                <c:manualLayout>
                  <c:x val="-6.6152149944872802E-3"/>
                  <c:y val="5.292171995589847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AE8F-4A12-AD1F-D97B405E535A}"/>
                </c:ext>
              </c:extLst>
            </c:dLbl>
            <c:dLbl>
              <c:idx val="6"/>
              <c:layout>
                <c:manualLayout>
                  <c:x val="-0.12568908489525921"/>
                  <c:y val="2.6460859977949284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AE8F-4A12-AD1F-D97B405E535A}"/>
                </c:ext>
              </c:extLst>
            </c:dLbl>
            <c:dLbl>
              <c:idx val="7"/>
              <c:layout>
                <c:manualLayout>
                  <c:x val="0"/>
                  <c:y val="-4.4101433296582174E-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E8F-4A12-AD1F-D97B405E535A}"/>
                </c:ext>
              </c:extLst>
            </c:dLbl>
            <c:dLbl>
              <c:idx val="8"/>
              <c:layout>
                <c:manualLayout>
                  <c:x val="4.4101433296582174E-3"/>
                  <c:y val="2.6460859977949266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AE8F-4A12-AD1F-D97B405E535A}"/>
                </c:ext>
              </c:extLst>
            </c:dLbl>
            <c:dLbl>
              <c:idx val="9"/>
              <c:layout>
                <c:manualLayout>
                  <c:x val="0"/>
                  <c:y val="1.3230429988974642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E8F-4A12-AD1F-D97B405E535A}"/>
                </c:ext>
              </c:extLst>
            </c:dLbl>
            <c:dLbl>
              <c:idx val="10"/>
              <c:layout>
                <c:manualLayout>
                  <c:x val="-2.8665931642778402E-2"/>
                  <c:y val="-3.5281146637265774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AE8F-4A12-AD1F-D97B405E535A}"/>
                </c:ext>
              </c:extLst>
            </c:dLbl>
            <c:dLbl>
              <c:idx val="11"/>
              <c:layout>
                <c:manualLayout>
                  <c:x val="2.4255788313120179E-2"/>
                  <c:y val="-6.1742006615214985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E8F-4A12-AD1F-D97B405E535A}"/>
                </c:ext>
              </c:extLst>
            </c:dLbl>
            <c:dLbl>
              <c:idx val="12"/>
              <c:layout>
                <c:manualLayout>
                  <c:x val="8.1587651598677008E-2"/>
                  <c:y val="4.4101433296582174E-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AE8F-4A12-AD1F-D97B405E535A}"/>
                </c:ext>
              </c:extLst>
            </c:dLbl>
            <c:numFmt formatCode="0.0%" sourceLinked="0"/>
            <c:spPr>
              <a:noFill/>
              <a:ln>
                <a:noFill/>
              </a:ln>
              <a:effectLst/>
            </c:spPr>
            <c:dLblPos val="outEnd"/>
            <c:showLegendKey val="0"/>
            <c:showVal val="1"/>
            <c:showCatName val="0"/>
            <c:showSerName val="0"/>
            <c:showPercent val="1"/>
            <c:showBubbleSize val="0"/>
            <c:showLeaderLines val="1"/>
            <c:extLst>
              <c:ext xmlns:c15="http://schemas.microsoft.com/office/drawing/2012/chart" uri="{CE6537A1-D6FC-4f65-9D91-7224C49458BB}"/>
            </c:extLst>
          </c:dLbls>
          <c:cat>
            <c:strRef>
              <c:f>Arkusz1!$A$2:$A$14</c:f>
              <c:strCache>
                <c:ptCount val="13"/>
                <c:pt idx="0">
                  <c:v>użytki rolne - grunty orne</c:v>
                </c:pt>
                <c:pt idx="1">
                  <c:v>użytki rolne - sady</c:v>
                </c:pt>
                <c:pt idx="2">
                  <c:v>użytki rolne - łąki trwałe</c:v>
                </c:pt>
                <c:pt idx="3">
                  <c:v>użytki rolne - pastwiska trwałe</c:v>
                </c:pt>
                <c:pt idx="4">
                  <c:v>użytki rolne - grunty rolne zabudowane</c:v>
                </c:pt>
                <c:pt idx="5">
                  <c:v>użytki rolne - grunty pod stawami</c:v>
                </c:pt>
                <c:pt idx="6">
                  <c:v>użytki rolne - grunty pod rowami</c:v>
                </c:pt>
                <c:pt idx="7">
                  <c:v>grunty leśne oraz zadrzewione i zakrzewione</c:v>
                </c:pt>
                <c:pt idx="8">
                  <c:v>grunty pod wodami</c:v>
                </c:pt>
                <c:pt idx="9">
                  <c:v>grunty zabudowane i zurbanizowane</c:v>
                </c:pt>
                <c:pt idx="10">
                  <c:v>użytki ekologiczne</c:v>
                </c:pt>
                <c:pt idx="11">
                  <c:v>nieużytki</c:v>
                </c:pt>
                <c:pt idx="12">
                  <c:v>tereny różne</c:v>
                </c:pt>
              </c:strCache>
            </c:strRef>
          </c:cat>
          <c:val>
            <c:numRef>
              <c:f>Arkusz1!$B$2:$B$14</c:f>
              <c:numCache>
                <c:formatCode>General</c:formatCode>
                <c:ptCount val="13"/>
                <c:pt idx="0">
                  <c:v>16736</c:v>
                </c:pt>
                <c:pt idx="1">
                  <c:v>51</c:v>
                </c:pt>
                <c:pt idx="2">
                  <c:v>2932</c:v>
                </c:pt>
                <c:pt idx="3">
                  <c:v>1667</c:v>
                </c:pt>
                <c:pt idx="4">
                  <c:v>279</c:v>
                </c:pt>
                <c:pt idx="5">
                  <c:v>87</c:v>
                </c:pt>
                <c:pt idx="6">
                  <c:v>156</c:v>
                </c:pt>
                <c:pt idx="7">
                  <c:v>20532</c:v>
                </c:pt>
                <c:pt idx="8">
                  <c:v>4114</c:v>
                </c:pt>
                <c:pt idx="9">
                  <c:v>1280</c:v>
                </c:pt>
                <c:pt idx="10">
                  <c:v>32</c:v>
                </c:pt>
                <c:pt idx="11">
                  <c:v>1990</c:v>
                </c:pt>
                <c:pt idx="12">
                  <c:v>31</c:v>
                </c:pt>
              </c:numCache>
            </c:numRef>
          </c:val>
          <c:extLst>
            <c:ext xmlns:c16="http://schemas.microsoft.com/office/drawing/2014/chart" uri="{C3380CC4-5D6E-409C-BE32-E72D297353CC}">
              <c16:uniqueId val="{00000002-AE8F-4A12-AD1F-D97B405E535A}"/>
            </c:ext>
          </c:extLst>
        </c:ser>
        <c:dLbls>
          <c:showLegendKey val="0"/>
          <c:showVal val="0"/>
          <c:showCatName val="0"/>
          <c:showSerName val="0"/>
          <c:showPercent val="0"/>
          <c:showBubbleSize val="0"/>
          <c:showLeaderLines val="1"/>
        </c:dLbls>
        <c:firstSliceAng val="0"/>
      </c:pieChart>
    </c:plotArea>
    <c:legend>
      <c:legendPos val="r"/>
      <c:legendEntry>
        <c:idx val="3"/>
        <c:txPr>
          <a:bodyPr/>
          <a:lstStyle/>
          <a:p>
            <a:pPr>
              <a:defRPr sz="900" baseline="0"/>
            </a:pPr>
            <a:endParaRPr lang="pl-PL"/>
          </a:p>
        </c:txPr>
      </c:legendEntry>
      <c:legendEntry>
        <c:idx val="7"/>
        <c:txPr>
          <a:bodyPr/>
          <a:lstStyle/>
          <a:p>
            <a:pPr>
              <a:defRPr sz="900" baseline="0"/>
            </a:pPr>
            <a:endParaRPr lang="pl-PL"/>
          </a:p>
        </c:txPr>
      </c:legendEntry>
      <c:legendEntry>
        <c:idx val="12"/>
        <c:txPr>
          <a:bodyPr/>
          <a:lstStyle/>
          <a:p>
            <a:pPr>
              <a:defRPr sz="1000" baseline="0"/>
            </a:pPr>
            <a:endParaRPr lang="pl-PL"/>
          </a:p>
        </c:txPr>
      </c:legendEntry>
      <c:layout>
        <c:manualLayout>
          <c:xMode val="edge"/>
          <c:yMode val="edge"/>
          <c:x val="0.56298743803661799"/>
          <c:y val="0"/>
          <c:w val="0.42378213197440801"/>
          <c:h val="1"/>
        </c:manualLayout>
      </c:layout>
      <c:overlay val="0"/>
      <c:txPr>
        <a:bodyPr/>
        <a:lstStyle/>
        <a:p>
          <a:pPr>
            <a:defRPr sz="1000" baseline="0"/>
          </a:pPr>
          <a:endParaRPr lang="pl-PL"/>
        </a:p>
      </c:txPr>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6078406587137944"/>
          <c:y val="3.7005425347222218E-2"/>
          <c:w val="0.79016353725015143"/>
          <c:h val="0.61025802951390062"/>
        </c:manualLayout>
      </c:layout>
      <c:barChart>
        <c:barDir val="col"/>
        <c:grouping val="clustered"/>
        <c:varyColors val="0"/>
        <c:ser>
          <c:idx val="0"/>
          <c:order val="0"/>
          <c:tx>
            <c:strRef>
              <c:f>Arkusz1!$B$1</c:f>
              <c:strCache>
                <c:ptCount val="1"/>
                <c:pt idx="0">
                  <c:v>liczba podmiotów gospodarczych publicznych</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2014 r.</c:v>
                </c:pt>
                <c:pt idx="1">
                  <c:v>2015 r.</c:v>
                </c:pt>
                <c:pt idx="2">
                  <c:v>2016 r.</c:v>
                </c:pt>
              </c:strCache>
            </c:strRef>
          </c:cat>
          <c:val>
            <c:numRef>
              <c:f>Arkusz1!$B$2:$B$4</c:f>
              <c:numCache>
                <c:formatCode>General</c:formatCode>
                <c:ptCount val="3"/>
                <c:pt idx="0">
                  <c:v>10</c:v>
                </c:pt>
                <c:pt idx="1">
                  <c:v>10</c:v>
                </c:pt>
                <c:pt idx="2">
                  <c:v>14</c:v>
                </c:pt>
              </c:numCache>
            </c:numRef>
          </c:val>
          <c:extLst>
            <c:ext xmlns:c16="http://schemas.microsoft.com/office/drawing/2014/chart" uri="{C3380CC4-5D6E-409C-BE32-E72D297353CC}">
              <c16:uniqueId val="{00000000-48B9-4A40-8DD3-77BFA9115826}"/>
            </c:ext>
          </c:extLst>
        </c:ser>
        <c:ser>
          <c:idx val="1"/>
          <c:order val="1"/>
          <c:tx>
            <c:strRef>
              <c:f>Arkusz1!$C$1</c:f>
              <c:strCache>
                <c:ptCount val="1"/>
                <c:pt idx="0">
                  <c:v>liczba podmiotów gospodarczych prywatnych</c:v>
                </c:pt>
              </c:strCache>
            </c:strRef>
          </c:tx>
          <c:invertIfNegative val="0"/>
          <c:dLbls>
            <c:dLbl>
              <c:idx val="2"/>
              <c:spPr>
                <a:solidFill>
                  <a:schemeClr val="bg1"/>
                </a:solidFill>
                <a:ln>
                  <a:noFill/>
                </a:ln>
                <a:effectLst/>
              </c:spPr>
              <c:txPr>
                <a:bodyPr wrap="square" lIns="38100" tIns="19050" rIns="38100" bIns="19050" anchor="ctr">
                  <a:spAutoFit/>
                </a:bodyPr>
                <a:lstStyle/>
                <a:p>
                  <a:pPr>
                    <a:defRPr/>
                  </a:pPr>
                  <a:endParaRPr lang="pl-PL"/>
                </a:p>
              </c:txPr>
              <c:showLegendKey val="0"/>
              <c:showVal val="1"/>
              <c:showCatName val="0"/>
              <c:showSerName val="0"/>
              <c:showPercent val="0"/>
              <c:showBubbleSize val="0"/>
              <c:extLst>
                <c:ext xmlns:c16="http://schemas.microsoft.com/office/drawing/2014/chart" uri="{C3380CC4-5D6E-409C-BE32-E72D297353CC}">
                  <c16:uniqueId val="{00000000-586A-47E6-898E-DB4FBC7FBB8C}"/>
                </c:ext>
              </c:extLst>
            </c:dLbl>
            <c:spPr>
              <a:solidFill>
                <a:schemeClr val="bg1"/>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2014 r.</c:v>
                </c:pt>
                <c:pt idx="1">
                  <c:v>2015 r.</c:v>
                </c:pt>
                <c:pt idx="2">
                  <c:v>2016 r.</c:v>
                </c:pt>
              </c:strCache>
            </c:strRef>
          </c:cat>
          <c:val>
            <c:numRef>
              <c:f>Arkusz1!$C$2:$C$4</c:f>
              <c:numCache>
                <c:formatCode>General</c:formatCode>
                <c:ptCount val="3"/>
                <c:pt idx="0">
                  <c:v>531</c:v>
                </c:pt>
                <c:pt idx="1">
                  <c:v>572</c:v>
                </c:pt>
                <c:pt idx="2">
                  <c:v>576</c:v>
                </c:pt>
              </c:numCache>
            </c:numRef>
          </c:val>
          <c:extLst>
            <c:ext xmlns:c16="http://schemas.microsoft.com/office/drawing/2014/chart" uri="{C3380CC4-5D6E-409C-BE32-E72D297353CC}">
              <c16:uniqueId val="{00000001-48B9-4A40-8DD3-77BFA9115826}"/>
            </c:ext>
          </c:extLst>
        </c:ser>
        <c:dLbls>
          <c:showLegendKey val="0"/>
          <c:showVal val="0"/>
          <c:showCatName val="0"/>
          <c:showSerName val="0"/>
          <c:showPercent val="0"/>
          <c:showBubbleSize val="0"/>
        </c:dLbls>
        <c:gapWidth val="150"/>
        <c:axId val="170307584"/>
        <c:axId val="170309120"/>
      </c:barChart>
      <c:catAx>
        <c:axId val="170307584"/>
        <c:scaling>
          <c:orientation val="minMax"/>
        </c:scaling>
        <c:delete val="0"/>
        <c:axPos val="b"/>
        <c:numFmt formatCode="General" sourceLinked="0"/>
        <c:majorTickMark val="out"/>
        <c:minorTickMark val="none"/>
        <c:tickLblPos val="nextTo"/>
        <c:crossAx val="170309120"/>
        <c:crosses val="autoZero"/>
        <c:auto val="1"/>
        <c:lblAlgn val="ctr"/>
        <c:lblOffset val="100"/>
        <c:noMultiLvlLbl val="0"/>
      </c:catAx>
      <c:valAx>
        <c:axId val="170309120"/>
        <c:scaling>
          <c:orientation val="minMax"/>
          <c:max val="600"/>
        </c:scaling>
        <c:delete val="0"/>
        <c:axPos val="l"/>
        <c:majorGridlines/>
        <c:numFmt formatCode="General" sourceLinked="1"/>
        <c:majorTickMark val="out"/>
        <c:minorTickMark val="none"/>
        <c:tickLblPos val="nextTo"/>
        <c:crossAx val="170307584"/>
        <c:crosses val="autoZero"/>
        <c:crossBetween val="between"/>
        <c:majorUnit val="200"/>
      </c:valAx>
    </c:plotArea>
    <c:legend>
      <c:legendPos val="b"/>
      <c:layout>
        <c:manualLayout>
          <c:xMode val="edge"/>
          <c:yMode val="edge"/>
          <c:x val="3.6985060334413296E-2"/>
          <c:y val="0.75726794871790171"/>
          <c:w val="0.93088845852962065"/>
          <c:h val="0.11578119658119659"/>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7717918570760641"/>
          <c:y val="5.8631410256410423E-2"/>
          <c:w val="0.66644278303744253"/>
          <c:h val="0.40537905982908573"/>
        </c:manualLayout>
      </c:layout>
      <c:pieChart>
        <c:varyColors val="1"/>
        <c:ser>
          <c:idx val="0"/>
          <c:order val="0"/>
          <c:tx>
            <c:strRef>
              <c:f>Arkusz1!$B$1</c:f>
              <c:strCache>
                <c:ptCount val="1"/>
                <c:pt idx="0">
                  <c:v>liczba podmiotów gospodarczych</c:v>
                </c:pt>
              </c:strCache>
            </c:strRef>
          </c:tx>
          <c:dPt>
            <c:idx val="1"/>
            <c:bubble3D val="0"/>
            <c:spPr>
              <a:solidFill>
                <a:schemeClr val="accent2"/>
              </a:solidFill>
            </c:spPr>
            <c:extLst>
              <c:ext xmlns:c16="http://schemas.microsoft.com/office/drawing/2014/chart" uri="{C3380CC4-5D6E-409C-BE32-E72D297353CC}">
                <c16:uniqueId val="{00000000-F817-4BF7-A132-B7A3C1A883A1}"/>
              </c:ext>
            </c:extLst>
          </c:dPt>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extLst>
          </c:dLbls>
          <c:cat>
            <c:strRef>
              <c:f>Arkusz1!$A$2:$A$17</c:f>
              <c:strCache>
                <c:ptCount val="16"/>
                <c:pt idx="0">
                  <c:v>handel i usługi w zakresie napraw</c:v>
                </c:pt>
                <c:pt idx="1">
                  <c:v>budownictwo</c:v>
                </c:pt>
                <c:pt idx="2">
                  <c:v>przetwórstwo przemysłowe</c:v>
                </c:pt>
                <c:pt idx="3">
                  <c:v>rolnictwo, leśnictwo, łowiectwo</c:v>
                </c:pt>
                <c:pt idx="4">
                  <c:v>transport i gospodarka magazynowa</c:v>
                </c:pt>
                <c:pt idx="5">
                  <c:v>działalność profesjonalna, naukowa i techniczna</c:v>
                </c:pt>
                <c:pt idx="6">
                  <c:v>opieka zdrowotna i pomoc społeczna</c:v>
                </c:pt>
                <c:pt idx="7">
                  <c:v>usługi administrowania</c:v>
                </c:pt>
                <c:pt idx="8">
                  <c:v>kultura, rozrywka i rekreacja</c:v>
                </c:pt>
                <c:pt idx="9">
                  <c:v>działalność finansowa i ubezpieczeniowa</c:v>
                </c:pt>
                <c:pt idx="10">
                  <c:v>edukacja</c:v>
                </c:pt>
                <c:pt idx="11">
                  <c:v>zakwaterowanie i usługi gastronomiczne</c:v>
                </c:pt>
                <c:pt idx="12">
                  <c:v>obsługa rynku nieruchomości</c:v>
                </c:pt>
                <c:pt idx="13">
                  <c:v>administracja publiczna</c:v>
                </c:pt>
                <c:pt idx="14">
                  <c:v>pozostała działalność usługowa i gospodarstwa usługowe</c:v>
                </c:pt>
                <c:pt idx="15">
                  <c:v>inne sekcje</c:v>
                </c:pt>
              </c:strCache>
            </c:strRef>
          </c:cat>
          <c:val>
            <c:numRef>
              <c:f>Arkusz1!$B$2:$B$17</c:f>
              <c:numCache>
                <c:formatCode>General</c:formatCode>
                <c:ptCount val="16"/>
                <c:pt idx="0">
                  <c:v>135</c:v>
                </c:pt>
                <c:pt idx="1">
                  <c:v>100</c:v>
                </c:pt>
                <c:pt idx="2">
                  <c:v>55</c:v>
                </c:pt>
                <c:pt idx="3">
                  <c:v>53</c:v>
                </c:pt>
                <c:pt idx="4">
                  <c:v>38</c:v>
                </c:pt>
                <c:pt idx="5">
                  <c:v>24</c:v>
                </c:pt>
                <c:pt idx="6">
                  <c:v>20</c:v>
                </c:pt>
                <c:pt idx="7">
                  <c:v>20</c:v>
                </c:pt>
                <c:pt idx="8">
                  <c:v>19</c:v>
                </c:pt>
                <c:pt idx="9">
                  <c:v>18</c:v>
                </c:pt>
                <c:pt idx="10">
                  <c:v>17</c:v>
                </c:pt>
                <c:pt idx="11">
                  <c:v>15</c:v>
                </c:pt>
                <c:pt idx="12">
                  <c:v>14</c:v>
                </c:pt>
                <c:pt idx="13">
                  <c:v>6</c:v>
                </c:pt>
                <c:pt idx="14">
                  <c:v>48</c:v>
                </c:pt>
                <c:pt idx="15">
                  <c:v>11</c:v>
                </c:pt>
              </c:numCache>
            </c:numRef>
          </c:val>
          <c:extLst>
            <c:ext xmlns:c16="http://schemas.microsoft.com/office/drawing/2014/chart" uri="{C3380CC4-5D6E-409C-BE32-E72D297353CC}">
              <c16:uniqueId val="{00000000-92B4-47DA-B144-702AC06E7E2A}"/>
            </c:ext>
          </c:extLst>
        </c:ser>
        <c:dLbls>
          <c:showLegendKey val="0"/>
          <c:showVal val="0"/>
          <c:showCatName val="0"/>
          <c:showSerName val="0"/>
          <c:showPercent val="0"/>
          <c:showBubbleSize val="0"/>
          <c:showLeaderLines val="0"/>
        </c:dLbls>
        <c:firstSliceAng val="0"/>
      </c:pieChart>
    </c:plotArea>
    <c:legend>
      <c:legendPos val="b"/>
      <c:legendEntry>
        <c:idx val="3"/>
        <c:txPr>
          <a:bodyPr/>
          <a:lstStyle/>
          <a:p>
            <a:pPr>
              <a:defRPr sz="900" baseline="0"/>
            </a:pPr>
            <a:endParaRPr lang="pl-PL"/>
          </a:p>
        </c:txPr>
      </c:legendEntry>
      <c:legendEntry>
        <c:idx val="7"/>
        <c:txPr>
          <a:bodyPr/>
          <a:lstStyle/>
          <a:p>
            <a:pPr>
              <a:defRPr sz="900" baseline="0"/>
            </a:pPr>
            <a:endParaRPr lang="pl-PL"/>
          </a:p>
        </c:txPr>
      </c:legendEntry>
      <c:legendEntry>
        <c:idx val="12"/>
        <c:txPr>
          <a:bodyPr/>
          <a:lstStyle/>
          <a:p>
            <a:pPr>
              <a:defRPr sz="1000" baseline="0"/>
            </a:pPr>
            <a:endParaRPr lang="pl-PL"/>
          </a:p>
        </c:txPr>
      </c:legendEntry>
      <c:legendEntry>
        <c:idx val="13"/>
        <c:txPr>
          <a:bodyPr/>
          <a:lstStyle/>
          <a:p>
            <a:pPr>
              <a:defRPr sz="1000" baseline="0"/>
            </a:pPr>
            <a:endParaRPr lang="pl-PL"/>
          </a:p>
        </c:txPr>
      </c:legendEntry>
      <c:legendEntry>
        <c:idx val="14"/>
        <c:txPr>
          <a:bodyPr/>
          <a:lstStyle/>
          <a:p>
            <a:pPr>
              <a:defRPr sz="900" baseline="0"/>
            </a:pPr>
            <a:endParaRPr lang="pl-PL"/>
          </a:p>
        </c:txPr>
      </c:legendEntry>
      <c:layout>
        <c:manualLayout>
          <c:xMode val="edge"/>
          <c:yMode val="edge"/>
          <c:x val="0"/>
          <c:y val="0.50377537182852161"/>
          <c:w val="1"/>
          <c:h val="0.49386242344706965"/>
        </c:manualLayout>
      </c:layout>
      <c:overlay val="0"/>
      <c:txPr>
        <a:bodyPr/>
        <a:lstStyle/>
        <a:p>
          <a:pPr>
            <a:defRPr sz="1000" baseline="0"/>
          </a:pPr>
          <a:endParaRPr lang="pl-PL"/>
        </a:p>
      </c:txPr>
    </c:legend>
    <c:plotVisOnly val="1"/>
    <c:dispBlanksAs val="zero"/>
    <c:showDLblsOverMax val="0"/>
  </c:chart>
  <c:externalData r:id="rId1">
    <c:autoUpdate val="0"/>
  </c:externalData>
</c:chartSpace>
</file>

<file path=word/theme/theme1.xml><?xml version="1.0" encoding="utf-8"?>
<a:theme xmlns:a="http://schemas.openxmlformats.org/drawingml/2006/main" name="Motyw pakietu Office">
  <a:themeElements>
    <a:clrScheme name="Niestandardowy 6">
      <a:dk1>
        <a:sysClr val="windowText" lastClr="000000"/>
      </a:dk1>
      <a:lt1>
        <a:sysClr val="window" lastClr="FFFFFF"/>
      </a:lt1>
      <a:dk2>
        <a:srgbClr val="5A6378"/>
      </a:dk2>
      <a:lt2>
        <a:srgbClr val="D4D4D6"/>
      </a:lt2>
      <a:accent1>
        <a:srgbClr val="DA251D"/>
      </a:accent1>
      <a:accent2>
        <a:srgbClr val="FFF500"/>
      </a:accent2>
      <a:accent3>
        <a:srgbClr val="00923F"/>
      </a:accent3>
      <a:accent4>
        <a:srgbClr val="5CC2EB"/>
      </a:accent4>
      <a:accent5>
        <a:srgbClr val="FF6600"/>
      </a:accent5>
      <a:accent6>
        <a:srgbClr val="7030A0"/>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Niestandardowy 1">
    <a:dk1>
      <a:sysClr val="windowText" lastClr="000000"/>
    </a:dk1>
    <a:lt1>
      <a:sysClr val="window" lastClr="FFFFFF"/>
    </a:lt1>
    <a:dk2>
      <a:srgbClr val="5A6378"/>
    </a:dk2>
    <a:lt2>
      <a:srgbClr val="D4D4D6"/>
    </a:lt2>
    <a:accent1>
      <a:srgbClr val="00B0F0"/>
    </a:accent1>
    <a:accent2>
      <a:srgbClr val="C00000"/>
    </a:accent2>
    <a:accent3>
      <a:srgbClr val="FCE673"/>
    </a:accent3>
    <a:accent4>
      <a:srgbClr val="00B050"/>
    </a:accent4>
    <a:accent5>
      <a:srgbClr val="0070C0"/>
    </a:accent5>
    <a:accent6>
      <a:srgbClr val="7030A0"/>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Niestandardowy 1">
    <a:dk1>
      <a:sysClr val="windowText" lastClr="000000"/>
    </a:dk1>
    <a:lt1>
      <a:sysClr val="window" lastClr="FFFFFF"/>
    </a:lt1>
    <a:dk2>
      <a:srgbClr val="5A6378"/>
    </a:dk2>
    <a:lt2>
      <a:srgbClr val="D4D4D6"/>
    </a:lt2>
    <a:accent1>
      <a:srgbClr val="00B0F0"/>
    </a:accent1>
    <a:accent2>
      <a:srgbClr val="C00000"/>
    </a:accent2>
    <a:accent3>
      <a:srgbClr val="FCE673"/>
    </a:accent3>
    <a:accent4>
      <a:srgbClr val="00B050"/>
    </a:accent4>
    <a:accent5>
      <a:srgbClr val="0070C0"/>
    </a:accent5>
    <a:accent6>
      <a:srgbClr val="7030A0"/>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Niestandardowy 1">
    <a:dk1>
      <a:sysClr val="windowText" lastClr="000000"/>
    </a:dk1>
    <a:lt1>
      <a:sysClr val="window" lastClr="FFFFFF"/>
    </a:lt1>
    <a:dk2>
      <a:srgbClr val="5A6378"/>
    </a:dk2>
    <a:lt2>
      <a:srgbClr val="D4D4D6"/>
    </a:lt2>
    <a:accent1>
      <a:srgbClr val="00B0F0"/>
    </a:accent1>
    <a:accent2>
      <a:srgbClr val="C00000"/>
    </a:accent2>
    <a:accent3>
      <a:srgbClr val="FCE673"/>
    </a:accent3>
    <a:accent4>
      <a:srgbClr val="00B050"/>
    </a:accent4>
    <a:accent5>
      <a:srgbClr val="0070C0"/>
    </a:accent5>
    <a:accent6>
      <a:srgbClr val="7030A0"/>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Niestandardowy 1">
    <a:dk1>
      <a:sysClr val="windowText" lastClr="000000"/>
    </a:dk1>
    <a:lt1>
      <a:sysClr val="window" lastClr="FFFFFF"/>
    </a:lt1>
    <a:dk2>
      <a:srgbClr val="5A6378"/>
    </a:dk2>
    <a:lt2>
      <a:srgbClr val="D4D4D6"/>
    </a:lt2>
    <a:accent1>
      <a:srgbClr val="00B0F0"/>
    </a:accent1>
    <a:accent2>
      <a:srgbClr val="C00000"/>
    </a:accent2>
    <a:accent3>
      <a:srgbClr val="FCE673"/>
    </a:accent3>
    <a:accent4>
      <a:srgbClr val="00B050"/>
    </a:accent4>
    <a:accent5>
      <a:srgbClr val="0070C0"/>
    </a:accent5>
    <a:accent6>
      <a:srgbClr val="7030A0"/>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Niestandardowy 1">
    <a:dk1>
      <a:sysClr val="windowText" lastClr="000000"/>
    </a:dk1>
    <a:lt1>
      <a:sysClr val="window" lastClr="FFFFFF"/>
    </a:lt1>
    <a:dk2>
      <a:srgbClr val="5A6378"/>
    </a:dk2>
    <a:lt2>
      <a:srgbClr val="D4D4D6"/>
    </a:lt2>
    <a:accent1>
      <a:srgbClr val="00B0F0"/>
    </a:accent1>
    <a:accent2>
      <a:srgbClr val="C00000"/>
    </a:accent2>
    <a:accent3>
      <a:srgbClr val="FCE673"/>
    </a:accent3>
    <a:accent4>
      <a:srgbClr val="00B050"/>
    </a:accent4>
    <a:accent5>
      <a:srgbClr val="0070C0"/>
    </a:accent5>
    <a:accent6>
      <a:srgbClr val="7030A0"/>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3A679-1A42-4C97-AD69-0F94EBD7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103</Pages>
  <Words>25708</Words>
  <Characters>154251</Characters>
  <Application>Microsoft Office Word</Application>
  <DocSecurity>0</DocSecurity>
  <Lines>1285</Lines>
  <Paragraphs>359</Paragraphs>
  <ScaleCrop>false</ScaleCrop>
  <HeadingPairs>
    <vt:vector size="2" baseType="variant">
      <vt:variant>
        <vt:lpstr>Tytuł</vt:lpstr>
      </vt:variant>
      <vt:variant>
        <vt:i4>1</vt:i4>
      </vt:variant>
    </vt:vector>
  </HeadingPairs>
  <TitlesOfParts>
    <vt:vector size="1" baseType="lpstr">
      <vt:lpstr>Strategia Rozwiązywania Problemów Społecznych Gminy Szczecinek na lata 2018-2027</vt:lpstr>
    </vt:vector>
  </TitlesOfParts>
  <Company/>
  <LinksUpToDate>false</LinksUpToDate>
  <CharactersWithSpaces>179600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Strategia Rozwiązywania Problemów Społecznych Gminy Szczecinek na lata 2018-2027</dc:title>
  <dc:creator>KASIA</dc:creator>
  <cp:lastModifiedBy>Grazyna Ziolkowska</cp:lastModifiedBy>
  <cp:revision>7</cp:revision>
  <cp:lastPrinted>2018-05-17T20:40:00Z</cp:lastPrinted>
  <dcterms:created xsi:type="dcterms:W3CDTF">2018-06-06T12:26:00Z</dcterms:created>
  <dcterms:modified xsi:type="dcterms:W3CDTF">2019-04-12T05:15:00Z</dcterms:modified>
</cp:coreProperties>
</file>